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1E" w:rsidRPr="00805350" w:rsidRDefault="001A481E" w:rsidP="00214E64">
      <w:pPr>
        <w:tabs>
          <w:tab w:val="left" w:pos="9630"/>
        </w:tabs>
        <w:ind w:left="2880" w:right="288"/>
        <w:jc w:val="both"/>
        <w:rPr>
          <w:b/>
          <w:sz w:val="44"/>
        </w:rPr>
      </w:pPr>
      <w:r w:rsidRPr="00805350">
        <w:rPr>
          <w:b/>
          <w:sz w:val="44"/>
        </w:rPr>
        <w:t>Request for Proposal</w:t>
      </w:r>
    </w:p>
    <w:p w:rsidR="001A481E" w:rsidRDefault="001A481E" w:rsidP="001A481E">
      <w:pPr>
        <w:tabs>
          <w:tab w:val="left" w:pos="9630"/>
        </w:tabs>
        <w:ind w:right="288"/>
        <w:jc w:val="center"/>
        <w:rPr>
          <w:b/>
          <w:sz w:val="44"/>
        </w:rPr>
      </w:pPr>
    </w:p>
    <w:p w:rsidR="001A543D" w:rsidRPr="00805350" w:rsidRDefault="001A543D" w:rsidP="001A481E">
      <w:pPr>
        <w:tabs>
          <w:tab w:val="left" w:pos="9630"/>
        </w:tabs>
        <w:ind w:right="288"/>
        <w:jc w:val="center"/>
        <w:rPr>
          <w:b/>
          <w:sz w:val="44"/>
        </w:rPr>
      </w:pPr>
    </w:p>
    <w:p w:rsidR="001A481E" w:rsidRPr="00805350" w:rsidRDefault="001A481E" w:rsidP="001A481E">
      <w:pPr>
        <w:tabs>
          <w:tab w:val="left" w:pos="9630"/>
        </w:tabs>
        <w:ind w:right="288"/>
        <w:jc w:val="center"/>
        <w:rPr>
          <w:b/>
          <w:sz w:val="44"/>
        </w:rPr>
      </w:pPr>
      <w:r w:rsidRPr="00805350">
        <w:rPr>
          <w:b/>
          <w:sz w:val="44"/>
        </w:rPr>
        <w:t xml:space="preserve">For </w:t>
      </w:r>
    </w:p>
    <w:p w:rsidR="00B4251C" w:rsidRPr="00805350" w:rsidRDefault="00B4251C" w:rsidP="001A481E">
      <w:pPr>
        <w:ind w:left="108" w:right="108"/>
        <w:jc w:val="both"/>
        <w:rPr>
          <w:b/>
          <w:sz w:val="48"/>
        </w:rPr>
      </w:pPr>
    </w:p>
    <w:p w:rsidR="001A481E" w:rsidRPr="00805350" w:rsidRDefault="0099621D" w:rsidP="009F00AA">
      <w:pPr>
        <w:ind w:left="108" w:right="108"/>
        <w:jc w:val="center"/>
        <w:rPr>
          <w:b/>
          <w:sz w:val="48"/>
        </w:rPr>
      </w:pPr>
      <w:r w:rsidRPr="00805350">
        <w:rPr>
          <w:b/>
          <w:sz w:val="48"/>
        </w:rPr>
        <w:t xml:space="preserve">Selection of </w:t>
      </w:r>
      <w:r w:rsidR="00214E64" w:rsidRPr="00805350">
        <w:rPr>
          <w:b/>
          <w:sz w:val="48"/>
        </w:rPr>
        <w:t>I</w:t>
      </w:r>
      <w:r w:rsidR="00465C22" w:rsidRPr="00805350">
        <w:rPr>
          <w:b/>
          <w:sz w:val="48"/>
        </w:rPr>
        <w:t xml:space="preserve">mplementation </w:t>
      </w:r>
      <w:r w:rsidR="00214E64" w:rsidRPr="00805350">
        <w:rPr>
          <w:b/>
          <w:sz w:val="48"/>
        </w:rPr>
        <w:t>A</w:t>
      </w:r>
      <w:r w:rsidR="00465C22" w:rsidRPr="00805350">
        <w:rPr>
          <w:b/>
          <w:sz w:val="48"/>
        </w:rPr>
        <w:t>gency</w:t>
      </w:r>
      <w:r w:rsidR="001A481E" w:rsidRPr="00805350">
        <w:rPr>
          <w:b/>
          <w:sz w:val="48"/>
        </w:rPr>
        <w:t xml:space="preserve"> for </w:t>
      </w:r>
      <w:r w:rsidR="00465C22" w:rsidRPr="00805350">
        <w:rPr>
          <w:b/>
          <w:sz w:val="48"/>
        </w:rPr>
        <w:t xml:space="preserve">Design, </w:t>
      </w:r>
      <w:r w:rsidR="00525A02" w:rsidRPr="00805350">
        <w:rPr>
          <w:b/>
          <w:sz w:val="48"/>
        </w:rPr>
        <w:t>Development, Implementation</w:t>
      </w:r>
      <w:r w:rsidR="0076438B" w:rsidRPr="00805350">
        <w:rPr>
          <w:b/>
          <w:sz w:val="48"/>
        </w:rPr>
        <w:t xml:space="preserve"> and Management of Smart School</w:t>
      </w:r>
      <w:r w:rsidR="00F445E2" w:rsidRPr="00805350">
        <w:rPr>
          <w:b/>
          <w:sz w:val="48"/>
        </w:rPr>
        <w:t>s</w:t>
      </w:r>
      <w:r w:rsidR="001A481E" w:rsidRPr="00805350">
        <w:rPr>
          <w:b/>
          <w:sz w:val="48"/>
        </w:rPr>
        <w:t xml:space="preserve"> in City of </w:t>
      </w:r>
      <w:r w:rsidR="009F00AA" w:rsidRPr="00805350">
        <w:rPr>
          <w:b/>
          <w:sz w:val="48"/>
        </w:rPr>
        <w:t>Jabalpur</w:t>
      </w:r>
      <w:r w:rsidR="00637EFA" w:rsidRPr="00805350">
        <w:rPr>
          <w:b/>
          <w:sz w:val="48"/>
        </w:rPr>
        <w:t xml:space="preserve">, </w:t>
      </w:r>
      <w:r w:rsidR="002A7D29" w:rsidRPr="00805350">
        <w:rPr>
          <w:b/>
          <w:sz w:val="48"/>
        </w:rPr>
        <w:t>Phase - II</w:t>
      </w:r>
    </w:p>
    <w:p w:rsidR="009F00AA" w:rsidRPr="00805350" w:rsidRDefault="009F00AA" w:rsidP="009F00AA">
      <w:pPr>
        <w:ind w:left="108" w:right="108"/>
        <w:jc w:val="center"/>
        <w:rPr>
          <w:b/>
          <w:sz w:val="48"/>
        </w:rPr>
      </w:pPr>
    </w:p>
    <w:p w:rsidR="001A481E" w:rsidRPr="00805350" w:rsidRDefault="001A481E" w:rsidP="001A481E">
      <w:pPr>
        <w:tabs>
          <w:tab w:val="left" w:pos="9630"/>
        </w:tabs>
        <w:ind w:right="288"/>
        <w:jc w:val="center"/>
        <w:rPr>
          <w:b/>
          <w:sz w:val="28"/>
          <w:szCs w:val="40"/>
        </w:rPr>
      </w:pPr>
    </w:p>
    <w:p w:rsidR="001A481E" w:rsidRPr="00805350" w:rsidRDefault="001A481E" w:rsidP="001A481E">
      <w:pPr>
        <w:tabs>
          <w:tab w:val="left" w:pos="9630"/>
        </w:tabs>
        <w:ind w:right="288"/>
        <w:jc w:val="center"/>
        <w:rPr>
          <w:b/>
          <w:sz w:val="28"/>
          <w:szCs w:val="40"/>
        </w:rPr>
      </w:pPr>
    </w:p>
    <w:p w:rsidR="001A481E" w:rsidRPr="00805350" w:rsidRDefault="001A481E" w:rsidP="001A481E">
      <w:pPr>
        <w:tabs>
          <w:tab w:val="left" w:pos="9630"/>
        </w:tabs>
        <w:ind w:right="288"/>
        <w:jc w:val="center"/>
        <w:rPr>
          <w:b/>
          <w:sz w:val="28"/>
          <w:szCs w:val="40"/>
        </w:rPr>
      </w:pPr>
    </w:p>
    <w:p w:rsidR="00467A5B" w:rsidRPr="00805350" w:rsidRDefault="00467A5B" w:rsidP="001A481E">
      <w:pPr>
        <w:tabs>
          <w:tab w:val="left" w:pos="9630"/>
        </w:tabs>
        <w:ind w:right="288"/>
        <w:jc w:val="center"/>
        <w:rPr>
          <w:sz w:val="28"/>
          <w:szCs w:val="28"/>
          <w:highlight w:val="yellow"/>
          <w:lang w:bidi="hi-IN"/>
        </w:rPr>
      </w:pPr>
      <w:r w:rsidRPr="00805350">
        <w:rPr>
          <w:sz w:val="28"/>
          <w:szCs w:val="28"/>
          <w:highlight w:val="yellow"/>
          <w:lang w:bidi="hi-IN"/>
        </w:rPr>
        <w:t>MP</w:t>
      </w:r>
      <w:r w:rsidR="00F0045A" w:rsidRPr="00805350">
        <w:rPr>
          <w:sz w:val="28"/>
          <w:szCs w:val="28"/>
          <w:highlight w:val="yellow"/>
          <w:lang w:bidi="hi-IN"/>
        </w:rPr>
        <w:t xml:space="preserve">JSCL </w:t>
      </w:r>
      <w:r w:rsidR="000F1853">
        <w:rPr>
          <w:sz w:val="28"/>
          <w:szCs w:val="28"/>
          <w:highlight w:val="yellow"/>
          <w:lang w:bidi="hi-IN"/>
        </w:rPr>
        <w:t xml:space="preserve">/TENDER NO - </w:t>
      </w:r>
    </w:p>
    <w:p w:rsidR="001A481E" w:rsidRPr="000F1853" w:rsidRDefault="001A543D" w:rsidP="001A481E">
      <w:pPr>
        <w:tabs>
          <w:tab w:val="left" w:pos="9630"/>
        </w:tabs>
        <w:ind w:right="288"/>
        <w:jc w:val="center"/>
        <w:rPr>
          <w:rFonts w:cs="Arial Unicode MS"/>
          <w:sz w:val="28"/>
          <w:szCs w:val="28"/>
          <w:lang w:bidi="hi-IN"/>
        </w:rPr>
      </w:pPr>
      <w:r>
        <w:rPr>
          <w:sz w:val="28"/>
          <w:szCs w:val="28"/>
          <w:highlight w:val="yellow"/>
          <w:lang w:bidi="hi-IN"/>
        </w:rPr>
        <w:t>Date: 29</w:t>
      </w:r>
      <w:r w:rsidR="00250430" w:rsidRPr="00805350">
        <w:rPr>
          <w:sz w:val="28"/>
          <w:szCs w:val="28"/>
          <w:highlight w:val="yellow"/>
          <w:cs/>
          <w:lang w:bidi="hi-IN"/>
        </w:rPr>
        <w:t>/0</w:t>
      </w:r>
      <w:r w:rsidR="00030674" w:rsidRPr="00805350">
        <w:rPr>
          <w:sz w:val="28"/>
          <w:szCs w:val="28"/>
          <w:highlight w:val="yellow"/>
          <w:cs/>
          <w:lang w:bidi="hi-IN"/>
        </w:rPr>
        <w:t>7</w:t>
      </w:r>
      <w:r w:rsidR="0076438B" w:rsidRPr="00805350">
        <w:rPr>
          <w:sz w:val="28"/>
          <w:szCs w:val="28"/>
          <w:highlight w:val="yellow"/>
          <w:cs/>
          <w:lang w:bidi="hi-IN"/>
        </w:rPr>
        <w:t>/</w:t>
      </w:r>
      <w:r w:rsidR="000F1853">
        <w:rPr>
          <w:sz w:val="28"/>
          <w:szCs w:val="28"/>
          <w:highlight w:val="yellow"/>
          <w:cs/>
          <w:lang w:bidi="hi-IN"/>
        </w:rPr>
        <w:t>2019</w:t>
      </w:r>
    </w:p>
    <w:p w:rsidR="001A481E" w:rsidRPr="00805350" w:rsidRDefault="001A481E" w:rsidP="001A481E">
      <w:pPr>
        <w:tabs>
          <w:tab w:val="left" w:pos="9630"/>
        </w:tabs>
        <w:ind w:right="288"/>
        <w:jc w:val="center"/>
        <w:rPr>
          <w:b/>
        </w:rPr>
      </w:pPr>
    </w:p>
    <w:p w:rsidR="001A481E" w:rsidRPr="00805350" w:rsidRDefault="001A481E" w:rsidP="001A481E">
      <w:pPr>
        <w:tabs>
          <w:tab w:val="left" w:pos="7032"/>
          <w:tab w:val="left" w:pos="9630"/>
        </w:tabs>
        <w:ind w:right="288"/>
        <w:rPr>
          <w:b/>
        </w:rPr>
      </w:pPr>
      <w:r w:rsidRPr="00805350">
        <w:rPr>
          <w:b/>
        </w:rPr>
        <w:tab/>
      </w:r>
    </w:p>
    <w:p w:rsidR="009F00AA" w:rsidRPr="00805350" w:rsidRDefault="001A481E" w:rsidP="009F00AA">
      <w:pPr>
        <w:jc w:val="center"/>
        <w:rPr>
          <w:b/>
          <w:sz w:val="32"/>
          <w:szCs w:val="28"/>
        </w:rPr>
      </w:pPr>
      <w:r w:rsidRPr="00805350">
        <w:rPr>
          <w:b/>
          <w:sz w:val="32"/>
          <w:szCs w:val="28"/>
        </w:rPr>
        <w:t xml:space="preserve"> </w:t>
      </w:r>
      <w:r w:rsidR="009F00AA" w:rsidRPr="00805350">
        <w:rPr>
          <w:b/>
          <w:sz w:val="32"/>
          <w:szCs w:val="28"/>
        </w:rPr>
        <w:t xml:space="preserve">Jabalpur Smart City </w:t>
      </w:r>
      <w:r w:rsidRPr="00805350">
        <w:rPr>
          <w:b/>
          <w:sz w:val="32"/>
          <w:szCs w:val="28"/>
        </w:rPr>
        <w:t xml:space="preserve">Ltd, </w:t>
      </w:r>
    </w:p>
    <w:p w:rsidR="001A481E" w:rsidRPr="00805350" w:rsidRDefault="009F00AA" w:rsidP="009F00AA">
      <w:pPr>
        <w:jc w:val="center"/>
        <w:rPr>
          <w:b/>
          <w:sz w:val="32"/>
          <w:szCs w:val="28"/>
        </w:rPr>
      </w:pPr>
      <w:r w:rsidRPr="00805350">
        <w:rPr>
          <w:b/>
          <w:sz w:val="32"/>
          <w:szCs w:val="28"/>
        </w:rPr>
        <w:t>Jabalpur</w:t>
      </w:r>
    </w:p>
    <w:p w:rsidR="001A481E" w:rsidRPr="00805350" w:rsidRDefault="001A481E" w:rsidP="001A481E">
      <w:pPr>
        <w:jc w:val="center"/>
        <w:rPr>
          <w:b/>
          <w:sz w:val="32"/>
          <w:szCs w:val="28"/>
          <w:lang w:bidi="hi-IN"/>
        </w:rPr>
      </w:pPr>
      <w:r w:rsidRPr="00805350">
        <w:rPr>
          <w:b/>
          <w:sz w:val="32"/>
          <w:szCs w:val="28"/>
        </w:rPr>
        <w:t>Madhya Pradesh</w:t>
      </w:r>
    </w:p>
    <w:p w:rsidR="001A481E" w:rsidRPr="00805350" w:rsidRDefault="001A481E" w:rsidP="00EF14AB">
      <w:pPr>
        <w:rPr>
          <w:b/>
        </w:rPr>
      </w:pPr>
    </w:p>
    <w:p w:rsidR="001A481E" w:rsidRPr="00805350" w:rsidRDefault="001A481E">
      <w:pPr>
        <w:widowControl/>
        <w:kinsoku/>
        <w:spacing w:after="160" w:line="259" w:lineRule="auto"/>
        <w:rPr>
          <w:b/>
        </w:rPr>
      </w:pPr>
      <w:r w:rsidRPr="00805350">
        <w:rPr>
          <w:b/>
        </w:rPr>
        <w:br w:type="page"/>
      </w:r>
    </w:p>
    <w:sdt>
      <w:sdtPr>
        <w:rPr>
          <w:rFonts w:ascii="Times New Roman" w:eastAsia="Times New Roman" w:hAnsi="Times New Roman" w:cs="Times New Roman"/>
          <w:bCs w:val="0"/>
          <w:color w:val="auto"/>
          <w:sz w:val="24"/>
          <w:szCs w:val="24"/>
        </w:rPr>
        <w:id w:val="-61258111"/>
        <w:docPartObj>
          <w:docPartGallery w:val="Table of Contents"/>
          <w:docPartUnique/>
        </w:docPartObj>
      </w:sdtPr>
      <w:sdtEndPr>
        <w:rPr>
          <w:b/>
          <w:noProof/>
        </w:rPr>
      </w:sdtEndPr>
      <w:sdtContent>
        <w:p w:rsidR="00A06E72" w:rsidRPr="00805350" w:rsidRDefault="00A06E72">
          <w:pPr>
            <w:pStyle w:val="TOCHeading"/>
            <w:rPr>
              <w:rFonts w:ascii="Times New Roman" w:hAnsi="Times New Roman" w:cs="Times New Roman"/>
            </w:rPr>
          </w:pPr>
          <w:r w:rsidRPr="00805350">
            <w:rPr>
              <w:rFonts w:ascii="Times New Roman" w:hAnsi="Times New Roman" w:cs="Times New Roman"/>
            </w:rPr>
            <w:t>Table of Contents</w:t>
          </w:r>
        </w:p>
        <w:p w:rsidR="000C0937" w:rsidRPr="00805350" w:rsidRDefault="000363A1">
          <w:pPr>
            <w:pStyle w:val="TOC1"/>
            <w:tabs>
              <w:tab w:val="right" w:leader="dot" w:pos="9620"/>
            </w:tabs>
            <w:rPr>
              <w:rFonts w:eastAsiaTheme="minorEastAsia"/>
              <w:noProof/>
              <w:sz w:val="22"/>
              <w:szCs w:val="22"/>
            </w:rPr>
          </w:pPr>
          <w:r w:rsidRPr="00805350">
            <w:fldChar w:fldCharType="begin"/>
          </w:r>
          <w:r w:rsidR="00A06E72" w:rsidRPr="00805350">
            <w:instrText xml:space="preserve"> TOC \o "1-3" \h \z \u </w:instrText>
          </w:r>
          <w:r w:rsidRPr="00805350">
            <w:fldChar w:fldCharType="separate"/>
          </w:r>
          <w:hyperlink w:anchor="_Toc12539441" w:history="1">
            <w:r w:rsidR="000C0937" w:rsidRPr="00805350">
              <w:rPr>
                <w:rStyle w:val="Hyperlink"/>
                <w:noProof/>
              </w:rPr>
              <w:t>Abbreviations</w:t>
            </w:r>
            <w:r w:rsidR="000C0937" w:rsidRPr="00805350">
              <w:rPr>
                <w:noProof/>
                <w:webHidden/>
              </w:rPr>
              <w:tab/>
            </w:r>
            <w:r w:rsidRPr="00805350">
              <w:rPr>
                <w:noProof/>
                <w:webHidden/>
              </w:rPr>
              <w:fldChar w:fldCharType="begin"/>
            </w:r>
            <w:r w:rsidR="000C0937" w:rsidRPr="00805350">
              <w:rPr>
                <w:noProof/>
                <w:webHidden/>
              </w:rPr>
              <w:instrText xml:space="preserve"> PAGEREF _Toc12539441 \h </w:instrText>
            </w:r>
            <w:r w:rsidRPr="00805350">
              <w:rPr>
                <w:noProof/>
                <w:webHidden/>
              </w:rPr>
            </w:r>
            <w:r w:rsidRPr="00805350">
              <w:rPr>
                <w:noProof/>
                <w:webHidden/>
              </w:rPr>
              <w:fldChar w:fldCharType="separate"/>
            </w:r>
            <w:r w:rsidR="000C0937" w:rsidRPr="00805350">
              <w:rPr>
                <w:noProof/>
                <w:webHidden/>
              </w:rPr>
              <w:t>8</w:t>
            </w:r>
            <w:r w:rsidRPr="00805350">
              <w:rPr>
                <w:noProof/>
                <w:webHidden/>
              </w:rPr>
              <w:fldChar w:fldCharType="end"/>
            </w:r>
          </w:hyperlink>
        </w:p>
        <w:p w:rsidR="000C0937" w:rsidRPr="00805350" w:rsidRDefault="007849FD">
          <w:pPr>
            <w:pStyle w:val="TOC1"/>
            <w:tabs>
              <w:tab w:val="right" w:leader="dot" w:pos="9620"/>
            </w:tabs>
            <w:rPr>
              <w:rFonts w:eastAsiaTheme="minorEastAsia"/>
              <w:noProof/>
              <w:sz w:val="22"/>
              <w:szCs w:val="22"/>
            </w:rPr>
          </w:pPr>
          <w:hyperlink w:anchor="_Toc12539442" w:history="1">
            <w:r w:rsidR="000C0937" w:rsidRPr="00805350">
              <w:rPr>
                <w:rStyle w:val="Hyperlink"/>
                <w:noProof/>
              </w:rPr>
              <w:t>Notice Inviting Tender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_Toc12539442 \h </w:instrText>
            </w:r>
            <w:r w:rsidR="000363A1" w:rsidRPr="00805350">
              <w:rPr>
                <w:noProof/>
                <w:webHidden/>
              </w:rPr>
            </w:r>
            <w:r w:rsidR="000363A1" w:rsidRPr="00805350">
              <w:rPr>
                <w:noProof/>
                <w:webHidden/>
              </w:rPr>
              <w:fldChar w:fldCharType="separate"/>
            </w:r>
            <w:r w:rsidR="000C0937" w:rsidRPr="00805350">
              <w:rPr>
                <w:noProof/>
                <w:webHidden/>
              </w:rPr>
              <w:t>9</w:t>
            </w:r>
            <w:r w:rsidR="000363A1" w:rsidRPr="00805350">
              <w:rPr>
                <w:noProof/>
                <w:webHidden/>
              </w:rPr>
              <w:fldChar w:fldCharType="end"/>
            </w:r>
          </w:hyperlink>
        </w:p>
        <w:p w:rsidR="000C0937" w:rsidRPr="00805350" w:rsidRDefault="007849FD">
          <w:pPr>
            <w:pStyle w:val="TOC1"/>
            <w:tabs>
              <w:tab w:val="right" w:leader="dot" w:pos="9620"/>
            </w:tabs>
            <w:rPr>
              <w:rFonts w:eastAsiaTheme="minorEastAsia"/>
              <w:noProof/>
              <w:sz w:val="22"/>
              <w:szCs w:val="22"/>
            </w:rPr>
          </w:pPr>
          <w:hyperlink w:anchor="_Toc12539443" w:history="1">
            <w:r w:rsidR="000C0937" w:rsidRPr="00805350">
              <w:rPr>
                <w:rStyle w:val="Hyperlink"/>
                <w:noProof/>
              </w:rPr>
              <w:t>Bidding Data Sheet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_Toc12539443 \h </w:instrText>
            </w:r>
            <w:r w:rsidR="000363A1" w:rsidRPr="00805350">
              <w:rPr>
                <w:noProof/>
                <w:webHidden/>
              </w:rPr>
            </w:r>
            <w:r w:rsidR="000363A1" w:rsidRPr="00805350">
              <w:rPr>
                <w:noProof/>
                <w:webHidden/>
              </w:rPr>
              <w:fldChar w:fldCharType="separate"/>
            </w:r>
            <w:r w:rsidR="000C0937" w:rsidRPr="00805350">
              <w:rPr>
                <w:noProof/>
                <w:webHidden/>
              </w:rPr>
              <w:t>10</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444"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Section I - Invitation for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_Toc12539444 \h </w:instrText>
            </w:r>
            <w:r w:rsidR="000363A1" w:rsidRPr="00805350">
              <w:rPr>
                <w:noProof/>
                <w:webHidden/>
              </w:rPr>
            </w:r>
            <w:r w:rsidR="000363A1" w:rsidRPr="00805350">
              <w:rPr>
                <w:noProof/>
                <w:webHidden/>
              </w:rPr>
              <w:fldChar w:fldCharType="separate"/>
            </w:r>
            <w:r w:rsidR="000C0937" w:rsidRPr="00805350">
              <w:rPr>
                <w:noProof/>
                <w:webHidden/>
              </w:rPr>
              <w:t>12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45"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Project Background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_Toc12539445 \h </w:instrText>
            </w:r>
            <w:r w:rsidR="000363A1" w:rsidRPr="00805350">
              <w:rPr>
                <w:noProof/>
                <w:webHidden/>
              </w:rPr>
            </w:r>
            <w:r w:rsidR="000363A1" w:rsidRPr="00805350">
              <w:rPr>
                <w:noProof/>
                <w:webHidden/>
              </w:rPr>
              <w:fldChar w:fldCharType="separate"/>
            </w:r>
            <w:r w:rsidR="000C0937" w:rsidRPr="00805350">
              <w:rPr>
                <w:noProof/>
                <w:webHidden/>
              </w:rPr>
              <w:t>12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46"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Project Objective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_Toc12539446 \h </w:instrText>
            </w:r>
            <w:r w:rsidR="000363A1" w:rsidRPr="00805350">
              <w:rPr>
                <w:noProof/>
                <w:webHidden/>
              </w:rPr>
            </w:r>
            <w:r w:rsidR="000363A1" w:rsidRPr="00805350">
              <w:rPr>
                <w:noProof/>
                <w:webHidden/>
              </w:rPr>
              <w:fldChar w:fldCharType="separate"/>
            </w:r>
            <w:r w:rsidR="000C0937" w:rsidRPr="00805350">
              <w:rPr>
                <w:noProof/>
                <w:webHidden/>
              </w:rPr>
              <w:t>13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47" w:history="1">
            <w:r w:rsidR="000C0937" w:rsidRPr="00805350">
              <w:rPr>
                <w:rStyle w:val="Hyperlink"/>
                <w:noProof/>
              </w:rPr>
              <w:t>1.3.</w:t>
            </w:r>
            <w:r w:rsidR="000C0937" w:rsidRPr="00805350">
              <w:rPr>
                <w:rFonts w:eastAsiaTheme="minorEastAsia"/>
                <w:noProof/>
                <w:sz w:val="22"/>
                <w:szCs w:val="22"/>
              </w:rPr>
              <w:tab/>
            </w:r>
            <w:r w:rsidR="000C0937" w:rsidRPr="00805350">
              <w:rPr>
                <w:rStyle w:val="Hyperlink"/>
                <w:noProof/>
              </w:rPr>
              <w:t>Current Tender Objective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_Toc12539447 \h </w:instrText>
            </w:r>
            <w:r w:rsidR="000363A1" w:rsidRPr="00805350">
              <w:rPr>
                <w:noProof/>
                <w:webHidden/>
              </w:rPr>
            </w:r>
            <w:r w:rsidR="000363A1" w:rsidRPr="00805350">
              <w:rPr>
                <w:noProof/>
                <w:webHidden/>
              </w:rPr>
              <w:fldChar w:fldCharType="separate"/>
            </w:r>
            <w:r w:rsidR="000C0937" w:rsidRPr="00805350">
              <w:rPr>
                <w:noProof/>
                <w:webHidden/>
              </w:rPr>
              <w:t>13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48" w:history="1">
            <w:r w:rsidR="000C0937" w:rsidRPr="00805350">
              <w:rPr>
                <w:rStyle w:val="Hyperlink"/>
                <w:noProof/>
              </w:rPr>
              <w:t>1.4.</w:t>
            </w:r>
            <w:r w:rsidR="000C0937" w:rsidRPr="00805350">
              <w:rPr>
                <w:rFonts w:eastAsiaTheme="minorEastAsia"/>
                <w:noProof/>
                <w:sz w:val="22"/>
                <w:szCs w:val="22"/>
              </w:rPr>
              <w:tab/>
            </w:r>
            <w:r w:rsidR="000C0937" w:rsidRPr="00805350">
              <w:rPr>
                <w:rStyle w:val="Hyperlink"/>
                <w:noProof/>
              </w:rPr>
              <w:t>Site Visit before Bidding</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_Toc12539448 \h </w:instrText>
            </w:r>
            <w:r w:rsidR="000363A1" w:rsidRPr="00805350">
              <w:rPr>
                <w:noProof/>
                <w:webHidden/>
              </w:rPr>
            </w:r>
            <w:r w:rsidR="000363A1" w:rsidRPr="00805350">
              <w:rPr>
                <w:noProof/>
                <w:webHidden/>
              </w:rPr>
              <w:fldChar w:fldCharType="separate"/>
            </w:r>
            <w:r w:rsidR="000C0937" w:rsidRPr="00805350">
              <w:rPr>
                <w:noProof/>
                <w:webHidden/>
              </w:rPr>
              <w:t>17</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449"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Section II – Instruction to Bidders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_Toc12539449 \h </w:instrText>
            </w:r>
            <w:r w:rsidR="000363A1" w:rsidRPr="00805350">
              <w:rPr>
                <w:noProof/>
                <w:webHidden/>
              </w:rPr>
            </w:r>
            <w:r w:rsidR="000363A1" w:rsidRPr="00805350">
              <w:rPr>
                <w:noProof/>
                <w:webHidden/>
              </w:rPr>
              <w:fldChar w:fldCharType="separate"/>
            </w:r>
            <w:r w:rsidR="000C0937" w:rsidRPr="00805350">
              <w:rPr>
                <w:noProof/>
                <w:webHidden/>
              </w:rPr>
              <w:t>17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0" w:history="1">
            <w:r w:rsidR="000C0937" w:rsidRPr="00805350">
              <w:rPr>
                <w:rStyle w:val="Hyperlink"/>
                <w:noProof/>
              </w:rPr>
              <w:t>2.1.</w:t>
            </w:r>
            <w:r w:rsidR="000C0937" w:rsidRPr="00805350">
              <w:rPr>
                <w:rFonts w:eastAsiaTheme="minorEastAsia"/>
                <w:noProof/>
                <w:sz w:val="22"/>
                <w:szCs w:val="22"/>
              </w:rPr>
              <w:tab/>
            </w:r>
            <w:r w:rsidR="000C0937" w:rsidRPr="00805350">
              <w:rPr>
                <w:rStyle w:val="Hyperlink"/>
                <w:noProof/>
              </w:rPr>
              <w:t>General</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_Toc12539450 \h </w:instrText>
            </w:r>
            <w:r w:rsidR="000363A1" w:rsidRPr="00805350">
              <w:rPr>
                <w:noProof/>
                <w:webHidden/>
              </w:rPr>
            </w:r>
            <w:r w:rsidR="000363A1" w:rsidRPr="00805350">
              <w:rPr>
                <w:noProof/>
                <w:webHidden/>
              </w:rPr>
              <w:fldChar w:fldCharType="separate"/>
            </w:r>
            <w:r w:rsidR="000C0937" w:rsidRPr="00805350">
              <w:rPr>
                <w:noProof/>
                <w:webHidden/>
              </w:rPr>
              <w:t>17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1" w:history="1">
            <w:r w:rsidR="000C0937" w:rsidRPr="00805350">
              <w:rPr>
                <w:rStyle w:val="Hyperlink"/>
                <w:noProof/>
              </w:rPr>
              <w:t>2.2.</w:t>
            </w:r>
            <w:r w:rsidR="000C0937" w:rsidRPr="00805350">
              <w:rPr>
                <w:rFonts w:eastAsiaTheme="minorEastAsia"/>
                <w:noProof/>
                <w:sz w:val="22"/>
                <w:szCs w:val="22"/>
              </w:rPr>
              <w:tab/>
            </w:r>
            <w:r w:rsidR="000C0937" w:rsidRPr="00805350">
              <w:rPr>
                <w:rStyle w:val="Hyperlink"/>
                <w:noProof/>
              </w:rPr>
              <w:t>Consortium Condition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_Toc12539451 \h </w:instrText>
            </w:r>
            <w:r w:rsidR="000363A1" w:rsidRPr="00805350">
              <w:rPr>
                <w:noProof/>
                <w:webHidden/>
              </w:rPr>
            </w:r>
            <w:r w:rsidR="000363A1" w:rsidRPr="00805350">
              <w:rPr>
                <w:noProof/>
                <w:webHidden/>
              </w:rPr>
              <w:fldChar w:fldCharType="separate"/>
            </w:r>
            <w:r w:rsidR="000C0937" w:rsidRPr="00805350">
              <w:rPr>
                <w:noProof/>
                <w:webHidden/>
              </w:rPr>
              <w:t>18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2" w:history="1">
            <w:r w:rsidR="000C0937" w:rsidRPr="00805350">
              <w:rPr>
                <w:rStyle w:val="Hyperlink"/>
                <w:noProof/>
              </w:rPr>
              <w:t>2.3.</w:t>
            </w:r>
            <w:r w:rsidR="000C0937" w:rsidRPr="00805350">
              <w:rPr>
                <w:rFonts w:eastAsiaTheme="minorEastAsia"/>
                <w:noProof/>
                <w:sz w:val="22"/>
                <w:szCs w:val="22"/>
              </w:rPr>
              <w:tab/>
            </w:r>
            <w:r w:rsidR="000C0937" w:rsidRPr="00805350">
              <w:rPr>
                <w:rStyle w:val="Hyperlink"/>
                <w:noProof/>
              </w:rPr>
              <w:t>Pre-Bid Meeting and Clarifications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_Toc12539452 \h </w:instrText>
            </w:r>
            <w:r w:rsidR="000363A1" w:rsidRPr="00805350">
              <w:rPr>
                <w:noProof/>
                <w:webHidden/>
              </w:rPr>
            </w:r>
            <w:r w:rsidR="000363A1" w:rsidRPr="00805350">
              <w:rPr>
                <w:noProof/>
                <w:webHidden/>
              </w:rPr>
              <w:fldChar w:fldCharType="separate"/>
            </w:r>
            <w:r w:rsidR="000C0937" w:rsidRPr="00805350">
              <w:rPr>
                <w:noProof/>
                <w:webHidden/>
              </w:rPr>
              <w:t>20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3" w:history="1">
            <w:r w:rsidR="000C0937" w:rsidRPr="00805350">
              <w:rPr>
                <w:rStyle w:val="Hyperlink"/>
                <w:noProof/>
              </w:rPr>
              <w:t>2.4.</w:t>
            </w:r>
            <w:r w:rsidR="000C0937" w:rsidRPr="00805350">
              <w:rPr>
                <w:rFonts w:eastAsiaTheme="minorEastAsia"/>
                <w:noProof/>
                <w:sz w:val="22"/>
                <w:szCs w:val="22"/>
              </w:rPr>
              <w:tab/>
            </w:r>
            <w:r w:rsidR="000C0937" w:rsidRPr="00805350">
              <w:rPr>
                <w:rStyle w:val="Hyperlink"/>
                <w:noProof/>
              </w:rPr>
              <w:t>Sealing, Marking and Submission of Bids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_Toc12539453 \h </w:instrText>
            </w:r>
            <w:r w:rsidR="000363A1" w:rsidRPr="00805350">
              <w:rPr>
                <w:noProof/>
                <w:webHidden/>
              </w:rPr>
            </w:r>
            <w:r w:rsidR="000363A1" w:rsidRPr="00805350">
              <w:rPr>
                <w:noProof/>
                <w:webHidden/>
              </w:rPr>
              <w:fldChar w:fldCharType="separate"/>
            </w:r>
            <w:r w:rsidR="000C0937" w:rsidRPr="00805350">
              <w:rPr>
                <w:noProof/>
                <w:webHidden/>
              </w:rPr>
              <w:t>21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4" w:history="1">
            <w:r w:rsidR="000C0937" w:rsidRPr="00805350">
              <w:rPr>
                <w:rStyle w:val="Hyperlink"/>
                <w:noProof/>
              </w:rPr>
              <w:t>2.5.</w:t>
            </w:r>
            <w:r w:rsidR="000C0937" w:rsidRPr="00805350">
              <w:rPr>
                <w:rFonts w:eastAsiaTheme="minorEastAsia"/>
                <w:noProof/>
                <w:sz w:val="22"/>
                <w:szCs w:val="22"/>
              </w:rPr>
              <w:tab/>
            </w:r>
            <w:r w:rsidR="000C0937" w:rsidRPr="00805350">
              <w:rPr>
                <w:rStyle w:val="Hyperlink"/>
                <w:noProof/>
              </w:rPr>
              <w:t>Submission and Opening of Bids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_Toc12539454 \h </w:instrText>
            </w:r>
            <w:r w:rsidR="000363A1" w:rsidRPr="00805350">
              <w:rPr>
                <w:noProof/>
                <w:webHidden/>
              </w:rPr>
            </w:r>
            <w:r w:rsidR="000363A1" w:rsidRPr="00805350">
              <w:rPr>
                <w:noProof/>
                <w:webHidden/>
              </w:rPr>
              <w:fldChar w:fldCharType="separate"/>
            </w:r>
            <w:r w:rsidR="000C0937" w:rsidRPr="00805350">
              <w:rPr>
                <w:noProof/>
                <w:webHidden/>
              </w:rPr>
              <w:t>23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5" w:history="1">
            <w:r w:rsidR="000C0937" w:rsidRPr="00805350">
              <w:rPr>
                <w:rStyle w:val="Hyperlink"/>
                <w:rFonts w:eastAsiaTheme="minorHAnsi"/>
                <w:noProof/>
              </w:rPr>
              <w:t>2.6.</w:t>
            </w:r>
            <w:r w:rsidR="000C0937" w:rsidRPr="00805350">
              <w:rPr>
                <w:rFonts w:eastAsiaTheme="minorEastAsia"/>
                <w:noProof/>
                <w:sz w:val="22"/>
                <w:szCs w:val="22"/>
              </w:rPr>
              <w:tab/>
            </w:r>
            <w:r w:rsidR="000C0937" w:rsidRPr="00805350">
              <w:rPr>
                <w:rStyle w:val="Hyperlink"/>
                <w:rFonts w:eastAsiaTheme="minorHAnsi"/>
                <w:noProof/>
              </w:rPr>
              <w:t>Rights to Terminate the Process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_Toc12539455 \h </w:instrText>
            </w:r>
            <w:r w:rsidR="000363A1" w:rsidRPr="00805350">
              <w:rPr>
                <w:noProof/>
                <w:webHidden/>
              </w:rPr>
            </w:r>
            <w:r w:rsidR="000363A1" w:rsidRPr="00805350">
              <w:rPr>
                <w:noProof/>
                <w:webHidden/>
              </w:rPr>
              <w:fldChar w:fldCharType="separate"/>
            </w:r>
            <w:r w:rsidR="000C0937" w:rsidRPr="00805350">
              <w:rPr>
                <w:noProof/>
                <w:webHidden/>
              </w:rPr>
              <w:t>24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6" w:history="1">
            <w:r w:rsidR="000C0937" w:rsidRPr="00805350">
              <w:rPr>
                <w:rStyle w:val="Hyperlink"/>
                <w:noProof/>
                <w:w w:val="105"/>
              </w:rPr>
              <w:t>2.7.</w:t>
            </w:r>
            <w:r w:rsidR="000C0937" w:rsidRPr="00805350">
              <w:rPr>
                <w:rFonts w:eastAsiaTheme="minorEastAsia"/>
                <w:noProof/>
                <w:sz w:val="22"/>
                <w:szCs w:val="22"/>
              </w:rPr>
              <w:tab/>
            </w:r>
            <w:r w:rsidR="000C0937" w:rsidRPr="00805350">
              <w:rPr>
                <w:rStyle w:val="Hyperlink"/>
                <w:noProof/>
                <w:w w:val="105"/>
              </w:rPr>
              <w:t>Language of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_Toc12539456 \h </w:instrText>
            </w:r>
            <w:r w:rsidR="000363A1" w:rsidRPr="00805350">
              <w:rPr>
                <w:noProof/>
                <w:webHidden/>
              </w:rPr>
            </w:r>
            <w:r w:rsidR="000363A1" w:rsidRPr="00805350">
              <w:rPr>
                <w:noProof/>
                <w:webHidden/>
              </w:rPr>
              <w:fldChar w:fldCharType="separate"/>
            </w:r>
            <w:r w:rsidR="000C0937" w:rsidRPr="00805350">
              <w:rPr>
                <w:noProof/>
                <w:webHidden/>
              </w:rPr>
              <w:t>24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7" w:history="1">
            <w:r w:rsidR="000C0937" w:rsidRPr="00805350">
              <w:rPr>
                <w:rStyle w:val="Hyperlink"/>
                <w:noProof/>
              </w:rPr>
              <w:t>2.8.</w:t>
            </w:r>
            <w:r w:rsidR="000C0937" w:rsidRPr="00805350">
              <w:rPr>
                <w:rFonts w:eastAsiaTheme="minorEastAsia"/>
                <w:noProof/>
                <w:sz w:val="22"/>
                <w:szCs w:val="22"/>
              </w:rPr>
              <w:tab/>
            </w:r>
            <w:r w:rsidR="000C0937" w:rsidRPr="00805350">
              <w:rPr>
                <w:rStyle w:val="Hyperlink"/>
                <w:noProof/>
              </w:rPr>
              <w:t>Implementation Partner Participation Criteria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_Toc12539457 \h </w:instrText>
            </w:r>
            <w:r w:rsidR="000363A1" w:rsidRPr="00805350">
              <w:rPr>
                <w:noProof/>
                <w:webHidden/>
              </w:rPr>
            </w:r>
            <w:r w:rsidR="000363A1" w:rsidRPr="00805350">
              <w:rPr>
                <w:noProof/>
                <w:webHidden/>
              </w:rPr>
              <w:fldChar w:fldCharType="separate"/>
            </w:r>
            <w:r w:rsidR="000C0937" w:rsidRPr="00805350">
              <w:rPr>
                <w:noProof/>
                <w:webHidden/>
              </w:rPr>
              <w:t>24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8" w:history="1">
            <w:r w:rsidR="000C0937" w:rsidRPr="00805350">
              <w:rPr>
                <w:rStyle w:val="Hyperlink"/>
                <w:noProof/>
              </w:rPr>
              <w:t>2.9.</w:t>
            </w:r>
            <w:r w:rsidR="000C0937" w:rsidRPr="00805350">
              <w:rPr>
                <w:rFonts w:eastAsiaTheme="minorEastAsia"/>
                <w:noProof/>
                <w:sz w:val="22"/>
                <w:szCs w:val="22"/>
              </w:rPr>
              <w:tab/>
            </w:r>
            <w:r w:rsidR="000C0937" w:rsidRPr="00805350">
              <w:rPr>
                <w:rStyle w:val="Hyperlink"/>
                <w:noProof/>
              </w:rPr>
              <w:t>Rights to Accept/Reject any or all Bids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_Toc12539458 \h </w:instrText>
            </w:r>
            <w:r w:rsidR="000363A1" w:rsidRPr="00805350">
              <w:rPr>
                <w:noProof/>
                <w:webHidden/>
              </w:rPr>
            </w:r>
            <w:r w:rsidR="000363A1" w:rsidRPr="00805350">
              <w:rPr>
                <w:noProof/>
                <w:webHidden/>
              </w:rPr>
              <w:fldChar w:fldCharType="separate"/>
            </w:r>
            <w:r w:rsidR="000C0937" w:rsidRPr="00805350">
              <w:rPr>
                <w:noProof/>
                <w:webHidden/>
              </w:rPr>
              <w:t>25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59" w:history="1">
            <w:r w:rsidR="000C0937" w:rsidRPr="00805350">
              <w:rPr>
                <w:rStyle w:val="Hyperlink"/>
                <w:noProof/>
              </w:rPr>
              <w:t>2.10.</w:t>
            </w:r>
            <w:r w:rsidR="000C0937" w:rsidRPr="00805350">
              <w:rPr>
                <w:rFonts w:eastAsiaTheme="minorEastAsia"/>
                <w:noProof/>
                <w:sz w:val="22"/>
                <w:szCs w:val="22"/>
              </w:rPr>
              <w:tab/>
            </w:r>
            <w:r w:rsidR="000C0937" w:rsidRPr="00805350">
              <w:rPr>
                <w:rStyle w:val="Hyperlink"/>
                <w:noProof/>
              </w:rPr>
              <w:t>Modification and Withdrawal of Bids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_Toc12539459 \h </w:instrText>
            </w:r>
            <w:r w:rsidR="000363A1" w:rsidRPr="00805350">
              <w:rPr>
                <w:noProof/>
                <w:webHidden/>
              </w:rPr>
            </w:r>
            <w:r w:rsidR="000363A1" w:rsidRPr="00805350">
              <w:rPr>
                <w:noProof/>
                <w:webHidden/>
              </w:rPr>
              <w:fldChar w:fldCharType="separate"/>
            </w:r>
            <w:r w:rsidR="000C0937" w:rsidRPr="00805350">
              <w:rPr>
                <w:noProof/>
                <w:webHidden/>
              </w:rPr>
              <w:t>25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0" w:history="1">
            <w:r w:rsidR="000C0937" w:rsidRPr="00805350">
              <w:rPr>
                <w:rStyle w:val="Hyperlink"/>
                <w:noProof/>
              </w:rPr>
              <w:t>2.11.</w:t>
            </w:r>
            <w:r w:rsidR="000C0937" w:rsidRPr="00805350">
              <w:rPr>
                <w:rFonts w:eastAsiaTheme="minorEastAsia"/>
                <w:noProof/>
                <w:sz w:val="22"/>
                <w:szCs w:val="22"/>
              </w:rPr>
              <w:tab/>
            </w:r>
            <w:r w:rsidR="000C0937" w:rsidRPr="00805350">
              <w:rPr>
                <w:rStyle w:val="Hyperlink"/>
                <w:noProof/>
              </w:rPr>
              <w:t>Notifications of awards and Signing of Contract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_Toc12539460 \h </w:instrText>
            </w:r>
            <w:r w:rsidR="000363A1" w:rsidRPr="00805350">
              <w:rPr>
                <w:noProof/>
                <w:webHidden/>
              </w:rPr>
            </w:r>
            <w:r w:rsidR="000363A1" w:rsidRPr="00805350">
              <w:rPr>
                <w:noProof/>
                <w:webHidden/>
              </w:rPr>
              <w:fldChar w:fldCharType="separate"/>
            </w:r>
            <w:r w:rsidR="000C0937" w:rsidRPr="00805350">
              <w:rPr>
                <w:noProof/>
                <w:webHidden/>
              </w:rPr>
              <w:t>25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1" w:history="1">
            <w:r w:rsidR="000C0937" w:rsidRPr="00805350">
              <w:rPr>
                <w:rStyle w:val="Hyperlink"/>
                <w:noProof/>
              </w:rPr>
              <w:t>2.12.</w:t>
            </w:r>
            <w:r w:rsidR="000C0937" w:rsidRPr="00805350">
              <w:rPr>
                <w:rFonts w:eastAsiaTheme="minorEastAsia"/>
                <w:noProof/>
                <w:sz w:val="22"/>
                <w:szCs w:val="22"/>
              </w:rPr>
              <w:tab/>
            </w:r>
            <w:r w:rsidR="000C0937" w:rsidRPr="00805350">
              <w:rPr>
                <w:rStyle w:val="Hyperlink"/>
                <w:noProof/>
              </w:rPr>
              <w:t>Performance Bank Guarantee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_Toc12539461 \h </w:instrText>
            </w:r>
            <w:r w:rsidR="000363A1" w:rsidRPr="00805350">
              <w:rPr>
                <w:noProof/>
                <w:webHidden/>
              </w:rPr>
            </w:r>
            <w:r w:rsidR="000363A1" w:rsidRPr="00805350">
              <w:rPr>
                <w:noProof/>
                <w:webHidden/>
              </w:rPr>
              <w:fldChar w:fldCharType="separate"/>
            </w:r>
            <w:r w:rsidR="000C0937" w:rsidRPr="00805350">
              <w:rPr>
                <w:noProof/>
                <w:webHidden/>
              </w:rPr>
              <w:t>26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2" w:history="1">
            <w:r w:rsidR="000C0937" w:rsidRPr="00805350">
              <w:rPr>
                <w:rStyle w:val="Hyperlink"/>
                <w:noProof/>
              </w:rPr>
              <w:t>2.13.</w:t>
            </w:r>
            <w:r w:rsidR="000C0937" w:rsidRPr="00805350">
              <w:rPr>
                <w:rFonts w:eastAsiaTheme="minorEastAsia"/>
                <w:noProof/>
                <w:sz w:val="22"/>
                <w:szCs w:val="22"/>
              </w:rPr>
              <w:tab/>
            </w:r>
            <w:r w:rsidR="000C0937" w:rsidRPr="00805350">
              <w:rPr>
                <w:rStyle w:val="Hyperlink"/>
                <w:noProof/>
              </w:rPr>
              <w:t>Failure to agree with the Terms and Conditions of the Bid/Contract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_Toc12539462 \h </w:instrText>
            </w:r>
            <w:r w:rsidR="000363A1" w:rsidRPr="00805350">
              <w:rPr>
                <w:noProof/>
                <w:webHidden/>
              </w:rPr>
            </w:r>
            <w:r w:rsidR="000363A1" w:rsidRPr="00805350">
              <w:rPr>
                <w:noProof/>
                <w:webHidden/>
              </w:rPr>
              <w:fldChar w:fldCharType="separate"/>
            </w:r>
            <w:r w:rsidR="000C0937" w:rsidRPr="00805350">
              <w:rPr>
                <w:noProof/>
                <w:webHidden/>
              </w:rPr>
              <w:t>26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3" w:history="1">
            <w:r w:rsidR="000C0937" w:rsidRPr="00805350">
              <w:rPr>
                <w:rStyle w:val="Hyperlink"/>
                <w:noProof/>
              </w:rPr>
              <w:t>2.14.</w:t>
            </w:r>
            <w:r w:rsidR="000C0937" w:rsidRPr="00805350">
              <w:rPr>
                <w:rFonts w:eastAsiaTheme="minorEastAsia"/>
                <w:noProof/>
                <w:sz w:val="22"/>
                <w:szCs w:val="22"/>
              </w:rPr>
              <w:tab/>
            </w:r>
            <w:r w:rsidR="000C0937" w:rsidRPr="00805350">
              <w:rPr>
                <w:rStyle w:val="Hyperlink"/>
                <w:noProof/>
              </w:rPr>
              <w:t>Terms and Conditions of the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_Toc12539463 \h </w:instrText>
            </w:r>
            <w:r w:rsidR="000363A1" w:rsidRPr="00805350">
              <w:rPr>
                <w:noProof/>
                <w:webHidden/>
              </w:rPr>
            </w:r>
            <w:r w:rsidR="000363A1" w:rsidRPr="00805350">
              <w:rPr>
                <w:noProof/>
                <w:webHidden/>
              </w:rPr>
              <w:fldChar w:fldCharType="separate"/>
            </w:r>
            <w:r w:rsidR="000C0937" w:rsidRPr="00805350">
              <w:rPr>
                <w:noProof/>
                <w:webHidden/>
              </w:rPr>
              <w:t>26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4" w:history="1">
            <w:r w:rsidR="000C0937" w:rsidRPr="00805350">
              <w:rPr>
                <w:rStyle w:val="Hyperlink"/>
                <w:noProof/>
              </w:rPr>
              <w:t>2.15.</w:t>
            </w:r>
            <w:r w:rsidR="000C0937" w:rsidRPr="00805350">
              <w:rPr>
                <w:rFonts w:eastAsiaTheme="minorEastAsia"/>
                <w:noProof/>
                <w:sz w:val="22"/>
                <w:szCs w:val="22"/>
              </w:rPr>
              <w:tab/>
            </w:r>
            <w:r w:rsidR="000C0937" w:rsidRPr="00805350">
              <w:rPr>
                <w:rStyle w:val="Hyperlink"/>
                <w:noProof/>
              </w:rPr>
              <w:t>Legal and Stationery Charges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_Toc12539464 \h </w:instrText>
            </w:r>
            <w:r w:rsidR="000363A1" w:rsidRPr="00805350">
              <w:rPr>
                <w:noProof/>
                <w:webHidden/>
              </w:rPr>
            </w:r>
            <w:r w:rsidR="000363A1" w:rsidRPr="00805350">
              <w:rPr>
                <w:noProof/>
                <w:webHidden/>
              </w:rPr>
              <w:fldChar w:fldCharType="separate"/>
            </w:r>
            <w:r w:rsidR="000C0937" w:rsidRPr="00805350">
              <w:rPr>
                <w:noProof/>
                <w:webHidden/>
              </w:rPr>
              <w:t>26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5" w:history="1">
            <w:r w:rsidR="000C0937" w:rsidRPr="00805350">
              <w:rPr>
                <w:rStyle w:val="Hyperlink"/>
                <w:noProof/>
                <w:w w:val="120"/>
              </w:rPr>
              <w:t>2.16.</w:t>
            </w:r>
            <w:r w:rsidR="000C0937" w:rsidRPr="00805350">
              <w:rPr>
                <w:rFonts w:eastAsiaTheme="minorEastAsia"/>
                <w:noProof/>
                <w:sz w:val="22"/>
                <w:szCs w:val="22"/>
              </w:rPr>
              <w:tab/>
            </w:r>
            <w:r w:rsidR="000C0937" w:rsidRPr="00805350">
              <w:rPr>
                <w:rStyle w:val="Hyperlink"/>
                <w:noProof/>
              </w:rPr>
              <w:t>Bid Currencies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_Toc12539465 \h </w:instrText>
            </w:r>
            <w:r w:rsidR="000363A1" w:rsidRPr="00805350">
              <w:rPr>
                <w:noProof/>
                <w:webHidden/>
              </w:rPr>
            </w:r>
            <w:r w:rsidR="000363A1" w:rsidRPr="00805350">
              <w:rPr>
                <w:noProof/>
                <w:webHidden/>
              </w:rPr>
              <w:fldChar w:fldCharType="separate"/>
            </w:r>
            <w:r w:rsidR="000C0937" w:rsidRPr="00805350">
              <w:rPr>
                <w:noProof/>
                <w:webHidden/>
              </w:rPr>
              <w:t>27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6" w:history="1">
            <w:r w:rsidR="000C0937" w:rsidRPr="00805350">
              <w:rPr>
                <w:rStyle w:val="Hyperlink"/>
                <w:noProof/>
                <w:w w:val="120"/>
              </w:rPr>
              <w:t>2.17.</w:t>
            </w:r>
            <w:r w:rsidR="000C0937" w:rsidRPr="00805350">
              <w:rPr>
                <w:rFonts w:eastAsiaTheme="minorEastAsia"/>
                <w:noProof/>
                <w:sz w:val="22"/>
                <w:szCs w:val="22"/>
              </w:rPr>
              <w:tab/>
            </w:r>
            <w:r w:rsidR="000C0937" w:rsidRPr="00805350">
              <w:rPr>
                <w:rStyle w:val="Hyperlink"/>
                <w:noProof/>
              </w:rPr>
              <w:t>Bid Validity Period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_Toc12539466 \h </w:instrText>
            </w:r>
            <w:r w:rsidR="000363A1" w:rsidRPr="00805350">
              <w:rPr>
                <w:noProof/>
                <w:webHidden/>
              </w:rPr>
            </w:r>
            <w:r w:rsidR="000363A1" w:rsidRPr="00805350">
              <w:rPr>
                <w:noProof/>
                <w:webHidden/>
              </w:rPr>
              <w:fldChar w:fldCharType="separate"/>
            </w:r>
            <w:r w:rsidR="000C0937" w:rsidRPr="00805350">
              <w:rPr>
                <w:noProof/>
                <w:webHidden/>
              </w:rPr>
              <w:t>27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7" w:history="1">
            <w:r w:rsidR="000C0937" w:rsidRPr="00805350">
              <w:rPr>
                <w:rStyle w:val="Hyperlink"/>
                <w:noProof/>
                <w:w w:val="120"/>
              </w:rPr>
              <w:t>2.18.</w:t>
            </w:r>
            <w:r w:rsidR="000C0937" w:rsidRPr="00805350">
              <w:rPr>
                <w:rFonts w:eastAsiaTheme="minorEastAsia"/>
                <w:noProof/>
                <w:sz w:val="22"/>
                <w:szCs w:val="22"/>
              </w:rPr>
              <w:tab/>
            </w:r>
            <w:r w:rsidR="000C0937" w:rsidRPr="00805350">
              <w:rPr>
                <w:rStyle w:val="Hyperlink"/>
                <w:noProof/>
              </w:rPr>
              <w:t>Rectification of Errors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_Toc12539467 \h </w:instrText>
            </w:r>
            <w:r w:rsidR="000363A1" w:rsidRPr="00805350">
              <w:rPr>
                <w:noProof/>
                <w:webHidden/>
              </w:rPr>
            </w:r>
            <w:r w:rsidR="000363A1" w:rsidRPr="00805350">
              <w:rPr>
                <w:noProof/>
                <w:webHidden/>
              </w:rPr>
              <w:fldChar w:fldCharType="separate"/>
            </w:r>
            <w:r w:rsidR="000C0937" w:rsidRPr="00805350">
              <w:rPr>
                <w:noProof/>
                <w:webHidden/>
              </w:rPr>
              <w:t>27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68" w:history="1">
            <w:r w:rsidR="000C0937" w:rsidRPr="00805350">
              <w:rPr>
                <w:rStyle w:val="Hyperlink"/>
                <w:noProof/>
                <w:w w:val="120"/>
              </w:rPr>
              <w:t>2.19.</w:t>
            </w:r>
            <w:r w:rsidR="000C0937" w:rsidRPr="00805350">
              <w:rPr>
                <w:rFonts w:eastAsiaTheme="minorEastAsia"/>
                <w:noProof/>
                <w:sz w:val="22"/>
                <w:szCs w:val="22"/>
              </w:rPr>
              <w:tab/>
            </w:r>
            <w:r w:rsidR="000C0937" w:rsidRPr="00805350">
              <w:rPr>
                <w:rStyle w:val="Hyperlink"/>
                <w:noProof/>
                <w:w w:val="120"/>
              </w:rPr>
              <w:t>Bidder Qualification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_Toc12539468 \h </w:instrText>
            </w:r>
            <w:r w:rsidR="000363A1" w:rsidRPr="00805350">
              <w:rPr>
                <w:noProof/>
                <w:webHidden/>
              </w:rPr>
            </w:r>
            <w:r w:rsidR="000363A1" w:rsidRPr="00805350">
              <w:rPr>
                <w:noProof/>
                <w:webHidden/>
              </w:rPr>
              <w:fldChar w:fldCharType="separate"/>
            </w:r>
            <w:r w:rsidR="000C0937" w:rsidRPr="00805350">
              <w:rPr>
                <w:noProof/>
                <w:webHidden/>
              </w:rPr>
              <w:t>27</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469"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Section III- Qualification and Evaluation Methodology</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_Toc12539469 \h </w:instrText>
            </w:r>
            <w:r w:rsidR="000363A1" w:rsidRPr="00805350">
              <w:rPr>
                <w:noProof/>
                <w:webHidden/>
              </w:rPr>
            </w:r>
            <w:r w:rsidR="000363A1" w:rsidRPr="00805350">
              <w:rPr>
                <w:noProof/>
                <w:webHidden/>
              </w:rPr>
              <w:fldChar w:fldCharType="separate"/>
            </w:r>
            <w:r w:rsidR="000C0937" w:rsidRPr="00805350">
              <w:rPr>
                <w:noProof/>
                <w:webHidden/>
              </w:rPr>
              <w:t>28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0" w:history="1">
            <w:r w:rsidR="000C0937" w:rsidRPr="00805350">
              <w:rPr>
                <w:rStyle w:val="Hyperlink"/>
                <w:noProof/>
              </w:rPr>
              <w:t>3.1.</w:t>
            </w:r>
            <w:r w:rsidR="000C0937" w:rsidRPr="00805350">
              <w:rPr>
                <w:rFonts w:eastAsiaTheme="minorEastAsia"/>
                <w:noProof/>
                <w:sz w:val="22"/>
                <w:szCs w:val="22"/>
              </w:rPr>
              <w:tab/>
            </w:r>
            <w:r w:rsidR="000C0937" w:rsidRPr="00805350">
              <w:rPr>
                <w:rStyle w:val="Hyperlink"/>
                <w:noProof/>
              </w:rPr>
              <w:t>Pre-Qualification Criteria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_Toc12539470 \h </w:instrText>
            </w:r>
            <w:r w:rsidR="000363A1" w:rsidRPr="00805350">
              <w:rPr>
                <w:noProof/>
                <w:webHidden/>
              </w:rPr>
            </w:r>
            <w:r w:rsidR="000363A1" w:rsidRPr="00805350">
              <w:rPr>
                <w:noProof/>
                <w:webHidden/>
              </w:rPr>
              <w:fldChar w:fldCharType="separate"/>
            </w:r>
            <w:r w:rsidR="000C0937" w:rsidRPr="00805350">
              <w:rPr>
                <w:noProof/>
                <w:webHidden/>
              </w:rPr>
              <w:t>28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1" w:history="1">
            <w:r w:rsidR="000C0937" w:rsidRPr="00805350">
              <w:rPr>
                <w:rStyle w:val="Hyperlink"/>
                <w:noProof/>
              </w:rPr>
              <w:t>3.2.</w:t>
            </w:r>
            <w:r w:rsidR="000C0937" w:rsidRPr="00805350">
              <w:rPr>
                <w:rFonts w:eastAsiaTheme="minorEastAsia"/>
                <w:noProof/>
                <w:sz w:val="22"/>
                <w:szCs w:val="22"/>
              </w:rPr>
              <w:tab/>
            </w:r>
            <w:r w:rsidR="000C0937" w:rsidRPr="00805350">
              <w:rPr>
                <w:rStyle w:val="Hyperlink"/>
                <w:noProof/>
              </w:rPr>
              <w:t>Technical Evaluation Criteria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_Toc12539471 \h </w:instrText>
            </w:r>
            <w:r w:rsidR="000363A1" w:rsidRPr="00805350">
              <w:rPr>
                <w:noProof/>
                <w:webHidden/>
              </w:rPr>
            </w:r>
            <w:r w:rsidR="000363A1" w:rsidRPr="00805350">
              <w:rPr>
                <w:noProof/>
                <w:webHidden/>
              </w:rPr>
              <w:fldChar w:fldCharType="separate"/>
            </w:r>
            <w:r w:rsidR="000C0937" w:rsidRPr="00805350">
              <w:rPr>
                <w:noProof/>
                <w:webHidden/>
              </w:rPr>
              <w:t>31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2" w:history="1">
            <w:r w:rsidR="000C0937" w:rsidRPr="00805350">
              <w:rPr>
                <w:rStyle w:val="Hyperlink"/>
                <w:noProof/>
                <w:w w:val="105"/>
              </w:rPr>
              <w:t>3.3.</w:t>
            </w:r>
            <w:r w:rsidR="000C0937" w:rsidRPr="00805350">
              <w:rPr>
                <w:rFonts w:eastAsiaTheme="minorEastAsia"/>
                <w:noProof/>
                <w:sz w:val="22"/>
                <w:szCs w:val="22"/>
              </w:rPr>
              <w:tab/>
            </w:r>
            <w:r w:rsidR="000C0937" w:rsidRPr="00805350">
              <w:rPr>
                <w:rStyle w:val="Hyperlink"/>
                <w:noProof/>
                <w:w w:val="105"/>
              </w:rPr>
              <w:t>Financial Evaluation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_Toc12539472 \h </w:instrText>
            </w:r>
            <w:r w:rsidR="000363A1" w:rsidRPr="00805350">
              <w:rPr>
                <w:noProof/>
                <w:webHidden/>
              </w:rPr>
            </w:r>
            <w:r w:rsidR="000363A1" w:rsidRPr="00805350">
              <w:rPr>
                <w:noProof/>
                <w:webHidden/>
              </w:rPr>
              <w:fldChar w:fldCharType="separate"/>
            </w:r>
            <w:r w:rsidR="000C0937" w:rsidRPr="00805350">
              <w:rPr>
                <w:noProof/>
                <w:webHidden/>
              </w:rPr>
              <w:t>34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3" w:history="1">
            <w:r w:rsidR="000C0937" w:rsidRPr="00805350">
              <w:rPr>
                <w:rStyle w:val="Hyperlink"/>
                <w:noProof/>
              </w:rPr>
              <w:t>3.4.</w:t>
            </w:r>
            <w:r w:rsidR="000C0937" w:rsidRPr="00805350">
              <w:rPr>
                <w:rFonts w:eastAsiaTheme="minorEastAsia"/>
                <w:noProof/>
                <w:sz w:val="22"/>
                <w:szCs w:val="22"/>
              </w:rPr>
              <w:tab/>
            </w:r>
            <w:r w:rsidR="000C0937" w:rsidRPr="00805350">
              <w:rPr>
                <w:rStyle w:val="Hyperlink"/>
                <w:noProof/>
              </w:rPr>
              <w:t>Final Evaluation of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_Toc12539473 \h </w:instrText>
            </w:r>
            <w:r w:rsidR="000363A1" w:rsidRPr="00805350">
              <w:rPr>
                <w:noProof/>
                <w:webHidden/>
              </w:rPr>
            </w:r>
            <w:r w:rsidR="000363A1" w:rsidRPr="00805350">
              <w:rPr>
                <w:noProof/>
                <w:webHidden/>
              </w:rPr>
              <w:fldChar w:fldCharType="separate"/>
            </w:r>
            <w:r w:rsidR="000C0937" w:rsidRPr="00805350">
              <w:rPr>
                <w:noProof/>
                <w:webHidden/>
              </w:rPr>
              <w:t>35</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474" w:history="1">
            <w:r w:rsidR="000C0937" w:rsidRPr="00805350">
              <w:rPr>
                <w:rStyle w:val="Hyperlink"/>
                <w:noProof/>
                <w:w w:val="105"/>
              </w:rPr>
              <w:t>4.</w:t>
            </w:r>
            <w:r w:rsidR="000C0937" w:rsidRPr="00805350">
              <w:rPr>
                <w:rFonts w:eastAsiaTheme="minorEastAsia"/>
                <w:noProof/>
                <w:sz w:val="22"/>
                <w:szCs w:val="22"/>
              </w:rPr>
              <w:tab/>
            </w:r>
            <w:r w:rsidR="000C0937" w:rsidRPr="00805350">
              <w:rPr>
                <w:rStyle w:val="Hyperlink"/>
                <w:noProof/>
              </w:rPr>
              <w:t xml:space="preserve">Section IV- </w:t>
            </w:r>
            <w:r w:rsidR="000C0937" w:rsidRPr="00805350">
              <w:rPr>
                <w:rStyle w:val="Hyperlink"/>
                <w:noProof/>
                <w:w w:val="105"/>
              </w:rPr>
              <w:t>Scope Of Work And Terms Of Reference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_Toc12539474 \h </w:instrText>
            </w:r>
            <w:r w:rsidR="000363A1" w:rsidRPr="00805350">
              <w:rPr>
                <w:noProof/>
                <w:webHidden/>
              </w:rPr>
            </w:r>
            <w:r w:rsidR="000363A1" w:rsidRPr="00805350">
              <w:rPr>
                <w:noProof/>
                <w:webHidden/>
              </w:rPr>
              <w:fldChar w:fldCharType="separate"/>
            </w:r>
            <w:r w:rsidR="000C0937" w:rsidRPr="00805350">
              <w:rPr>
                <w:noProof/>
                <w:webHidden/>
              </w:rPr>
              <w:t>35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5" w:history="1">
            <w:r w:rsidR="000C0937" w:rsidRPr="00805350">
              <w:rPr>
                <w:rStyle w:val="Hyperlink"/>
                <w:noProof/>
              </w:rPr>
              <w:t>4.1.</w:t>
            </w:r>
            <w:r w:rsidR="000C0937" w:rsidRPr="00805350">
              <w:rPr>
                <w:rFonts w:eastAsiaTheme="minorEastAsia"/>
                <w:noProof/>
                <w:sz w:val="22"/>
                <w:szCs w:val="22"/>
              </w:rPr>
              <w:tab/>
            </w:r>
            <w:r w:rsidR="000C0937" w:rsidRPr="00805350">
              <w:rPr>
                <w:rStyle w:val="Hyperlink"/>
                <w:noProof/>
              </w:rPr>
              <w:t>Project Scope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_Toc12539475 \h </w:instrText>
            </w:r>
            <w:r w:rsidR="000363A1" w:rsidRPr="00805350">
              <w:rPr>
                <w:noProof/>
                <w:webHidden/>
              </w:rPr>
            </w:r>
            <w:r w:rsidR="000363A1" w:rsidRPr="00805350">
              <w:rPr>
                <w:noProof/>
                <w:webHidden/>
              </w:rPr>
              <w:fldChar w:fldCharType="separate"/>
            </w:r>
            <w:r w:rsidR="000C0937" w:rsidRPr="00805350">
              <w:rPr>
                <w:noProof/>
                <w:webHidden/>
              </w:rPr>
              <w:t>35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6" w:history="1">
            <w:r w:rsidR="000C0937" w:rsidRPr="00805350">
              <w:rPr>
                <w:rStyle w:val="Hyperlink"/>
                <w:noProof/>
                <w:w w:val="105"/>
              </w:rPr>
              <w:t>4.2.</w:t>
            </w:r>
            <w:r w:rsidR="000C0937" w:rsidRPr="00805350">
              <w:rPr>
                <w:rFonts w:eastAsiaTheme="minorEastAsia"/>
                <w:noProof/>
                <w:sz w:val="22"/>
                <w:szCs w:val="22"/>
              </w:rPr>
              <w:tab/>
            </w:r>
            <w:r w:rsidR="000C0937" w:rsidRPr="00805350">
              <w:rPr>
                <w:rStyle w:val="Hyperlink"/>
                <w:noProof/>
                <w:w w:val="105"/>
              </w:rPr>
              <w:t>Detailed scope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_Toc12539476 \h </w:instrText>
            </w:r>
            <w:r w:rsidR="000363A1" w:rsidRPr="00805350">
              <w:rPr>
                <w:noProof/>
                <w:webHidden/>
              </w:rPr>
            </w:r>
            <w:r w:rsidR="000363A1" w:rsidRPr="00805350">
              <w:rPr>
                <w:noProof/>
                <w:webHidden/>
              </w:rPr>
              <w:fldChar w:fldCharType="separate"/>
            </w:r>
            <w:r w:rsidR="000C0937" w:rsidRPr="00805350">
              <w:rPr>
                <w:noProof/>
                <w:webHidden/>
              </w:rPr>
              <w:t>38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7" w:history="1">
            <w:r w:rsidR="000C0937" w:rsidRPr="00805350">
              <w:rPr>
                <w:rStyle w:val="Hyperlink"/>
                <w:noProof/>
                <w:w w:val="105"/>
              </w:rPr>
              <w:t>4.2.1.</w:t>
            </w:r>
            <w:r w:rsidR="000C0937" w:rsidRPr="00805350">
              <w:rPr>
                <w:rFonts w:eastAsiaTheme="minorEastAsia"/>
                <w:noProof/>
                <w:sz w:val="22"/>
                <w:szCs w:val="22"/>
              </w:rPr>
              <w:tab/>
            </w:r>
            <w:r w:rsidR="000C0937" w:rsidRPr="00805350">
              <w:rPr>
                <w:rStyle w:val="Hyperlink"/>
                <w:noProof/>
                <w:w w:val="105"/>
              </w:rPr>
              <w:t>Digital Classroom Setup</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_Toc12539477 \h </w:instrText>
            </w:r>
            <w:r w:rsidR="000363A1" w:rsidRPr="00805350">
              <w:rPr>
                <w:noProof/>
                <w:webHidden/>
              </w:rPr>
            </w:r>
            <w:r w:rsidR="000363A1" w:rsidRPr="00805350">
              <w:rPr>
                <w:noProof/>
                <w:webHidden/>
              </w:rPr>
              <w:fldChar w:fldCharType="separate"/>
            </w:r>
            <w:r w:rsidR="000C0937" w:rsidRPr="00805350">
              <w:rPr>
                <w:noProof/>
                <w:webHidden/>
              </w:rPr>
              <w:t>38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8" w:history="1">
            <w:r w:rsidR="000C0937" w:rsidRPr="00805350">
              <w:rPr>
                <w:rStyle w:val="Hyperlink"/>
                <w:noProof/>
                <w:w w:val="105"/>
              </w:rPr>
              <w:t>4.2.2.</w:t>
            </w:r>
            <w:r w:rsidR="000C0937" w:rsidRPr="00805350">
              <w:rPr>
                <w:rFonts w:eastAsiaTheme="minorEastAsia"/>
                <w:noProof/>
                <w:sz w:val="22"/>
                <w:szCs w:val="22"/>
              </w:rPr>
              <w:tab/>
            </w:r>
            <w:r w:rsidR="000C0937" w:rsidRPr="00805350">
              <w:rPr>
                <w:rStyle w:val="Hyperlink"/>
                <w:noProof/>
                <w:w w:val="105"/>
              </w:rPr>
              <w:t>Career Assessment/Exam Preparation Programs for Higher Classes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_Toc12539478 \h </w:instrText>
            </w:r>
            <w:r w:rsidR="000363A1" w:rsidRPr="00805350">
              <w:rPr>
                <w:noProof/>
                <w:webHidden/>
              </w:rPr>
            </w:r>
            <w:r w:rsidR="000363A1" w:rsidRPr="00805350">
              <w:rPr>
                <w:noProof/>
                <w:webHidden/>
              </w:rPr>
              <w:fldChar w:fldCharType="separate"/>
            </w:r>
            <w:r w:rsidR="000C0937" w:rsidRPr="00805350">
              <w:rPr>
                <w:noProof/>
                <w:webHidden/>
              </w:rPr>
              <w:t>40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79" w:history="1">
            <w:r w:rsidR="000C0937" w:rsidRPr="00805350">
              <w:rPr>
                <w:rStyle w:val="Hyperlink"/>
                <w:noProof/>
                <w:w w:val="105"/>
              </w:rPr>
              <w:t>4.2.3.</w:t>
            </w:r>
            <w:r w:rsidR="000C0937" w:rsidRPr="00805350">
              <w:rPr>
                <w:rFonts w:eastAsiaTheme="minorEastAsia"/>
                <w:noProof/>
                <w:sz w:val="22"/>
                <w:szCs w:val="22"/>
              </w:rPr>
              <w:tab/>
            </w:r>
            <w:r w:rsidR="000C0937" w:rsidRPr="00805350">
              <w:rPr>
                <w:rStyle w:val="Hyperlink"/>
                <w:noProof/>
                <w:w w:val="105"/>
              </w:rPr>
              <w:t>Smart School Administration Solutions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_Toc12539479 \h </w:instrText>
            </w:r>
            <w:r w:rsidR="000363A1" w:rsidRPr="00805350">
              <w:rPr>
                <w:noProof/>
                <w:webHidden/>
              </w:rPr>
            </w:r>
            <w:r w:rsidR="000363A1" w:rsidRPr="00805350">
              <w:rPr>
                <w:noProof/>
                <w:webHidden/>
              </w:rPr>
              <w:fldChar w:fldCharType="separate"/>
            </w:r>
            <w:r w:rsidR="000C0937" w:rsidRPr="00805350">
              <w:rPr>
                <w:noProof/>
                <w:webHidden/>
              </w:rPr>
              <w:t>41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0" w:history="1">
            <w:r w:rsidR="000C0937" w:rsidRPr="00805350">
              <w:rPr>
                <w:rStyle w:val="Hyperlink"/>
                <w:noProof/>
                <w:w w:val="105"/>
              </w:rPr>
              <w:t>4.2.4.</w:t>
            </w:r>
            <w:r w:rsidR="000C0937" w:rsidRPr="00805350">
              <w:rPr>
                <w:rFonts w:eastAsiaTheme="minorEastAsia"/>
                <w:noProof/>
                <w:sz w:val="22"/>
                <w:szCs w:val="22"/>
              </w:rPr>
              <w:tab/>
            </w:r>
            <w:r w:rsidR="000C0937" w:rsidRPr="00805350">
              <w:rPr>
                <w:rStyle w:val="Hyperlink"/>
                <w:noProof/>
                <w:w w:val="105"/>
              </w:rPr>
              <w:t>Smart School Management System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_Toc12539480 \h </w:instrText>
            </w:r>
            <w:r w:rsidR="000363A1" w:rsidRPr="00805350">
              <w:rPr>
                <w:noProof/>
                <w:webHidden/>
              </w:rPr>
            </w:r>
            <w:r w:rsidR="000363A1" w:rsidRPr="00805350">
              <w:rPr>
                <w:noProof/>
                <w:webHidden/>
              </w:rPr>
              <w:fldChar w:fldCharType="separate"/>
            </w:r>
            <w:r w:rsidR="000C0937" w:rsidRPr="00805350">
              <w:rPr>
                <w:noProof/>
                <w:webHidden/>
              </w:rPr>
              <w:t>42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1" w:history="1">
            <w:r w:rsidR="000C0937" w:rsidRPr="00805350">
              <w:rPr>
                <w:rStyle w:val="Hyperlink"/>
                <w:noProof/>
              </w:rPr>
              <w:t>4.2.5.</w:t>
            </w:r>
            <w:r w:rsidR="000C0937" w:rsidRPr="00805350">
              <w:rPr>
                <w:rFonts w:eastAsiaTheme="minorEastAsia"/>
                <w:noProof/>
                <w:sz w:val="22"/>
                <w:szCs w:val="22"/>
              </w:rPr>
              <w:tab/>
            </w:r>
            <w:r w:rsidR="000C0937" w:rsidRPr="00805350">
              <w:rPr>
                <w:rStyle w:val="Hyperlink"/>
                <w:noProof/>
              </w:rPr>
              <w:t>Design, Development, Customization of Multi-Media Content for Subjects for Learning Management System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_Toc12539481 \h </w:instrText>
            </w:r>
            <w:r w:rsidR="000363A1" w:rsidRPr="00805350">
              <w:rPr>
                <w:noProof/>
                <w:webHidden/>
              </w:rPr>
            </w:r>
            <w:r w:rsidR="000363A1" w:rsidRPr="00805350">
              <w:rPr>
                <w:noProof/>
                <w:webHidden/>
              </w:rPr>
              <w:fldChar w:fldCharType="separate"/>
            </w:r>
            <w:r w:rsidR="000C0937" w:rsidRPr="00805350">
              <w:rPr>
                <w:noProof/>
                <w:webHidden/>
              </w:rPr>
              <w:t>43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2" w:history="1">
            <w:r w:rsidR="000C0937" w:rsidRPr="00805350">
              <w:rPr>
                <w:rStyle w:val="Hyperlink"/>
                <w:noProof/>
                <w:w w:val="105"/>
              </w:rPr>
              <w:t>4.2.6.</w:t>
            </w:r>
            <w:r w:rsidR="000C0937" w:rsidRPr="00805350">
              <w:rPr>
                <w:rFonts w:eastAsiaTheme="minorEastAsia"/>
                <w:noProof/>
                <w:sz w:val="22"/>
                <w:szCs w:val="22"/>
              </w:rPr>
              <w:tab/>
            </w:r>
            <w:r w:rsidR="000C0937" w:rsidRPr="00805350">
              <w:rPr>
                <w:rStyle w:val="Hyperlink"/>
                <w:noProof/>
                <w:w w:val="105"/>
              </w:rPr>
              <w:t>Learning Management System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_Toc12539482 \h </w:instrText>
            </w:r>
            <w:r w:rsidR="000363A1" w:rsidRPr="00805350">
              <w:rPr>
                <w:noProof/>
                <w:webHidden/>
              </w:rPr>
            </w:r>
            <w:r w:rsidR="000363A1" w:rsidRPr="00805350">
              <w:rPr>
                <w:noProof/>
                <w:webHidden/>
              </w:rPr>
              <w:fldChar w:fldCharType="separate"/>
            </w:r>
            <w:r w:rsidR="000C0937" w:rsidRPr="00805350">
              <w:rPr>
                <w:noProof/>
                <w:webHidden/>
              </w:rPr>
              <w:t>44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3" w:history="1">
            <w:r w:rsidR="000C0937" w:rsidRPr="00805350">
              <w:rPr>
                <w:rStyle w:val="Hyperlink"/>
                <w:noProof/>
                <w:w w:val="105"/>
              </w:rPr>
              <w:t>4.2.7.</w:t>
            </w:r>
            <w:r w:rsidR="000C0937" w:rsidRPr="00805350">
              <w:rPr>
                <w:rFonts w:eastAsiaTheme="minorEastAsia"/>
                <w:noProof/>
                <w:sz w:val="22"/>
                <w:szCs w:val="22"/>
              </w:rPr>
              <w:tab/>
            </w:r>
            <w:r w:rsidR="000C0937" w:rsidRPr="00805350">
              <w:rPr>
                <w:rStyle w:val="Hyperlink"/>
                <w:noProof/>
                <w:w w:val="105"/>
              </w:rPr>
              <w:t xml:space="preserve">Setup one Central Studio in </w:t>
            </w:r>
            <w:r w:rsidR="00205EF5" w:rsidRPr="00805350">
              <w:rPr>
                <w:rStyle w:val="Hyperlink"/>
                <w:noProof/>
                <w:w w:val="105"/>
              </w:rPr>
              <w:t>Jabalpur</w:t>
            </w:r>
            <w:r w:rsidR="000C0937" w:rsidRPr="00805350">
              <w:rPr>
                <w:rStyle w:val="Hyperlink"/>
                <w:noProof/>
                <w:w w:val="105"/>
              </w:rPr>
              <w:t xml:space="preserve"> embedded with City Level Control system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_Toc12539483 \h </w:instrText>
            </w:r>
            <w:r w:rsidR="000363A1" w:rsidRPr="00805350">
              <w:rPr>
                <w:noProof/>
                <w:webHidden/>
              </w:rPr>
            </w:r>
            <w:r w:rsidR="000363A1" w:rsidRPr="00805350">
              <w:rPr>
                <w:noProof/>
                <w:webHidden/>
              </w:rPr>
              <w:fldChar w:fldCharType="separate"/>
            </w:r>
            <w:r w:rsidR="000C0937" w:rsidRPr="00805350">
              <w:rPr>
                <w:noProof/>
                <w:webHidden/>
              </w:rPr>
              <w:t>46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4" w:history="1">
            <w:r w:rsidR="000C0937" w:rsidRPr="00805350">
              <w:rPr>
                <w:rStyle w:val="Hyperlink"/>
                <w:noProof/>
                <w:w w:val="105"/>
              </w:rPr>
              <w:t>4.2.8.</w:t>
            </w:r>
            <w:r w:rsidR="000C0937" w:rsidRPr="00805350">
              <w:rPr>
                <w:rFonts w:eastAsiaTheme="minorEastAsia"/>
                <w:noProof/>
                <w:sz w:val="22"/>
                <w:szCs w:val="22"/>
              </w:rPr>
              <w:tab/>
            </w:r>
            <w:r w:rsidR="000C0937" w:rsidRPr="00805350">
              <w:rPr>
                <w:rStyle w:val="Hyperlink"/>
                <w:noProof/>
                <w:w w:val="105"/>
              </w:rPr>
              <w:t xml:space="preserve">Provision of Networking Infrastructure for </w:t>
            </w:r>
            <w:r w:rsidR="002761BA" w:rsidRPr="00805350">
              <w:rPr>
                <w:rStyle w:val="Hyperlink"/>
                <w:noProof/>
                <w:w w:val="105"/>
              </w:rPr>
              <w:t>9 Schools</w:t>
            </w:r>
            <w:r w:rsidR="000C0937" w:rsidRPr="00805350">
              <w:rPr>
                <w:rStyle w:val="Hyperlink"/>
                <w:noProof/>
                <w:w w:val="105"/>
              </w:rPr>
              <w:t>to connect within, with Central Studio and with Central Command and Control Centre of Smart City</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_Toc12539484 \h </w:instrText>
            </w:r>
            <w:r w:rsidR="000363A1" w:rsidRPr="00805350">
              <w:rPr>
                <w:noProof/>
                <w:webHidden/>
              </w:rPr>
            </w:r>
            <w:r w:rsidR="000363A1" w:rsidRPr="00805350">
              <w:rPr>
                <w:noProof/>
                <w:webHidden/>
              </w:rPr>
              <w:fldChar w:fldCharType="separate"/>
            </w:r>
            <w:r w:rsidR="000C0937" w:rsidRPr="00805350">
              <w:rPr>
                <w:noProof/>
                <w:webHidden/>
              </w:rPr>
              <w:t>46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5" w:history="1">
            <w:r w:rsidR="000C0937" w:rsidRPr="00805350">
              <w:rPr>
                <w:rStyle w:val="Hyperlink"/>
                <w:noProof/>
                <w:w w:val="105"/>
              </w:rPr>
              <w:t>4.2.9.</w:t>
            </w:r>
            <w:r w:rsidR="000C0937" w:rsidRPr="00805350">
              <w:rPr>
                <w:rFonts w:eastAsiaTheme="minorEastAsia"/>
                <w:noProof/>
                <w:sz w:val="22"/>
                <w:szCs w:val="22"/>
              </w:rPr>
              <w:tab/>
            </w:r>
            <w:r w:rsidR="000C0937" w:rsidRPr="00805350">
              <w:rPr>
                <w:rStyle w:val="Hyperlink"/>
                <w:noProof/>
                <w:w w:val="105"/>
              </w:rPr>
              <w:t xml:space="preserve">Design, Supply, Installation and Commissioning of Bandwidth required for operations in the Schools of </w:t>
            </w:r>
            <w:r w:rsidR="00205EF5" w:rsidRPr="00805350">
              <w:rPr>
                <w:rStyle w:val="Hyperlink"/>
                <w:noProof/>
                <w:w w:val="105"/>
              </w:rPr>
              <w:t>Jabalpur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_Toc12539485 \h </w:instrText>
            </w:r>
            <w:r w:rsidR="000363A1" w:rsidRPr="00805350">
              <w:rPr>
                <w:noProof/>
                <w:webHidden/>
              </w:rPr>
            </w:r>
            <w:r w:rsidR="000363A1" w:rsidRPr="00805350">
              <w:rPr>
                <w:noProof/>
                <w:webHidden/>
              </w:rPr>
              <w:fldChar w:fldCharType="separate"/>
            </w:r>
            <w:r w:rsidR="000C0937" w:rsidRPr="00805350">
              <w:rPr>
                <w:noProof/>
                <w:webHidden/>
              </w:rPr>
              <w:t>47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6" w:history="1">
            <w:r w:rsidR="000C0937" w:rsidRPr="00805350">
              <w:rPr>
                <w:rStyle w:val="Hyperlink"/>
                <w:noProof/>
                <w:w w:val="105"/>
              </w:rPr>
              <w:t>4.2.10.</w:t>
            </w:r>
            <w:r w:rsidR="000C0937" w:rsidRPr="00805350">
              <w:rPr>
                <w:rFonts w:eastAsiaTheme="minorEastAsia"/>
                <w:noProof/>
                <w:sz w:val="22"/>
                <w:szCs w:val="22"/>
              </w:rPr>
              <w:tab/>
            </w:r>
            <w:r w:rsidR="000C0937" w:rsidRPr="00805350">
              <w:rPr>
                <w:rStyle w:val="Hyperlink"/>
                <w:noProof/>
                <w:w w:val="105"/>
              </w:rPr>
              <w:t>Hosting of the Common Smart School Application for Jabalpur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_Toc12539486 \h </w:instrText>
            </w:r>
            <w:r w:rsidR="000363A1" w:rsidRPr="00805350">
              <w:rPr>
                <w:noProof/>
                <w:webHidden/>
              </w:rPr>
            </w:r>
            <w:r w:rsidR="000363A1" w:rsidRPr="00805350">
              <w:rPr>
                <w:noProof/>
                <w:webHidden/>
              </w:rPr>
              <w:fldChar w:fldCharType="separate"/>
            </w:r>
            <w:r w:rsidR="000C0937" w:rsidRPr="00805350">
              <w:rPr>
                <w:noProof/>
                <w:webHidden/>
              </w:rPr>
              <w:t>47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7" w:history="1">
            <w:r w:rsidR="000C0937" w:rsidRPr="00805350">
              <w:rPr>
                <w:rStyle w:val="Hyperlink"/>
                <w:noProof/>
              </w:rPr>
              <w:t>4.2.11.</w:t>
            </w:r>
            <w:r w:rsidR="000C0937" w:rsidRPr="00805350">
              <w:rPr>
                <w:rFonts w:eastAsiaTheme="minorEastAsia"/>
                <w:noProof/>
                <w:sz w:val="22"/>
                <w:szCs w:val="22"/>
              </w:rPr>
              <w:tab/>
            </w:r>
            <w:r w:rsidR="000C0937" w:rsidRPr="00805350">
              <w:rPr>
                <w:rStyle w:val="Hyperlink"/>
                <w:noProof/>
              </w:rPr>
              <w:t>Capacity Building and Training</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_Toc12539487 \h </w:instrText>
            </w:r>
            <w:r w:rsidR="000363A1" w:rsidRPr="00805350">
              <w:rPr>
                <w:noProof/>
                <w:webHidden/>
              </w:rPr>
            </w:r>
            <w:r w:rsidR="000363A1" w:rsidRPr="00805350">
              <w:rPr>
                <w:noProof/>
                <w:webHidden/>
              </w:rPr>
              <w:fldChar w:fldCharType="separate"/>
            </w:r>
            <w:r w:rsidR="000C0937" w:rsidRPr="00805350">
              <w:rPr>
                <w:noProof/>
                <w:webHidden/>
              </w:rPr>
              <w:t>48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8" w:history="1">
            <w:r w:rsidR="000C0937" w:rsidRPr="00805350">
              <w:rPr>
                <w:rStyle w:val="Hyperlink"/>
                <w:noProof/>
              </w:rPr>
              <w:t>4.2.12.</w:t>
            </w:r>
            <w:r w:rsidR="000C0937" w:rsidRPr="00805350">
              <w:rPr>
                <w:rFonts w:eastAsiaTheme="minorEastAsia"/>
                <w:noProof/>
                <w:sz w:val="22"/>
                <w:szCs w:val="22"/>
              </w:rPr>
              <w:tab/>
            </w:r>
            <w:r w:rsidR="000C0937" w:rsidRPr="00805350">
              <w:rPr>
                <w:rStyle w:val="Hyperlink"/>
                <w:noProof/>
              </w:rPr>
              <w:t>Manpower Requirements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_Toc12539488 \h </w:instrText>
            </w:r>
            <w:r w:rsidR="000363A1" w:rsidRPr="00805350">
              <w:rPr>
                <w:noProof/>
                <w:webHidden/>
              </w:rPr>
            </w:r>
            <w:r w:rsidR="000363A1" w:rsidRPr="00805350">
              <w:rPr>
                <w:noProof/>
                <w:webHidden/>
              </w:rPr>
              <w:fldChar w:fldCharType="separate"/>
            </w:r>
            <w:r w:rsidR="000C0937" w:rsidRPr="00805350">
              <w:rPr>
                <w:noProof/>
                <w:webHidden/>
              </w:rPr>
              <w:t>49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89" w:history="1">
            <w:r w:rsidR="000C0937" w:rsidRPr="00805350">
              <w:rPr>
                <w:rStyle w:val="Hyperlink"/>
                <w:noProof/>
              </w:rPr>
              <w:t>4.2.13.</w:t>
            </w:r>
            <w:r w:rsidR="000C0937" w:rsidRPr="00805350">
              <w:rPr>
                <w:rFonts w:eastAsiaTheme="minorEastAsia"/>
                <w:noProof/>
                <w:sz w:val="22"/>
                <w:szCs w:val="22"/>
              </w:rPr>
              <w:tab/>
            </w:r>
            <w:r w:rsidR="000C0937" w:rsidRPr="00805350">
              <w:rPr>
                <w:rStyle w:val="Hyperlink"/>
                <w:noProof/>
              </w:rPr>
              <w:t>Management, Maintenance and Updating of Hardware, Software and Content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_Toc12539489 \h </w:instrText>
            </w:r>
            <w:r w:rsidR="000363A1" w:rsidRPr="00805350">
              <w:rPr>
                <w:noProof/>
                <w:webHidden/>
              </w:rPr>
            </w:r>
            <w:r w:rsidR="000363A1" w:rsidRPr="00805350">
              <w:rPr>
                <w:noProof/>
                <w:webHidden/>
              </w:rPr>
              <w:fldChar w:fldCharType="separate"/>
            </w:r>
            <w:r w:rsidR="000C0937" w:rsidRPr="00805350">
              <w:rPr>
                <w:noProof/>
                <w:webHidden/>
              </w:rPr>
              <w:t>51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494" w:history="1">
            <w:r w:rsidR="000C0937" w:rsidRPr="00805350">
              <w:rPr>
                <w:rStyle w:val="Hyperlink"/>
                <w:noProof/>
              </w:rPr>
              <w:t>User support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_Toc12539494 \h </w:instrText>
            </w:r>
            <w:r w:rsidR="000363A1" w:rsidRPr="00805350">
              <w:rPr>
                <w:noProof/>
                <w:webHidden/>
              </w:rPr>
            </w:r>
            <w:r w:rsidR="000363A1" w:rsidRPr="00805350">
              <w:rPr>
                <w:noProof/>
                <w:webHidden/>
              </w:rPr>
              <w:fldChar w:fldCharType="separate"/>
            </w:r>
            <w:r w:rsidR="000C0937" w:rsidRPr="00805350">
              <w:rPr>
                <w:noProof/>
                <w:webHidden/>
              </w:rPr>
              <w:t>52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2" w:history="1">
            <w:r w:rsidR="000C0937" w:rsidRPr="00805350">
              <w:rPr>
                <w:rStyle w:val="Hyperlink"/>
                <w:noProof/>
              </w:rPr>
              <w:t>4.2.14.</w:t>
            </w:r>
            <w:r w:rsidR="000C0937" w:rsidRPr="00805350">
              <w:rPr>
                <w:rFonts w:eastAsiaTheme="minorEastAsia"/>
                <w:noProof/>
                <w:sz w:val="22"/>
                <w:szCs w:val="22"/>
              </w:rPr>
              <w:tab/>
            </w:r>
            <w:r w:rsidR="000C0937" w:rsidRPr="00805350">
              <w:rPr>
                <w:rStyle w:val="Hyperlink"/>
                <w:noProof/>
              </w:rPr>
              <w:t>Warranty</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_Toc12539512 \h </w:instrText>
            </w:r>
            <w:r w:rsidR="000363A1" w:rsidRPr="00805350">
              <w:rPr>
                <w:noProof/>
                <w:webHidden/>
              </w:rPr>
            </w:r>
            <w:r w:rsidR="000363A1" w:rsidRPr="00805350">
              <w:rPr>
                <w:noProof/>
                <w:webHidden/>
              </w:rPr>
              <w:fldChar w:fldCharType="separate"/>
            </w:r>
            <w:r w:rsidR="000C0937" w:rsidRPr="00805350">
              <w:rPr>
                <w:noProof/>
                <w:webHidden/>
              </w:rPr>
              <w:t>53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3" w:history="1">
            <w:r w:rsidR="000C0937" w:rsidRPr="00805350">
              <w:rPr>
                <w:rStyle w:val="Hyperlink"/>
                <w:noProof/>
              </w:rPr>
              <w:t>4.2.15.</w:t>
            </w:r>
            <w:r w:rsidR="000C0937" w:rsidRPr="00805350">
              <w:rPr>
                <w:rFonts w:eastAsiaTheme="minorEastAsia"/>
                <w:noProof/>
                <w:sz w:val="22"/>
                <w:szCs w:val="22"/>
              </w:rPr>
              <w:tab/>
            </w:r>
            <w:r w:rsidR="000C0937" w:rsidRPr="00805350">
              <w:rPr>
                <w:rStyle w:val="Hyperlink"/>
                <w:noProof/>
              </w:rPr>
              <w:t>Subcontracting</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_Toc12539513 \h </w:instrText>
            </w:r>
            <w:r w:rsidR="000363A1" w:rsidRPr="00805350">
              <w:rPr>
                <w:noProof/>
                <w:webHidden/>
              </w:rPr>
            </w:r>
            <w:r w:rsidR="000363A1" w:rsidRPr="00805350">
              <w:rPr>
                <w:noProof/>
                <w:webHidden/>
              </w:rPr>
              <w:fldChar w:fldCharType="separate"/>
            </w:r>
            <w:r w:rsidR="000C0937" w:rsidRPr="00805350">
              <w:rPr>
                <w:noProof/>
                <w:webHidden/>
              </w:rPr>
              <w:t>53</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51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Section V: Project Timelines and Payment Schedule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_Toc12539514 \h </w:instrText>
            </w:r>
            <w:r w:rsidR="000363A1" w:rsidRPr="00805350">
              <w:rPr>
                <w:noProof/>
                <w:webHidden/>
              </w:rPr>
            </w:r>
            <w:r w:rsidR="000363A1" w:rsidRPr="00805350">
              <w:rPr>
                <w:noProof/>
                <w:webHidden/>
              </w:rPr>
              <w:fldChar w:fldCharType="separate"/>
            </w:r>
            <w:r w:rsidR="000C0937" w:rsidRPr="00805350">
              <w:rPr>
                <w:noProof/>
                <w:webHidden/>
              </w:rPr>
              <w:t>54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5" w:history="1">
            <w:r w:rsidR="000C0937" w:rsidRPr="00805350">
              <w:rPr>
                <w:rStyle w:val="Hyperlink"/>
                <w:noProof/>
              </w:rPr>
              <w:t>5.1.</w:t>
            </w:r>
            <w:r w:rsidR="000C0937" w:rsidRPr="00805350">
              <w:rPr>
                <w:rFonts w:eastAsiaTheme="minorEastAsia"/>
                <w:noProof/>
                <w:sz w:val="22"/>
                <w:szCs w:val="22"/>
              </w:rPr>
              <w:tab/>
            </w:r>
            <w:r w:rsidR="000C0937" w:rsidRPr="00805350">
              <w:rPr>
                <w:rStyle w:val="Hyperlink"/>
                <w:noProof/>
              </w:rPr>
              <w:t>Project Timelines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_Toc12539515 \h </w:instrText>
            </w:r>
            <w:r w:rsidR="000363A1" w:rsidRPr="00805350">
              <w:rPr>
                <w:noProof/>
                <w:webHidden/>
              </w:rPr>
            </w:r>
            <w:r w:rsidR="000363A1" w:rsidRPr="00805350">
              <w:rPr>
                <w:noProof/>
                <w:webHidden/>
              </w:rPr>
              <w:fldChar w:fldCharType="separate"/>
            </w:r>
            <w:r w:rsidR="000C0937" w:rsidRPr="00805350">
              <w:rPr>
                <w:noProof/>
                <w:webHidden/>
              </w:rPr>
              <w:t>54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6" w:history="1">
            <w:r w:rsidR="000C0937" w:rsidRPr="00805350">
              <w:rPr>
                <w:rStyle w:val="Hyperlink"/>
                <w:noProof/>
              </w:rPr>
              <w:t>5.2.</w:t>
            </w:r>
            <w:r w:rsidR="000C0937" w:rsidRPr="00805350">
              <w:rPr>
                <w:rFonts w:eastAsiaTheme="minorEastAsia"/>
                <w:noProof/>
                <w:sz w:val="22"/>
                <w:szCs w:val="22"/>
              </w:rPr>
              <w:tab/>
            </w:r>
            <w:r w:rsidR="000C0937" w:rsidRPr="00805350">
              <w:rPr>
                <w:rStyle w:val="Hyperlink"/>
                <w:noProof/>
              </w:rPr>
              <w:t>Payment Schedule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_Toc12539516 \h </w:instrText>
            </w:r>
            <w:r w:rsidR="000363A1" w:rsidRPr="00805350">
              <w:rPr>
                <w:noProof/>
                <w:webHidden/>
              </w:rPr>
            </w:r>
            <w:r w:rsidR="000363A1" w:rsidRPr="00805350">
              <w:rPr>
                <w:noProof/>
                <w:webHidden/>
              </w:rPr>
              <w:fldChar w:fldCharType="separate"/>
            </w:r>
            <w:r w:rsidR="000C0937" w:rsidRPr="00805350">
              <w:rPr>
                <w:noProof/>
                <w:webHidden/>
              </w:rPr>
              <w:t>56</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517"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Section VI- Functional and Technical Specifications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_Toc12539517 \h </w:instrText>
            </w:r>
            <w:r w:rsidR="000363A1" w:rsidRPr="00805350">
              <w:rPr>
                <w:noProof/>
                <w:webHidden/>
              </w:rPr>
            </w:r>
            <w:r w:rsidR="000363A1" w:rsidRPr="00805350">
              <w:rPr>
                <w:noProof/>
                <w:webHidden/>
              </w:rPr>
              <w:fldChar w:fldCharType="separate"/>
            </w:r>
            <w:r w:rsidR="000C0937" w:rsidRPr="00805350">
              <w:rPr>
                <w:noProof/>
                <w:webHidden/>
              </w:rPr>
              <w:t>58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8" w:history="1">
            <w:r w:rsidR="000C0937" w:rsidRPr="00805350">
              <w:rPr>
                <w:rStyle w:val="Hyperlink"/>
                <w:noProof/>
                <w:w w:val="105"/>
              </w:rPr>
              <w:t>6.1.</w:t>
            </w:r>
            <w:r w:rsidR="000C0937" w:rsidRPr="00805350">
              <w:rPr>
                <w:rFonts w:eastAsiaTheme="minorEastAsia"/>
                <w:noProof/>
                <w:sz w:val="22"/>
                <w:szCs w:val="22"/>
              </w:rPr>
              <w:tab/>
            </w:r>
            <w:r w:rsidR="000C0937" w:rsidRPr="00805350">
              <w:rPr>
                <w:rStyle w:val="Hyperlink"/>
                <w:noProof/>
                <w:w w:val="105"/>
              </w:rPr>
              <w:t>Functional Specifications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_Toc12539518 \h </w:instrText>
            </w:r>
            <w:r w:rsidR="000363A1" w:rsidRPr="00805350">
              <w:rPr>
                <w:noProof/>
                <w:webHidden/>
              </w:rPr>
            </w:r>
            <w:r w:rsidR="000363A1" w:rsidRPr="00805350">
              <w:rPr>
                <w:noProof/>
                <w:webHidden/>
              </w:rPr>
              <w:fldChar w:fldCharType="separate"/>
            </w:r>
            <w:r w:rsidR="000C0937" w:rsidRPr="00805350">
              <w:rPr>
                <w:noProof/>
                <w:webHidden/>
              </w:rPr>
              <w:t>58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19" w:history="1">
            <w:r w:rsidR="000C0937" w:rsidRPr="00805350">
              <w:rPr>
                <w:rStyle w:val="Hyperlink"/>
                <w:noProof/>
              </w:rPr>
              <w:t>6.2.</w:t>
            </w:r>
            <w:r w:rsidR="000C0937" w:rsidRPr="00805350">
              <w:rPr>
                <w:rFonts w:eastAsiaTheme="minorEastAsia"/>
                <w:noProof/>
                <w:sz w:val="22"/>
                <w:szCs w:val="22"/>
              </w:rPr>
              <w:tab/>
            </w:r>
            <w:r w:rsidR="000C0937" w:rsidRPr="00805350">
              <w:rPr>
                <w:rStyle w:val="Hyperlink"/>
                <w:noProof/>
              </w:rPr>
              <w:t>Technical specifications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_Toc12539519 \h </w:instrText>
            </w:r>
            <w:r w:rsidR="000363A1" w:rsidRPr="00805350">
              <w:rPr>
                <w:noProof/>
                <w:webHidden/>
              </w:rPr>
            </w:r>
            <w:r w:rsidR="000363A1" w:rsidRPr="00805350">
              <w:rPr>
                <w:noProof/>
                <w:webHidden/>
              </w:rPr>
              <w:fldChar w:fldCharType="separate"/>
            </w:r>
            <w:r w:rsidR="000C0937" w:rsidRPr="00805350">
              <w:rPr>
                <w:noProof/>
                <w:webHidden/>
              </w:rPr>
              <w:t>64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0" w:history="1">
            <w:r w:rsidR="000C0937" w:rsidRPr="00805350">
              <w:rPr>
                <w:rStyle w:val="Hyperlink"/>
                <w:noProof/>
              </w:rPr>
              <w:t>6.2.1.</w:t>
            </w:r>
            <w:r w:rsidR="000C0937" w:rsidRPr="00805350">
              <w:rPr>
                <w:rFonts w:eastAsiaTheme="minorEastAsia"/>
                <w:noProof/>
                <w:sz w:val="22"/>
                <w:szCs w:val="22"/>
              </w:rPr>
              <w:tab/>
            </w:r>
            <w:r w:rsidR="00494050">
              <w:rPr>
                <w:rStyle w:val="Hyperlink"/>
                <w:noProof/>
              </w:rPr>
              <w:t xml:space="preserve">Smart Classroom/Labs </w:t>
            </w:r>
            <w:r w:rsidR="000C0937" w:rsidRPr="00805350">
              <w:rPr>
                <w:rStyle w:val="Hyperlink"/>
                <w:noProof/>
              </w:rPr>
              <w:t>Infrastructure Specifications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_Toc12539520 \h </w:instrText>
            </w:r>
            <w:r w:rsidR="000363A1" w:rsidRPr="00805350">
              <w:rPr>
                <w:noProof/>
                <w:webHidden/>
              </w:rPr>
            </w:r>
            <w:r w:rsidR="000363A1" w:rsidRPr="00805350">
              <w:rPr>
                <w:noProof/>
                <w:webHidden/>
              </w:rPr>
              <w:fldChar w:fldCharType="separate"/>
            </w:r>
            <w:r w:rsidR="000C0937" w:rsidRPr="00805350">
              <w:rPr>
                <w:noProof/>
                <w:webHidden/>
              </w:rPr>
              <w:t>64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1" w:history="1">
            <w:r w:rsidR="000C0937" w:rsidRPr="00805350">
              <w:rPr>
                <w:rStyle w:val="Hyperlink"/>
                <w:noProof/>
              </w:rPr>
              <w:t>6.2.2.</w:t>
            </w:r>
            <w:r w:rsidR="000C0937" w:rsidRPr="00805350">
              <w:rPr>
                <w:rFonts w:eastAsiaTheme="minorEastAsia"/>
                <w:noProof/>
                <w:sz w:val="22"/>
                <w:szCs w:val="22"/>
              </w:rPr>
              <w:tab/>
            </w:r>
            <w:r w:rsidR="000C0937" w:rsidRPr="00805350">
              <w:rPr>
                <w:rStyle w:val="Hyperlink"/>
                <w:noProof/>
              </w:rPr>
              <w:t>Central Studio Setup</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_Toc12539521 \h </w:instrText>
            </w:r>
            <w:r w:rsidR="000363A1" w:rsidRPr="00805350">
              <w:rPr>
                <w:noProof/>
                <w:webHidden/>
              </w:rPr>
            </w:r>
            <w:r w:rsidR="000363A1" w:rsidRPr="00805350">
              <w:rPr>
                <w:noProof/>
                <w:webHidden/>
              </w:rPr>
              <w:fldChar w:fldCharType="separate"/>
            </w:r>
            <w:r w:rsidR="000C0937" w:rsidRPr="00805350">
              <w:rPr>
                <w:noProof/>
                <w:webHidden/>
              </w:rPr>
              <w:t>73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2" w:history="1">
            <w:r w:rsidR="000C0937" w:rsidRPr="00805350">
              <w:rPr>
                <w:rStyle w:val="Hyperlink"/>
                <w:noProof/>
              </w:rPr>
              <w:t>6.3.</w:t>
            </w:r>
            <w:r w:rsidR="000C0937" w:rsidRPr="00805350">
              <w:rPr>
                <w:rFonts w:eastAsiaTheme="minorEastAsia"/>
                <w:noProof/>
                <w:sz w:val="22"/>
                <w:szCs w:val="22"/>
              </w:rPr>
              <w:tab/>
            </w:r>
            <w:r w:rsidR="000C0937" w:rsidRPr="00805350">
              <w:rPr>
                <w:rStyle w:val="Hyperlink"/>
                <w:noProof/>
              </w:rPr>
              <w:t>IT Networking Requirements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_Toc12539522 \h </w:instrText>
            </w:r>
            <w:r w:rsidR="000363A1" w:rsidRPr="00805350">
              <w:rPr>
                <w:noProof/>
                <w:webHidden/>
              </w:rPr>
            </w:r>
            <w:r w:rsidR="000363A1" w:rsidRPr="00805350">
              <w:rPr>
                <w:noProof/>
                <w:webHidden/>
              </w:rPr>
              <w:fldChar w:fldCharType="separate"/>
            </w:r>
            <w:r w:rsidR="000C0937" w:rsidRPr="00805350">
              <w:rPr>
                <w:noProof/>
                <w:webHidden/>
              </w:rPr>
              <w:t>82</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52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rPr>
              <w:t xml:space="preserve">Section VII- </w:t>
            </w:r>
            <w:r w:rsidR="000C0937" w:rsidRPr="00805350">
              <w:rPr>
                <w:rStyle w:val="Hyperlink"/>
                <w:noProof/>
                <w:w w:val="105"/>
              </w:rPr>
              <w:t>Service Level Agreement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_Toc12539523 \h </w:instrText>
            </w:r>
            <w:r w:rsidR="000363A1" w:rsidRPr="00805350">
              <w:rPr>
                <w:noProof/>
                <w:webHidden/>
              </w:rPr>
            </w:r>
            <w:r w:rsidR="000363A1" w:rsidRPr="00805350">
              <w:rPr>
                <w:noProof/>
                <w:webHidden/>
              </w:rPr>
              <w:fldChar w:fldCharType="separate"/>
            </w:r>
            <w:r w:rsidR="000C0937" w:rsidRPr="00805350">
              <w:rPr>
                <w:noProof/>
                <w:webHidden/>
              </w:rPr>
              <w:t>91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4" w:history="1">
            <w:r w:rsidR="000C0937" w:rsidRPr="00805350">
              <w:rPr>
                <w:rStyle w:val="Hyperlink"/>
                <w:noProof/>
                <w:w w:val="105"/>
              </w:rPr>
              <w:t>7.1</w:t>
            </w:r>
            <w:r w:rsidR="000C0937" w:rsidRPr="00805350">
              <w:rPr>
                <w:rFonts w:eastAsiaTheme="minorEastAsia"/>
                <w:noProof/>
                <w:sz w:val="22"/>
                <w:szCs w:val="22"/>
              </w:rPr>
              <w:tab/>
            </w:r>
            <w:r w:rsidR="000C0937" w:rsidRPr="00805350">
              <w:rPr>
                <w:rStyle w:val="Hyperlink"/>
                <w:noProof/>
                <w:w w:val="105"/>
              </w:rPr>
              <w:t>Implementation Phase SLA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_Toc12539524 \h </w:instrText>
            </w:r>
            <w:r w:rsidR="000363A1" w:rsidRPr="00805350">
              <w:rPr>
                <w:noProof/>
                <w:webHidden/>
              </w:rPr>
            </w:r>
            <w:r w:rsidR="000363A1" w:rsidRPr="00805350">
              <w:rPr>
                <w:noProof/>
                <w:webHidden/>
              </w:rPr>
              <w:fldChar w:fldCharType="separate"/>
            </w:r>
            <w:r w:rsidR="000C0937" w:rsidRPr="00805350">
              <w:rPr>
                <w:noProof/>
                <w:webHidden/>
              </w:rPr>
              <w:t>91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5" w:history="1">
            <w:r w:rsidR="000C0937" w:rsidRPr="00805350">
              <w:rPr>
                <w:rStyle w:val="Hyperlink"/>
                <w:noProof/>
                <w:w w:val="105"/>
              </w:rPr>
              <w:t>7.2</w:t>
            </w:r>
            <w:r w:rsidR="000C0937" w:rsidRPr="00805350">
              <w:rPr>
                <w:rFonts w:eastAsiaTheme="minorEastAsia"/>
                <w:noProof/>
                <w:sz w:val="22"/>
                <w:szCs w:val="22"/>
              </w:rPr>
              <w:tab/>
            </w:r>
            <w:r w:rsidR="000C0937" w:rsidRPr="00805350">
              <w:rPr>
                <w:rStyle w:val="Hyperlink"/>
                <w:noProof/>
                <w:w w:val="105"/>
              </w:rPr>
              <w:t>Operations, Management &amp; Maintenance - SLA Criteria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_Toc12539525 \h </w:instrText>
            </w:r>
            <w:r w:rsidR="000363A1" w:rsidRPr="00805350">
              <w:rPr>
                <w:noProof/>
                <w:webHidden/>
              </w:rPr>
            </w:r>
            <w:r w:rsidR="000363A1" w:rsidRPr="00805350">
              <w:rPr>
                <w:noProof/>
                <w:webHidden/>
              </w:rPr>
              <w:fldChar w:fldCharType="separate"/>
            </w:r>
            <w:r w:rsidR="000C0937" w:rsidRPr="00805350">
              <w:rPr>
                <w:noProof/>
                <w:webHidden/>
              </w:rPr>
              <w:t>93</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526"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Section VIII: Bidding Formats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_Toc12539526 \h </w:instrText>
            </w:r>
            <w:r w:rsidR="000363A1" w:rsidRPr="00805350">
              <w:rPr>
                <w:noProof/>
                <w:webHidden/>
              </w:rPr>
            </w:r>
            <w:r w:rsidR="000363A1" w:rsidRPr="00805350">
              <w:rPr>
                <w:noProof/>
                <w:webHidden/>
              </w:rPr>
              <w:fldChar w:fldCharType="separate"/>
            </w:r>
            <w:r w:rsidR="000C0937" w:rsidRPr="00805350">
              <w:rPr>
                <w:noProof/>
                <w:webHidden/>
              </w:rPr>
              <w:t>95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7" w:history="1">
            <w:r w:rsidR="000C0937" w:rsidRPr="00805350">
              <w:rPr>
                <w:rStyle w:val="Hyperlink"/>
                <w:noProof/>
              </w:rPr>
              <w:t>8.1</w:t>
            </w:r>
            <w:r w:rsidR="000C0937" w:rsidRPr="00805350">
              <w:rPr>
                <w:rFonts w:eastAsiaTheme="minorEastAsia"/>
                <w:noProof/>
                <w:sz w:val="22"/>
                <w:szCs w:val="22"/>
              </w:rPr>
              <w:tab/>
            </w:r>
            <w:r w:rsidR="000C0937" w:rsidRPr="00805350">
              <w:rPr>
                <w:rStyle w:val="Hyperlink"/>
                <w:noProof/>
              </w:rPr>
              <w:t>Formats for Clarification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_Toc12539527 \h </w:instrText>
            </w:r>
            <w:r w:rsidR="000363A1" w:rsidRPr="00805350">
              <w:rPr>
                <w:noProof/>
                <w:webHidden/>
              </w:rPr>
            </w:r>
            <w:r w:rsidR="000363A1" w:rsidRPr="00805350">
              <w:rPr>
                <w:noProof/>
                <w:webHidden/>
              </w:rPr>
              <w:fldChar w:fldCharType="separate"/>
            </w:r>
            <w:r w:rsidR="000C0937" w:rsidRPr="00805350">
              <w:rPr>
                <w:noProof/>
                <w:webHidden/>
              </w:rPr>
              <w:t>95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8"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Format for submission of Queries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_Toc12539528 \h </w:instrText>
            </w:r>
            <w:r w:rsidR="000363A1" w:rsidRPr="00805350">
              <w:rPr>
                <w:noProof/>
                <w:webHidden/>
              </w:rPr>
            </w:r>
            <w:r w:rsidR="000363A1" w:rsidRPr="00805350">
              <w:rPr>
                <w:noProof/>
                <w:webHidden/>
              </w:rPr>
              <w:fldChar w:fldCharType="separate"/>
            </w:r>
            <w:r w:rsidR="000C0937" w:rsidRPr="00805350">
              <w:rPr>
                <w:noProof/>
                <w:webHidden/>
              </w:rPr>
              <w:t>95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29" w:history="1">
            <w:r w:rsidR="000C0937" w:rsidRPr="00805350">
              <w:rPr>
                <w:rStyle w:val="Hyperlink"/>
                <w:noProof/>
              </w:rPr>
              <w:t>8.2</w:t>
            </w:r>
            <w:r w:rsidR="000C0937" w:rsidRPr="00805350">
              <w:rPr>
                <w:rFonts w:eastAsiaTheme="minorEastAsia"/>
                <w:noProof/>
                <w:sz w:val="22"/>
                <w:szCs w:val="22"/>
              </w:rPr>
              <w:tab/>
            </w:r>
            <w:r w:rsidR="000C0937" w:rsidRPr="00805350">
              <w:rPr>
                <w:rStyle w:val="Hyperlink"/>
                <w:noProof/>
              </w:rPr>
              <w:t>Formats for Pre-Qualification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_Toc12539529 \h </w:instrText>
            </w:r>
            <w:r w:rsidR="000363A1" w:rsidRPr="00805350">
              <w:rPr>
                <w:noProof/>
                <w:webHidden/>
              </w:rPr>
            </w:r>
            <w:r w:rsidR="000363A1" w:rsidRPr="00805350">
              <w:rPr>
                <w:noProof/>
                <w:webHidden/>
              </w:rPr>
              <w:fldChar w:fldCharType="separate"/>
            </w:r>
            <w:r w:rsidR="000C0937" w:rsidRPr="00805350">
              <w:rPr>
                <w:noProof/>
                <w:webHidden/>
              </w:rPr>
              <w:t>96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Checklist for Pre-Qualification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_Toc12539530 \h </w:instrText>
            </w:r>
            <w:r w:rsidR="000363A1" w:rsidRPr="00805350">
              <w:rPr>
                <w:noProof/>
                <w:webHidden/>
              </w:rPr>
            </w:r>
            <w:r w:rsidR="000363A1" w:rsidRPr="00805350">
              <w:rPr>
                <w:noProof/>
                <w:webHidden/>
              </w:rPr>
              <w:fldChar w:fldCharType="separate"/>
            </w:r>
            <w:r w:rsidR="000C0937" w:rsidRPr="00805350">
              <w:rPr>
                <w:noProof/>
                <w:webHidden/>
              </w:rPr>
              <w:t>96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PQ_1- Format for Pre-Qualification Bid Cover letter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_Toc12539531 \h </w:instrText>
            </w:r>
            <w:r w:rsidR="000363A1" w:rsidRPr="00805350">
              <w:rPr>
                <w:noProof/>
                <w:webHidden/>
              </w:rPr>
            </w:r>
            <w:r w:rsidR="000363A1" w:rsidRPr="00805350">
              <w:rPr>
                <w:noProof/>
                <w:webHidden/>
              </w:rPr>
              <w:fldChar w:fldCharType="separate"/>
            </w:r>
            <w:r w:rsidR="000C0937" w:rsidRPr="00805350">
              <w:rPr>
                <w:noProof/>
                <w:webHidden/>
              </w:rPr>
              <w:t>98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PQ_2- Format for Particulars of the Bidder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_Toc12539532 \h </w:instrText>
            </w:r>
            <w:r w:rsidR="000363A1" w:rsidRPr="00805350">
              <w:rPr>
                <w:noProof/>
                <w:webHidden/>
              </w:rPr>
            </w:r>
            <w:r w:rsidR="000363A1" w:rsidRPr="00805350">
              <w:rPr>
                <w:noProof/>
                <w:webHidden/>
              </w:rPr>
              <w:fldChar w:fldCharType="separate"/>
            </w:r>
            <w:r w:rsidR="000C0937" w:rsidRPr="00805350">
              <w:rPr>
                <w:noProof/>
                <w:webHidden/>
              </w:rPr>
              <w:t>101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PQ_3- Power of Attorney for Lead Member of Consortium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_Toc12539533 \h </w:instrText>
            </w:r>
            <w:r w:rsidR="000363A1" w:rsidRPr="00805350">
              <w:rPr>
                <w:noProof/>
                <w:webHidden/>
              </w:rPr>
            </w:r>
            <w:r w:rsidR="000363A1" w:rsidRPr="00805350">
              <w:rPr>
                <w:noProof/>
                <w:webHidden/>
              </w:rPr>
              <w:fldChar w:fldCharType="separate"/>
            </w:r>
            <w:r w:rsidR="000C0937" w:rsidRPr="00805350">
              <w:rPr>
                <w:noProof/>
                <w:webHidden/>
              </w:rPr>
              <w:t>102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PQ_4- CA Certificate for net worth for bidder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_Toc12539534 \h </w:instrText>
            </w:r>
            <w:r w:rsidR="000363A1" w:rsidRPr="00805350">
              <w:rPr>
                <w:noProof/>
                <w:webHidden/>
              </w:rPr>
            </w:r>
            <w:r w:rsidR="000363A1" w:rsidRPr="00805350">
              <w:rPr>
                <w:noProof/>
                <w:webHidden/>
              </w:rPr>
              <w:fldChar w:fldCharType="separate"/>
            </w:r>
            <w:r w:rsidR="000C0937" w:rsidRPr="00805350">
              <w:rPr>
                <w:noProof/>
                <w:webHidden/>
              </w:rPr>
              <w:t>104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PQ_5: Bidders Annual turnover (Turnover of Prime Bidder in the Consortium) &amp; Turnover of Consortium member over last 3 financial years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_Toc12539535 \h </w:instrText>
            </w:r>
            <w:r w:rsidR="000363A1" w:rsidRPr="00805350">
              <w:rPr>
                <w:noProof/>
                <w:webHidden/>
              </w:rPr>
            </w:r>
            <w:r w:rsidR="000363A1" w:rsidRPr="00805350">
              <w:rPr>
                <w:noProof/>
                <w:webHidden/>
              </w:rPr>
              <w:fldChar w:fldCharType="separate"/>
            </w:r>
            <w:r w:rsidR="000C0937" w:rsidRPr="00805350">
              <w:rPr>
                <w:noProof/>
                <w:webHidden/>
              </w:rPr>
              <w:t>105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PQ_6: Details of experience of implementing Smart Classroom Implementation in Schools/Universities/Academics in urban scenario.</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_Toc12539536 \h </w:instrText>
            </w:r>
            <w:r w:rsidR="000363A1" w:rsidRPr="00805350">
              <w:rPr>
                <w:noProof/>
                <w:webHidden/>
              </w:rPr>
            </w:r>
            <w:r w:rsidR="000363A1" w:rsidRPr="00805350">
              <w:rPr>
                <w:noProof/>
                <w:webHidden/>
              </w:rPr>
              <w:fldChar w:fldCharType="separate"/>
            </w:r>
            <w:r w:rsidR="000C0937" w:rsidRPr="00805350">
              <w:rPr>
                <w:noProof/>
                <w:webHidden/>
              </w:rPr>
              <w:t>107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PQ_7- Format for Self-declaration by Bidder for not being blacklisted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_Toc12539537 \h </w:instrText>
            </w:r>
            <w:r w:rsidR="000363A1" w:rsidRPr="00805350">
              <w:rPr>
                <w:noProof/>
                <w:webHidden/>
              </w:rPr>
            </w:r>
            <w:r w:rsidR="000363A1" w:rsidRPr="00805350">
              <w:rPr>
                <w:noProof/>
                <w:webHidden/>
              </w:rPr>
              <w:fldChar w:fldCharType="separate"/>
            </w:r>
            <w:r w:rsidR="000C0937" w:rsidRPr="00805350">
              <w:rPr>
                <w:noProof/>
                <w:webHidden/>
              </w:rPr>
              <w:t>110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8"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Format of Earnest Money Deposit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_Toc12539538 \h </w:instrText>
            </w:r>
            <w:r w:rsidR="000363A1" w:rsidRPr="00805350">
              <w:rPr>
                <w:noProof/>
                <w:webHidden/>
              </w:rPr>
            </w:r>
            <w:r w:rsidR="000363A1" w:rsidRPr="00805350">
              <w:rPr>
                <w:noProof/>
                <w:webHidden/>
              </w:rPr>
              <w:fldChar w:fldCharType="separate"/>
            </w:r>
            <w:r w:rsidR="000C0937" w:rsidRPr="00805350">
              <w:rPr>
                <w:noProof/>
                <w:webHidden/>
              </w:rPr>
              <w:t>112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39" w:history="1">
            <w:r w:rsidR="000C0937" w:rsidRPr="00805350">
              <w:rPr>
                <w:rStyle w:val="Hyperlink"/>
                <w:noProof/>
              </w:rPr>
              <w:t>8.3</w:t>
            </w:r>
            <w:r w:rsidR="000C0937" w:rsidRPr="00805350">
              <w:rPr>
                <w:rFonts w:eastAsiaTheme="minorEastAsia"/>
                <w:noProof/>
                <w:sz w:val="22"/>
                <w:szCs w:val="22"/>
              </w:rPr>
              <w:tab/>
            </w:r>
            <w:r w:rsidR="000C0937" w:rsidRPr="00805350">
              <w:rPr>
                <w:rStyle w:val="Hyperlink"/>
                <w:noProof/>
              </w:rPr>
              <w:t>Formats for the Technical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_Toc12539539 \h </w:instrText>
            </w:r>
            <w:r w:rsidR="000363A1" w:rsidRPr="00805350">
              <w:rPr>
                <w:noProof/>
                <w:webHidden/>
              </w:rPr>
            </w:r>
            <w:r w:rsidR="000363A1" w:rsidRPr="00805350">
              <w:rPr>
                <w:noProof/>
                <w:webHidden/>
              </w:rPr>
              <w:fldChar w:fldCharType="separate"/>
            </w:r>
            <w:r w:rsidR="000C0937" w:rsidRPr="00805350">
              <w:rPr>
                <w:noProof/>
                <w:webHidden/>
              </w:rPr>
              <w:t>113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0"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 on Preparation of the Technical Proposal</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_Toc12539540 \h </w:instrText>
            </w:r>
            <w:r w:rsidR="000363A1" w:rsidRPr="00805350">
              <w:rPr>
                <w:noProof/>
                <w:webHidden/>
              </w:rPr>
            </w:r>
            <w:r w:rsidR="000363A1" w:rsidRPr="00805350">
              <w:rPr>
                <w:noProof/>
                <w:webHidden/>
              </w:rPr>
              <w:fldChar w:fldCharType="separate"/>
            </w:r>
            <w:r w:rsidR="000C0937" w:rsidRPr="00805350">
              <w:rPr>
                <w:noProof/>
                <w:webHidden/>
              </w:rPr>
              <w:t>113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1"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Check-list for the documents to be included in the Technical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_Toc12539541 \h </w:instrText>
            </w:r>
            <w:r w:rsidR="000363A1" w:rsidRPr="00805350">
              <w:rPr>
                <w:noProof/>
                <w:webHidden/>
              </w:rPr>
            </w:r>
            <w:r w:rsidR="000363A1" w:rsidRPr="00805350">
              <w:rPr>
                <w:noProof/>
                <w:webHidden/>
              </w:rPr>
              <w:fldChar w:fldCharType="separate"/>
            </w:r>
            <w:r w:rsidR="000C0937" w:rsidRPr="00805350">
              <w:rPr>
                <w:noProof/>
                <w:webHidden/>
              </w:rPr>
              <w:t>114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2"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TQ_1- Format for Technical Proposal Cover Letter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_Toc12539542 \h </w:instrText>
            </w:r>
            <w:r w:rsidR="000363A1" w:rsidRPr="00805350">
              <w:rPr>
                <w:noProof/>
                <w:webHidden/>
              </w:rPr>
            </w:r>
            <w:r w:rsidR="000363A1" w:rsidRPr="00805350">
              <w:rPr>
                <w:noProof/>
                <w:webHidden/>
              </w:rPr>
              <w:fldChar w:fldCharType="separate"/>
            </w:r>
            <w:r w:rsidR="000C0937" w:rsidRPr="00805350">
              <w:rPr>
                <w:noProof/>
                <w:webHidden/>
              </w:rPr>
              <w:t>115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3" w:history="1">
            <w:r w:rsidR="000C0937" w:rsidRPr="00805350">
              <w:rPr>
                <w:rStyle w:val="Hyperlink"/>
                <w:noProof/>
              </w:rPr>
              <w:t>4.</w:t>
            </w:r>
            <w:r w:rsidR="000C0937" w:rsidRPr="00805350">
              <w:rPr>
                <w:rFonts w:eastAsiaTheme="minorEastAsia"/>
                <w:noProof/>
                <w:sz w:val="22"/>
                <w:szCs w:val="22"/>
              </w:rPr>
              <w:tab/>
            </w:r>
            <w:r w:rsidR="000C0937" w:rsidRPr="00805350">
              <w:rPr>
                <w:rStyle w:val="Hyperlink"/>
                <w:noProof/>
              </w:rPr>
              <w:t>TQ_2: Details of Experience in Setting Up of Smart School/Smart Education System Infrastructure including Digital Classroom , IT networking amongst classrooms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_Toc12539543 \h </w:instrText>
            </w:r>
            <w:r w:rsidR="000363A1" w:rsidRPr="00805350">
              <w:rPr>
                <w:noProof/>
                <w:webHidden/>
              </w:rPr>
            </w:r>
            <w:r w:rsidR="000363A1" w:rsidRPr="00805350">
              <w:rPr>
                <w:noProof/>
                <w:webHidden/>
              </w:rPr>
              <w:fldChar w:fldCharType="separate"/>
            </w:r>
            <w:r w:rsidR="000C0937" w:rsidRPr="00805350">
              <w:rPr>
                <w:noProof/>
                <w:webHidden/>
              </w:rPr>
              <w:t>118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4" w:history="1">
            <w:r w:rsidR="000C0937" w:rsidRPr="00805350">
              <w:rPr>
                <w:rStyle w:val="Hyperlink"/>
                <w:noProof/>
              </w:rPr>
              <w:t>5.</w:t>
            </w:r>
            <w:r w:rsidR="000C0937" w:rsidRPr="00805350">
              <w:rPr>
                <w:rFonts w:eastAsiaTheme="minorEastAsia"/>
                <w:noProof/>
                <w:sz w:val="22"/>
                <w:szCs w:val="22"/>
              </w:rPr>
              <w:tab/>
            </w:r>
            <w:r w:rsidR="000C0937" w:rsidRPr="00805350">
              <w:rPr>
                <w:rStyle w:val="Hyperlink"/>
                <w:noProof/>
              </w:rPr>
              <w:t>TQ_3: Experience in Setting up of Virtual Classrooms for the Schools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_Toc12539544 \h </w:instrText>
            </w:r>
            <w:r w:rsidR="000363A1" w:rsidRPr="00805350">
              <w:rPr>
                <w:noProof/>
                <w:webHidden/>
              </w:rPr>
            </w:r>
            <w:r w:rsidR="000363A1" w:rsidRPr="00805350">
              <w:rPr>
                <w:noProof/>
                <w:webHidden/>
              </w:rPr>
              <w:fldChar w:fldCharType="separate"/>
            </w:r>
            <w:r w:rsidR="000C0937" w:rsidRPr="00805350">
              <w:rPr>
                <w:noProof/>
                <w:webHidden/>
              </w:rPr>
              <w:t>119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5" w:history="1">
            <w:r w:rsidR="000C0937" w:rsidRPr="00805350">
              <w:rPr>
                <w:rStyle w:val="Hyperlink"/>
                <w:noProof/>
              </w:rPr>
              <w:t>6.</w:t>
            </w:r>
            <w:r w:rsidR="000C0937" w:rsidRPr="00805350">
              <w:rPr>
                <w:rFonts w:eastAsiaTheme="minorEastAsia"/>
                <w:noProof/>
                <w:sz w:val="22"/>
                <w:szCs w:val="22"/>
              </w:rPr>
              <w:tab/>
            </w:r>
            <w:r w:rsidR="000C0937" w:rsidRPr="00805350">
              <w:rPr>
                <w:rStyle w:val="Hyperlink"/>
                <w:noProof/>
              </w:rPr>
              <w:t>TQ_4: Details of Experience in Implementation of Smart Education System Components including Learning Management S</w:t>
            </w:r>
            <w:r w:rsidR="00494050">
              <w:rPr>
                <w:rStyle w:val="Hyperlink"/>
                <w:noProof/>
              </w:rPr>
              <w:t>ystem</w:t>
            </w:r>
            <w:r w:rsidR="000C0937" w:rsidRPr="00805350">
              <w:rPr>
                <w:rStyle w:val="Hyperlink"/>
                <w:noProof/>
              </w:rPr>
              <w:t>, School Management System.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_Toc12539545 \h </w:instrText>
            </w:r>
            <w:r w:rsidR="000363A1" w:rsidRPr="00805350">
              <w:rPr>
                <w:noProof/>
                <w:webHidden/>
              </w:rPr>
            </w:r>
            <w:r w:rsidR="000363A1" w:rsidRPr="00805350">
              <w:rPr>
                <w:noProof/>
                <w:webHidden/>
              </w:rPr>
              <w:fldChar w:fldCharType="separate"/>
            </w:r>
            <w:r w:rsidR="000C0937" w:rsidRPr="00805350">
              <w:rPr>
                <w:noProof/>
                <w:webHidden/>
              </w:rPr>
              <w:t>121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6" w:history="1">
            <w:r w:rsidR="000C0937" w:rsidRPr="00805350">
              <w:rPr>
                <w:rStyle w:val="Hyperlink"/>
                <w:noProof/>
              </w:rPr>
              <w:t>7.</w:t>
            </w:r>
            <w:r w:rsidR="000C0937" w:rsidRPr="00805350">
              <w:rPr>
                <w:rFonts w:eastAsiaTheme="minorEastAsia"/>
                <w:noProof/>
                <w:sz w:val="22"/>
                <w:szCs w:val="22"/>
              </w:rPr>
              <w:tab/>
            </w:r>
            <w:r w:rsidR="000C0937" w:rsidRPr="00805350">
              <w:rPr>
                <w:rStyle w:val="Hyperlink"/>
                <w:noProof/>
              </w:rPr>
              <w:t>TQ_5: CVs of the Key Manpower proposed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_Toc12539546 \h </w:instrText>
            </w:r>
            <w:r w:rsidR="000363A1" w:rsidRPr="00805350">
              <w:rPr>
                <w:noProof/>
                <w:webHidden/>
              </w:rPr>
            </w:r>
            <w:r w:rsidR="000363A1" w:rsidRPr="00805350">
              <w:rPr>
                <w:noProof/>
                <w:webHidden/>
              </w:rPr>
              <w:fldChar w:fldCharType="separate"/>
            </w:r>
            <w:r w:rsidR="000C0937" w:rsidRPr="00805350">
              <w:rPr>
                <w:noProof/>
                <w:webHidden/>
              </w:rPr>
              <w:t>122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7" w:history="1">
            <w:r w:rsidR="000C0937" w:rsidRPr="00805350">
              <w:rPr>
                <w:rStyle w:val="Hyperlink"/>
                <w:noProof/>
              </w:rPr>
              <w:t>8.</w:t>
            </w:r>
            <w:r w:rsidR="000C0937" w:rsidRPr="00805350">
              <w:rPr>
                <w:rFonts w:eastAsiaTheme="minorEastAsia"/>
                <w:noProof/>
                <w:sz w:val="22"/>
                <w:szCs w:val="22"/>
              </w:rPr>
              <w:tab/>
            </w:r>
            <w:r w:rsidR="000C0937" w:rsidRPr="00805350">
              <w:rPr>
                <w:rStyle w:val="Hyperlink"/>
                <w:noProof/>
              </w:rPr>
              <w:t>TQ_6: Manufacturers Authorization Form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_Toc12539547 \h </w:instrText>
            </w:r>
            <w:r w:rsidR="000363A1" w:rsidRPr="00805350">
              <w:rPr>
                <w:noProof/>
                <w:webHidden/>
              </w:rPr>
            </w:r>
            <w:r w:rsidR="000363A1" w:rsidRPr="00805350">
              <w:rPr>
                <w:noProof/>
                <w:webHidden/>
              </w:rPr>
              <w:fldChar w:fldCharType="separate"/>
            </w:r>
            <w:r w:rsidR="000C0937" w:rsidRPr="00805350">
              <w:rPr>
                <w:noProof/>
                <w:webHidden/>
              </w:rPr>
              <w:t>124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8" w:history="1">
            <w:r w:rsidR="000C0937" w:rsidRPr="00805350">
              <w:rPr>
                <w:rStyle w:val="Hyperlink"/>
                <w:noProof/>
              </w:rPr>
              <w:t>8.4</w:t>
            </w:r>
            <w:r w:rsidR="000C0937" w:rsidRPr="00805350">
              <w:rPr>
                <w:rFonts w:eastAsiaTheme="minorEastAsia"/>
                <w:noProof/>
                <w:sz w:val="22"/>
                <w:szCs w:val="22"/>
              </w:rPr>
              <w:tab/>
            </w:r>
            <w:r w:rsidR="000C0937" w:rsidRPr="00805350">
              <w:rPr>
                <w:rStyle w:val="Hyperlink"/>
                <w:noProof/>
              </w:rPr>
              <w:t>Financial Bid Format and instructions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_Toc12539548 \h </w:instrText>
            </w:r>
            <w:r w:rsidR="000363A1" w:rsidRPr="00805350">
              <w:rPr>
                <w:noProof/>
                <w:webHidden/>
              </w:rPr>
            </w:r>
            <w:r w:rsidR="000363A1" w:rsidRPr="00805350">
              <w:rPr>
                <w:noProof/>
                <w:webHidden/>
              </w:rPr>
              <w:fldChar w:fldCharType="separate"/>
            </w:r>
            <w:r w:rsidR="000C0937" w:rsidRPr="00805350">
              <w:rPr>
                <w:noProof/>
                <w:webHidden/>
              </w:rPr>
              <w:t>125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49" w:history="1">
            <w:r w:rsidR="000C0937" w:rsidRPr="00805350">
              <w:rPr>
                <w:rStyle w:val="Hyperlink"/>
                <w:noProof/>
              </w:rPr>
              <w:t>1.</w:t>
            </w:r>
            <w:r w:rsidR="000C0937" w:rsidRPr="00805350">
              <w:rPr>
                <w:rFonts w:eastAsiaTheme="minorEastAsia"/>
                <w:noProof/>
                <w:sz w:val="22"/>
                <w:szCs w:val="22"/>
              </w:rPr>
              <w:tab/>
            </w:r>
            <w:r w:rsidR="000C0937" w:rsidRPr="00805350">
              <w:rPr>
                <w:rStyle w:val="Hyperlink"/>
                <w:noProof/>
              </w:rPr>
              <w:t>General Instructions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_Toc12539549 \h </w:instrText>
            </w:r>
            <w:r w:rsidR="000363A1" w:rsidRPr="00805350">
              <w:rPr>
                <w:noProof/>
                <w:webHidden/>
              </w:rPr>
            </w:r>
            <w:r w:rsidR="000363A1" w:rsidRPr="00805350">
              <w:rPr>
                <w:noProof/>
                <w:webHidden/>
              </w:rPr>
              <w:fldChar w:fldCharType="separate"/>
            </w:r>
            <w:r w:rsidR="000C0937" w:rsidRPr="00805350">
              <w:rPr>
                <w:noProof/>
                <w:webHidden/>
              </w:rPr>
              <w:t>125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0" w:history="1">
            <w:r w:rsidR="000C0937" w:rsidRPr="00805350">
              <w:rPr>
                <w:rStyle w:val="Hyperlink"/>
                <w:noProof/>
              </w:rPr>
              <w:t>2.</w:t>
            </w:r>
            <w:r w:rsidR="000C0937" w:rsidRPr="00805350">
              <w:rPr>
                <w:rFonts w:eastAsiaTheme="minorEastAsia"/>
                <w:noProof/>
                <w:sz w:val="22"/>
                <w:szCs w:val="22"/>
              </w:rPr>
              <w:tab/>
            </w:r>
            <w:r w:rsidR="000C0937" w:rsidRPr="00805350">
              <w:rPr>
                <w:rStyle w:val="Hyperlink"/>
                <w:noProof/>
              </w:rPr>
              <w:t>Format for Financial Bid</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_Toc12539550 \h </w:instrText>
            </w:r>
            <w:r w:rsidR="000363A1" w:rsidRPr="00805350">
              <w:rPr>
                <w:noProof/>
                <w:webHidden/>
              </w:rPr>
            </w:r>
            <w:r w:rsidR="000363A1" w:rsidRPr="00805350">
              <w:rPr>
                <w:noProof/>
                <w:webHidden/>
              </w:rPr>
              <w:fldChar w:fldCharType="separate"/>
            </w:r>
            <w:r w:rsidR="000C0937" w:rsidRPr="00805350">
              <w:rPr>
                <w:noProof/>
                <w:webHidden/>
              </w:rPr>
              <w:t>126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1" w:history="1">
            <w:r w:rsidR="000C0937" w:rsidRPr="00805350">
              <w:rPr>
                <w:rStyle w:val="Hyperlink"/>
                <w:noProof/>
              </w:rPr>
              <w:t>3.</w:t>
            </w:r>
            <w:r w:rsidR="000C0937" w:rsidRPr="00805350">
              <w:rPr>
                <w:rFonts w:eastAsiaTheme="minorEastAsia"/>
                <w:noProof/>
                <w:sz w:val="22"/>
                <w:szCs w:val="22"/>
              </w:rPr>
              <w:tab/>
            </w:r>
            <w:r w:rsidR="000C0937" w:rsidRPr="00805350">
              <w:rPr>
                <w:rStyle w:val="Hyperlink"/>
                <w:noProof/>
              </w:rPr>
              <w:t>Format for Performance Bank Guarantee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_Toc12539551 \h </w:instrText>
            </w:r>
            <w:r w:rsidR="000363A1" w:rsidRPr="00805350">
              <w:rPr>
                <w:noProof/>
                <w:webHidden/>
              </w:rPr>
            </w:r>
            <w:r w:rsidR="000363A1" w:rsidRPr="00805350">
              <w:rPr>
                <w:noProof/>
                <w:webHidden/>
              </w:rPr>
              <w:fldChar w:fldCharType="separate"/>
            </w:r>
            <w:r w:rsidR="000C0937" w:rsidRPr="00805350">
              <w:rPr>
                <w:noProof/>
                <w:webHidden/>
              </w:rPr>
              <w:t>126</w:t>
            </w:r>
            <w:r w:rsidR="000363A1" w:rsidRPr="00805350">
              <w:rPr>
                <w:noProof/>
                <w:webHidden/>
              </w:rPr>
              <w:fldChar w:fldCharType="end"/>
            </w:r>
          </w:hyperlink>
        </w:p>
        <w:p w:rsidR="000C0937" w:rsidRPr="00805350" w:rsidRDefault="007849FD">
          <w:pPr>
            <w:pStyle w:val="TOC1"/>
            <w:tabs>
              <w:tab w:val="left" w:pos="480"/>
              <w:tab w:val="right" w:leader="dot" w:pos="9620"/>
            </w:tabs>
            <w:rPr>
              <w:rFonts w:eastAsiaTheme="minorEastAsia"/>
              <w:noProof/>
              <w:sz w:val="22"/>
              <w:szCs w:val="22"/>
            </w:rPr>
          </w:pPr>
          <w:hyperlink w:anchor="_Toc12539552" w:history="1">
            <w:r w:rsidR="000C0937" w:rsidRPr="00805350">
              <w:rPr>
                <w:rStyle w:val="Hyperlink"/>
                <w:noProof/>
              </w:rPr>
              <w:t>9.</w:t>
            </w:r>
            <w:r w:rsidR="000C0937" w:rsidRPr="00805350">
              <w:rPr>
                <w:rFonts w:eastAsiaTheme="minorEastAsia"/>
                <w:noProof/>
                <w:sz w:val="22"/>
                <w:szCs w:val="22"/>
              </w:rPr>
              <w:tab/>
            </w:r>
            <w:r w:rsidR="000C0937" w:rsidRPr="00805350">
              <w:rPr>
                <w:rStyle w:val="Hyperlink"/>
                <w:noProof/>
              </w:rPr>
              <w:t>Section IX- General Conditions of Contract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_Toc12539552 \h </w:instrText>
            </w:r>
            <w:r w:rsidR="000363A1" w:rsidRPr="00805350">
              <w:rPr>
                <w:noProof/>
                <w:webHidden/>
              </w:rPr>
            </w:r>
            <w:r w:rsidR="000363A1" w:rsidRPr="00805350">
              <w:rPr>
                <w:noProof/>
                <w:webHidden/>
              </w:rPr>
              <w:fldChar w:fldCharType="separate"/>
            </w:r>
            <w:r w:rsidR="000C0937" w:rsidRPr="00805350">
              <w:rPr>
                <w:noProof/>
                <w:webHidden/>
              </w:rPr>
              <w:t>133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3" w:history="1">
            <w:r w:rsidR="000C0937" w:rsidRPr="00805350">
              <w:rPr>
                <w:rStyle w:val="Hyperlink"/>
                <w:noProof/>
              </w:rPr>
              <w:t>9.1</w:t>
            </w:r>
            <w:r w:rsidR="000C0937" w:rsidRPr="00805350">
              <w:rPr>
                <w:rFonts w:eastAsiaTheme="minorEastAsia"/>
                <w:noProof/>
                <w:sz w:val="22"/>
                <w:szCs w:val="22"/>
              </w:rPr>
              <w:tab/>
            </w:r>
            <w:r w:rsidR="000C0937" w:rsidRPr="00805350">
              <w:rPr>
                <w:rStyle w:val="Hyperlink"/>
                <w:noProof/>
              </w:rPr>
              <w:t>Definitions and Interpretations: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_Toc12539553 \h </w:instrText>
            </w:r>
            <w:r w:rsidR="000363A1" w:rsidRPr="00805350">
              <w:rPr>
                <w:noProof/>
                <w:webHidden/>
              </w:rPr>
            </w:r>
            <w:r w:rsidR="000363A1" w:rsidRPr="00805350">
              <w:rPr>
                <w:noProof/>
                <w:webHidden/>
              </w:rPr>
              <w:fldChar w:fldCharType="separate"/>
            </w:r>
            <w:r w:rsidR="000C0937" w:rsidRPr="00805350">
              <w:rPr>
                <w:noProof/>
                <w:webHidden/>
              </w:rPr>
              <w:t>133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4" w:history="1">
            <w:r w:rsidR="000C0937" w:rsidRPr="00805350">
              <w:rPr>
                <w:rStyle w:val="Hyperlink"/>
                <w:noProof/>
              </w:rPr>
              <w:t>9.2</w:t>
            </w:r>
            <w:r w:rsidR="000C0937" w:rsidRPr="00805350">
              <w:rPr>
                <w:rFonts w:eastAsiaTheme="minorEastAsia"/>
                <w:noProof/>
                <w:sz w:val="22"/>
                <w:szCs w:val="22"/>
              </w:rPr>
              <w:tab/>
            </w:r>
            <w:r w:rsidR="000C0937" w:rsidRPr="00805350">
              <w:rPr>
                <w:rStyle w:val="Hyperlink"/>
                <w:noProof/>
              </w:rPr>
              <w:t>Documents forming part of Agreement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_Toc12539554 \h </w:instrText>
            </w:r>
            <w:r w:rsidR="000363A1" w:rsidRPr="00805350">
              <w:rPr>
                <w:noProof/>
                <w:webHidden/>
              </w:rPr>
            </w:r>
            <w:r w:rsidR="000363A1" w:rsidRPr="00805350">
              <w:rPr>
                <w:noProof/>
                <w:webHidden/>
              </w:rPr>
              <w:fldChar w:fldCharType="separate"/>
            </w:r>
            <w:r w:rsidR="000C0937" w:rsidRPr="00805350">
              <w:rPr>
                <w:noProof/>
                <w:webHidden/>
              </w:rPr>
              <w:t>135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5" w:history="1">
            <w:r w:rsidR="000C0937" w:rsidRPr="00805350">
              <w:rPr>
                <w:rStyle w:val="Hyperlink"/>
                <w:noProof/>
              </w:rPr>
              <w:t>9.3</w:t>
            </w:r>
            <w:r w:rsidR="000C0937" w:rsidRPr="00805350">
              <w:rPr>
                <w:rFonts w:eastAsiaTheme="minorEastAsia"/>
                <w:noProof/>
                <w:sz w:val="22"/>
                <w:szCs w:val="22"/>
              </w:rPr>
              <w:tab/>
            </w:r>
            <w:r w:rsidR="000C0937" w:rsidRPr="00805350">
              <w:rPr>
                <w:rStyle w:val="Hyperlink"/>
                <w:noProof/>
              </w:rPr>
              <w:t>Measurements and Arithmetic Conventions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_Toc12539555 \h </w:instrText>
            </w:r>
            <w:r w:rsidR="000363A1" w:rsidRPr="00805350">
              <w:rPr>
                <w:noProof/>
                <w:webHidden/>
              </w:rPr>
            </w:r>
            <w:r w:rsidR="000363A1" w:rsidRPr="00805350">
              <w:rPr>
                <w:noProof/>
                <w:webHidden/>
              </w:rPr>
              <w:fldChar w:fldCharType="separate"/>
            </w:r>
            <w:r w:rsidR="000C0937" w:rsidRPr="00805350">
              <w:rPr>
                <w:noProof/>
                <w:webHidden/>
              </w:rPr>
              <w:t>135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6" w:history="1">
            <w:r w:rsidR="000C0937" w:rsidRPr="00805350">
              <w:rPr>
                <w:rStyle w:val="Hyperlink"/>
                <w:noProof/>
              </w:rPr>
              <w:t>9.4</w:t>
            </w:r>
            <w:r w:rsidR="000C0937" w:rsidRPr="00805350">
              <w:rPr>
                <w:rFonts w:eastAsiaTheme="minorEastAsia"/>
                <w:noProof/>
                <w:sz w:val="22"/>
                <w:szCs w:val="22"/>
              </w:rPr>
              <w:tab/>
            </w:r>
            <w:r w:rsidR="000C0937" w:rsidRPr="00805350">
              <w:rPr>
                <w:rStyle w:val="Hyperlink"/>
                <w:noProof/>
              </w:rPr>
              <w:t>Priority of documents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_Toc12539556 \h </w:instrText>
            </w:r>
            <w:r w:rsidR="000363A1" w:rsidRPr="00805350">
              <w:rPr>
                <w:noProof/>
                <w:webHidden/>
              </w:rPr>
            </w:r>
            <w:r w:rsidR="000363A1" w:rsidRPr="00805350">
              <w:rPr>
                <w:noProof/>
                <w:webHidden/>
              </w:rPr>
              <w:fldChar w:fldCharType="separate"/>
            </w:r>
            <w:r w:rsidR="000C0937" w:rsidRPr="00805350">
              <w:rPr>
                <w:noProof/>
                <w:webHidden/>
              </w:rPr>
              <w:t>136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7" w:history="1">
            <w:r w:rsidR="000C0937" w:rsidRPr="00805350">
              <w:rPr>
                <w:rStyle w:val="Hyperlink"/>
                <w:noProof/>
              </w:rPr>
              <w:t>9.5</w:t>
            </w:r>
            <w:r w:rsidR="000C0937" w:rsidRPr="00805350">
              <w:rPr>
                <w:rFonts w:eastAsiaTheme="minorEastAsia"/>
                <w:noProof/>
                <w:sz w:val="22"/>
                <w:szCs w:val="22"/>
              </w:rPr>
              <w:tab/>
            </w:r>
            <w:r w:rsidR="000C0937" w:rsidRPr="00805350">
              <w:rPr>
                <w:rStyle w:val="Hyperlink"/>
                <w:noProof/>
              </w:rPr>
              <w:t>Conditions Precedent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_Toc12539557 \h </w:instrText>
            </w:r>
            <w:r w:rsidR="000363A1" w:rsidRPr="00805350">
              <w:rPr>
                <w:noProof/>
                <w:webHidden/>
              </w:rPr>
            </w:r>
            <w:r w:rsidR="000363A1" w:rsidRPr="00805350">
              <w:rPr>
                <w:noProof/>
                <w:webHidden/>
              </w:rPr>
              <w:fldChar w:fldCharType="separate"/>
            </w:r>
            <w:r w:rsidR="000C0937" w:rsidRPr="00805350">
              <w:rPr>
                <w:noProof/>
                <w:webHidden/>
              </w:rPr>
              <w:t>136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8" w:history="1">
            <w:r w:rsidR="000C0937" w:rsidRPr="00805350">
              <w:rPr>
                <w:rStyle w:val="Hyperlink"/>
                <w:noProof/>
              </w:rPr>
              <w:t>9.6</w:t>
            </w:r>
            <w:r w:rsidR="000C0937" w:rsidRPr="00805350">
              <w:rPr>
                <w:rFonts w:eastAsiaTheme="minorEastAsia"/>
                <w:noProof/>
                <w:sz w:val="22"/>
                <w:szCs w:val="22"/>
              </w:rPr>
              <w:tab/>
            </w:r>
            <w:r w:rsidR="000C0937" w:rsidRPr="00805350">
              <w:rPr>
                <w:rStyle w:val="Hyperlink"/>
                <w:noProof/>
              </w:rPr>
              <w:t>Performance Bank Guarantee (PBG)</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_Toc12539558 \h </w:instrText>
            </w:r>
            <w:r w:rsidR="000363A1" w:rsidRPr="00805350">
              <w:rPr>
                <w:noProof/>
                <w:webHidden/>
              </w:rPr>
            </w:r>
            <w:r w:rsidR="000363A1" w:rsidRPr="00805350">
              <w:rPr>
                <w:noProof/>
                <w:webHidden/>
              </w:rPr>
              <w:fldChar w:fldCharType="separate"/>
            </w:r>
            <w:r w:rsidR="000C0937" w:rsidRPr="00805350">
              <w:rPr>
                <w:noProof/>
                <w:webHidden/>
              </w:rPr>
              <w:t>137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59" w:history="1">
            <w:r w:rsidR="000C0937" w:rsidRPr="00805350">
              <w:rPr>
                <w:rStyle w:val="Hyperlink"/>
                <w:noProof/>
              </w:rPr>
              <w:t>9.7</w:t>
            </w:r>
            <w:r w:rsidR="000C0937" w:rsidRPr="00805350">
              <w:rPr>
                <w:rFonts w:eastAsiaTheme="minorEastAsia"/>
                <w:noProof/>
                <w:sz w:val="22"/>
                <w:szCs w:val="22"/>
              </w:rPr>
              <w:tab/>
            </w:r>
            <w:r w:rsidR="000C0937" w:rsidRPr="00805350">
              <w:rPr>
                <w:rStyle w:val="Hyperlink"/>
                <w:noProof/>
              </w:rPr>
              <w:t>Scope of Work</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_Toc12539559 \h </w:instrText>
            </w:r>
            <w:r w:rsidR="000363A1" w:rsidRPr="00805350">
              <w:rPr>
                <w:noProof/>
                <w:webHidden/>
              </w:rPr>
            </w:r>
            <w:r w:rsidR="000363A1" w:rsidRPr="00805350">
              <w:rPr>
                <w:noProof/>
                <w:webHidden/>
              </w:rPr>
              <w:fldChar w:fldCharType="separate"/>
            </w:r>
            <w:r w:rsidR="000C0937" w:rsidRPr="00805350">
              <w:rPr>
                <w:noProof/>
                <w:webHidden/>
              </w:rPr>
              <w:t>137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0" w:history="1">
            <w:r w:rsidR="000C0937" w:rsidRPr="00805350">
              <w:rPr>
                <w:rStyle w:val="Hyperlink"/>
                <w:noProof/>
              </w:rPr>
              <w:t>9.8</w:t>
            </w:r>
            <w:r w:rsidR="000C0937" w:rsidRPr="00805350">
              <w:rPr>
                <w:rFonts w:eastAsiaTheme="minorEastAsia"/>
                <w:noProof/>
                <w:sz w:val="22"/>
                <w:szCs w:val="22"/>
              </w:rPr>
              <w:tab/>
            </w:r>
            <w:r w:rsidR="000C0937" w:rsidRPr="00805350">
              <w:rPr>
                <w:rStyle w:val="Hyperlink"/>
                <w:noProof/>
              </w:rPr>
              <w:t>Commencement and Duration of the Contract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_Toc12539560 \h </w:instrText>
            </w:r>
            <w:r w:rsidR="000363A1" w:rsidRPr="00805350">
              <w:rPr>
                <w:noProof/>
                <w:webHidden/>
              </w:rPr>
            </w:r>
            <w:r w:rsidR="000363A1" w:rsidRPr="00805350">
              <w:rPr>
                <w:noProof/>
                <w:webHidden/>
              </w:rPr>
              <w:fldChar w:fldCharType="separate"/>
            </w:r>
            <w:r w:rsidR="000C0937" w:rsidRPr="00805350">
              <w:rPr>
                <w:noProof/>
                <w:webHidden/>
              </w:rPr>
              <w:t>138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1" w:history="1">
            <w:r w:rsidR="000C0937" w:rsidRPr="00805350">
              <w:rPr>
                <w:rStyle w:val="Hyperlink"/>
                <w:noProof/>
              </w:rPr>
              <w:t>9.9</w:t>
            </w:r>
            <w:r w:rsidR="000C0937" w:rsidRPr="00805350">
              <w:rPr>
                <w:rFonts w:eastAsiaTheme="minorEastAsia"/>
                <w:noProof/>
                <w:sz w:val="22"/>
                <w:szCs w:val="22"/>
              </w:rPr>
              <w:tab/>
            </w:r>
            <w:r w:rsidR="000C0937" w:rsidRPr="00805350">
              <w:rPr>
                <w:rStyle w:val="Hyperlink"/>
                <w:noProof/>
              </w:rPr>
              <w:t>Statutory Requirements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_Toc12539561 \h </w:instrText>
            </w:r>
            <w:r w:rsidR="000363A1" w:rsidRPr="00805350">
              <w:rPr>
                <w:noProof/>
                <w:webHidden/>
              </w:rPr>
            </w:r>
            <w:r w:rsidR="000363A1" w:rsidRPr="00805350">
              <w:rPr>
                <w:noProof/>
                <w:webHidden/>
              </w:rPr>
              <w:fldChar w:fldCharType="separate"/>
            </w:r>
            <w:r w:rsidR="000C0937" w:rsidRPr="00805350">
              <w:rPr>
                <w:noProof/>
                <w:webHidden/>
              </w:rPr>
              <w:t>138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2" w:history="1">
            <w:r w:rsidR="000C0937" w:rsidRPr="00805350">
              <w:rPr>
                <w:rStyle w:val="Hyperlink"/>
                <w:noProof/>
              </w:rPr>
              <w:t>9.10</w:t>
            </w:r>
            <w:r w:rsidR="000C0937" w:rsidRPr="00805350">
              <w:rPr>
                <w:rFonts w:eastAsiaTheme="minorEastAsia"/>
                <w:noProof/>
                <w:sz w:val="22"/>
                <w:szCs w:val="22"/>
              </w:rPr>
              <w:tab/>
            </w:r>
            <w:r w:rsidR="000C0937" w:rsidRPr="00805350">
              <w:rPr>
                <w:rStyle w:val="Hyperlink"/>
                <w:noProof/>
              </w:rPr>
              <w:t>IA’s Obligations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_Toc12539562 \h </w:instrText>
            </w:r>
            <w:r w:rsidR="000363A1" w:rsidRPr="00805350">
              <w:rPr>
                <w:noProof/>
                <w:webHidden/>
              </w:rPr>
            </w:r>
            <w:r w:rsidR="000363A1" w:rsidRPr="00805350">
              <w:rPr>
                <w:noProof/>
                <w:webHidden/>
              </w:rPr>
              <w:fldChar w:fldCharType="separate"/>
            </w:r>
            <w:r w:rsidR="000C0937" w:rsidRPr="00805350">
              <w:rPr>
                <w:noProof/>
                <w:webHidden/>
              </w:rPr>
              <w:t>138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3" w:history="1">
            <w:r w:rsidR="000C0937" w:rsidRPr="00805350">
              <w:rPr>
                <w:rStyle w:val="Hyperlink"/>
                <w:noProof/>
              </w:rPr>
              <w:t>9.11</w:t>
            </w:r>
            <w:r w:rsidR="000C0937" w:rsidRPr="00805350">
              <w:rPr>
                <w:rFonts w:eastAsiaTheme="minorEastAsia"/>
                <w:noProof/>
                <w:sz w:val="22"/>
                <w:szCs w:val="22"/>
              </w:rPr>
              <w:tab/>
            </w:r>
            <w:r w:rsidR="00760400" w:rsidRPr="00805350">
              <w:rPr>
                <w:rStyle w:val="Hyperlink"/>
                <w:noProof/>
              </w:rPr>
              <w:t xml:space="preserve">JSCL </w:t>
            </w:r>
            <w:r w:rsidR="000C0937" w:rsidRPr="00805350">
              <w:rPr>
                <w:rStyle w:val="Hyperlink"/>
                <w:noProof/>
              </w:rPr>
              <w:t>Obligations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_Toc12539563 \h </w:instrText>
            </w:r>
            <w:r w:rsidR="000363A1" w:rsidRPr="00805350">
              <w:rPr>
                <w:noProof/>
                <w:webHidden/>
              </w:rPr>
            </w:r>
            <w:r w:rsidR="000363A1" w:rsidRPr="00805350">
              <w:rPr>
                <w:noProof/>
                <w:webHidden/>
              </w:rPr>
              <w:fldChar w:fldCharType="separate"/>
            </w:r>
            <w:r w:rsidR="000C0937" w:rsidRPr="00805350">
              <w:rPr>
                <w:noProof/>
                <w:webHidden/>
              </w:rPr>
              <w:t>139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4" w:history="1">
            <w:r w:rsidR="000C0937" w:rsidRPr="00805350">
              <w:rPr>
                <w:rStyle w:val="Hyperlink"/>
                <w:noProof/>
              </w:rPr>
              <w:t>9.12</w:t>
            </w:r>
            <w:r w:rsidR="000C0937" w:rsidRPr="00805350">
              <w:rPr>
                <w:rFonts w:eastAsiaTheme="minorEastAsia"/>
                <w:noProof/>
                <w:sz w:val="22"/>
                <w:szCs w:val="22"/>
              </w:rPr>
              <w:tab/>
            </w:r>
            <w:r w:rsidR="000C0937" w:rsidRPr="00805350">
              <w:rPr>
                <w:rStyle w:val="Hyperlink"/>
                <w:noProof/>
              </w:rPr>
              <w:t>IA’s Team</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_Toc12539564 \h </w:instrText>
            </w:r>
            <w:r w:rsidR="000363A1" w:rsidRPr="00805350">
              <w:rPr>
                <w:noProof/>
                <w:webHidden/>
              </w:rPr>
            </w:r>
            <w:r w:rsidR="000363A1" w:rsidRPr="00805350">
              <w:rPr>
                <w:noProof/>
                <w:webHidden/>
              </w:rPr>
              <w:fldChar w:fldCharType="separate"/>
            </w:r>
            <w:r w:rsidR="000C0937" w:rsidRPr="00805350">
              <w:rPr>
                <w:noProof/>
                <w:webHidden/>
              </w:rPr>
              <w:t>140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5" w:history="1">
            <w:r w:rsidR="000C0937" w:rsidRPr="00805350">
              <w:rPr>
                <w:rStyle w:val="Hyperlink"/>
                <w:noProof/>
              </w:rPr>
              <w:t>9.13</w:t>
            </w:r>
            <w:r w:rsidR="000C0937" w:rsidRPr="00805350">
              <w:rPr>
                <w:rFonts w:eastAsiaTheme="minorEastAsia"/>
                <w:noProof/>
                <w:sz w:val="22"/>
                <w:szCs w:val="22"/>
              </w:rPr>
              <w:tab/>
            </w:r>
            <w:r w:rsidR="000C0937" w:rsidRPr="00805350">
              <w:rPr>
                <w:rStyle w:val="Hyperlink"/>
                <w:noProof/>
              </w:rPr>
              <w:t>Access to JSCL ’s or its nominated Agencies’ Premises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_Toc12539565 \h </w:instrText>
            </w:r>
            <w:r w:rsidR="000363A1" w:rsidRPr="00805350">
              <w:rPr>
                <w:noProof/>
                <w:webHidden/>
              </w:rPr>
            </w:r>
            <w:r w:rsidR="000363A1" w:rsidRPr="00805350">
              <w:rPr>
                <w:noProof/>
                <w:webHidden/>
              </w:rPr>
              <w:fldChar w:fldCharType="separate"/>
            </w:r>
            <w:r w:rsidR="000C0937" w:rsidRPr="00805350">
              <w:rPr>
                <w:noProof/>
                <w:webHidden/>
              </w:rPr>
              <w:t>140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6" w:history="1">
            <w:r w:rsidR="000C0937" w:rsidRPr="00805350">
              <w:rPr>
                <w:rStyle w:val="Hyperlink"/>
                <w:noProof/>
              </w:rPr>
              <w:t>9.14</w:t>
            </w:r>
            <w:r w:rsidR="000C0937" w:rsidRPr="00805350">
              <w:rPr>
                <w:rFonts w:eastAsiaTheme="minorEastAsia"/>
                <w:noProof/>
                <w:sz w:val="22"/>
                <w:szCs w:val="22"/>
              </w:rPr>
              <w:tab/>
            </w:r>
            <w:r w:rsidR="000C0937" w:rsidRPr="00805350">
              <w:rPr>
                <w:rStyle w:val="Hyperlink"/>
                <w:noProof/>
              </w:rPr>
              <w:t>Project Management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_Toc12539566 \h </w:instrText>
            </w:r>
            <w:r w:rsidR="000363A1" w:rsidRPr="00805350">
              <w:rPr>
                <w:noProof/>
                <w:webHidden/>
              </w:rPr>
            </w:r>
            <w:r w:rsidR="000363A1" w:rsidRPr="00805350">
              <w:rPr>
                <w:noProof/>
                <w:webHidden/>
              </w:rPr>
              <w:fldChar w:fldCharType="separate"/>
            </w:r>
            <w:r w:rsidR="000C0937" w:rsidRPr="00805350">
              <w:rPr>
                <w:noProof/>
                <w:webHidden/>
              </w:rPr>
              <w:t>141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7" w:history="1">
            <w:r w:rsidR="000C0937" w:rsidRPr="00805350">
              <w:rPr>
                <w:rStyle w:val="Hyperlink"/>
                <w:noProof/>
                <w:spacing w:val="-4"/>
                <w:w w:val="105"/>
              </w:rPr>
              <w:t>1.</w:t>
            </w:r>
            <w:r w:rsidR="000C0937" w:rsidRPr="00805350">
              <w:rPr>
                <w:rFonts w:eastAsiaTheme="minorEastAsia"/>
                <w:noProof/>
                <w:sz w:val="22"/>
                <w:szCs w:val="22"/>
              </w:rPr>
              <w:tab/>
            </w:r>
            <w:r w:rsidR="000C0937" w:rsidRPr="00805350">
              <w:rPr>
                <w:rStyle w:val="Hyperlink"/>
                <w:noProof/>
                <w:spacing w:val="-4"/>
                <w:w w:val="105"/>
              </w:rPr>
              <w:t>Approvals and Required Consents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_Toc12539567 \h </w:instrText>
            </w:r>
            <w:r w:rsidR="000363A1" w:rsidRPr="00805350">
              <w:rPr>
                <w:noProof/>
                <w:webHidden/>
              </w:rPr>
            </w:r>
            <w:r w:rsidR="000363A1" w:rsidRPr="00805350">
              <w:rPr>
                <w:noProof/>
                <w:webHidden/>
              </w:rPr>
              <w:fldChar w:fldCharType="separate"/>
            </w:r>
            <w:r w:rsidR="000C0937" w:rsidRPr="00805350">
              <w:rPr>
                <w:noProof/>
                <w:webHidden/>
              </w:rPr>
              <w:t>141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8" w:history="1">
            <w:r w:rsidR="000C0937" w:rsidRPr="00805350">
              <w:rPr>
                <w:rStyle w:val="Hyperlink"/>
                <w:noProof/>
                <w:spacing w:val="-4"/>
                <w:w w:val="105"/>
              </w:rPr>
              <w:t>2.</w:t>
            </w:r>
            <w:r w:rsidR="000C0937" w:rsidRPr="00805350">
              <w:rPr>
                <w:rFonts w:eastAsiaTheme="minorEastAsia"/>
                <w:noProof/>
                <w:sz w:val="22"/>
                <w:szCs w:val="22"/>
              </w:rPr>
              <w:tab/>
            </w:r>
            <w:r w:rsidR="000C0937" w:rsidRPr="00805350">
              <w:rPr>
                <w:rStyle w:val="Hyperlink"/>
                <w:noProof/>
                <w:spacing w:val="-4"/>
                <w:w w:val="105"/>
              </w:rPr>
              <w:t>Reporting Progress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_Toc12539568 \h </w:instrText>
            </w:r>
            <w:r w:rsidR="000363A1" w:rsidRPr="00805350">
              <w:rPr>
                <w:noProof/>
                <w:webHidden/>
              </w:rPr>
            </w:r>
            <w:r w:rsidR="000363A1" w:rsidRPr="00805350">
              <w:rPr>
                <w:noProof/>
                <w:webHidden/>
              </w:rPr>
              <w:fldChar w:fldCharType="separate"/>
            </w:r>
            <w:r w:rsidR="000C0937" w:rsidRPr="00805350">
              <w:rPr>
                <w:noProof/>
                <w:webHidden/>
              </w:rPr>
              <w:t>142</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69" w:history="1">
            <w:r w:rsidR="000C0937" w:rsidRPr="00805350">
              <w:rPr>
                <w:rStyle w:val="Hyperlink"/>
                <w:noProof/>
                <w:spacing w:val="-5"/>
                <w:w w:val="105"/>
              </w:rPr>
              <w:t>3.</w:t>
            </w:r>
            <w:r w:rsidR="000C0937" w:rsidRPr="00805350">
              <w:rPr>
                <w:rFonts w:eastAsiaTheme="minorEastAsia"/>
                <w:noProof/>
                <w:sz w:val="22"/>
                <w:szCs w:val="22"/>
              </w:rPr>
              <w:tab/>
            </w:r>
            <w:r w:rsidR="000C0937" w:rsidRPr="00805350">
              <w:rPr>
                <w:rStyle w:val="Hyperlink"/>
                <w:noProof/>
                <w:spacing w:val="-5"/>
                <w:w w:val="105"/>
              </w:rPr>
              <w:t>Commencement and Duration of Service Level Agreement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_Toc12539569 \h </w:instrText>
            </w:r>
            <w:r w:rsidR="000363A1" w:rsidRPr="00805350">
              <w:rPr>
                <w:noProof/>
                <w:webHidden/>
              </w:rPr>
            </w:r>
            <w:r w:rsidR="000363A1" w:rsidRPr="00805350">
              <w:rPr>
                <w:noProof/>
                <w:webHidden/>
              </w:rPr>
              <w:fldChar w:fldCharType="separate"/>
            </w:r>
            <w:r w:rsidR="000C0937" w:rsidRPr="00805350">
              <w:rPr>
                <w:noProof/>
                <w:webHidden/>
              </w:rPr>
              <w:t>143</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0" w:history="1">
            <w:r w:rsidR="000C0937" w:rsidRPr="00805350">
              <w:rPr>
                <w:rStyle w:val="Hyperlink"/>
                <w:noProof/>
                <w:spacing w:val="-4"/>
                <w:w w:val="105"/>
              </w:rPr>
              <w:t>4.</w:t>
            </w:r>
            <w:r w:rsidR="000C0937" w:rsidRPr="00805350">
              <w:rPr>
                <w:rFonts w:eastAsiaTheme="minorEastAsia"/>
                <w:noProof/>
                <w:sz w:val="22"/>
                <w:szCs w:val="22"/>
              </w:rPr>
              <w:tab/>
            </w:r>
            <w:r w:rsidR="000C0937" w:rsidRPr="00805350">
              <w:rPr>
                <w:rStyle w:val="Hyperlink"/>
                <w:noProof/>
                <w:spacing w:val="-4"/>
                <w:w w:val="105"/>
              </w:rPr>
              <w:t>Use and Upkeep of Assets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_Toc12539570 \h </w:instrText>
            </w:r>
            <w:r w:rsidR="000363A1" w:rsidRPr="00805350">
              <w:rPr>
                <w:noProof/>
                <w:webHidden/>
              </w:rPr>
            </w:r>
            <w:r w:rsidR="000363A1" w:rsidRPr="00805350">
              <w:rPr>
                <w:noProof/>
                <w:webHidden/>
              </w:rPr>
              <w:fldChar w:fldCharType="separate"/>
            </w:r>
            <w:r w:rsidR="000C0937" w:rsidRPr="00805350">
              <w:rPr>
                <w:noProof/>
                <w:webHidden/>
              </w:rPr>
              <w:t>144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1" w:history="1">
            <w:r w:rsidR="000C0937" w:rsidRPr="00805350">
              <w:rPr>
                <w:rStyle w:val="Hyperlink"/>
                <w:noProof/>
                <w:spacing w:val="-4"/>
                <w:w w:val="105"/>
              </w:rPr>
              <w:t>5.</w:t>
            </w:r>
            <w:r w:rsidR="000C0937" w:rsidRPr="00805350">
              <w:rPr>
                <w:rFonts w:eastAsiaTheme="minorEastAsia"/>
                <w:noProof/>
                <w:sz w:val="22"/>
                <w:szCs w:val="22"/>
              </w:rPr>
              <w:tab/>
            </w:r>
            <w:r w:rsidR="000C0937" w:rsidRPr="00805350">
              <w:rPr>
                <w:rStyle w:val="Hyperlink"/>
                <w:noProof/>
                <w:spacing w:val="-4"/>
                <w:w w:val="105"/>
              </w:rPr>
              <w:t>Transfer of risk and ownership of goods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_Toc12539571 \h </w:instrText>
            </w:r>
            <w:r w:rsidR="000363A1" w:rsidRPr="00805350">
              <w:rPr>
                <w:noProof/>
                <w:webHidden/>
              </w:rPr>
            </w:r>
            <w:r w:rsidR="000363A1" w:rsidRPr="00805350">
              <w:rPr>
                <w:noProof/>
                <w:webHidden/>
              </w:rPr>
              <w:fldChar w:fldCharType="separate"/>
            </w:r>
            <w:r w:rsidR="000C0937" w:rsidRPr="00805350">
              <w:rPr>
                <w:noProof/>
                <w:webHidden/>
              </w:rPr>
              <w:t>145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2" w:history="1">
            <w:r w:rsidR="000C0937" w:rsidRPr="00805350">
              <w:rPr>
                <w:rStyle w:val="Hyperlink"/>
                <w:noProof/>
                <w:w w:val="105"/>
              </w:rPr>
              <w:t>6.</w:t>
            </w:r>
            <w:r w:rsidR="000C0937" w:rsidRPr="00805350">
              <w:rPr>
                <w:rFonts w:eastAsiaTheme="minorEastAsia"/>
                <w:noProof/>
                <w:sz w:val="22"/>
                <w:szCs w:val="22"/>
              </w:rPr>
              <w:tab/>
            </w:r>
            <w:r w:rsidR="000C0937" w:rsidRPr="00805350">
              <w:rPr>
                <w:rStyle w:val="Hyperlink"/>
                <w:noProof/>
                <w:w w:val="105"/>
              </w:rPr>
              <w:t>Insurance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_Toc12539572 \h </w:instrText>
            </w:r>
            <w:r w:rsidR="000363A1" w:rsidRPr="00805350">
              <w:rPr>
                <w:noProof/>
                <w:webHidden/>
              </w:rPr>
            </w:r>
            <w:r w:rsidR="000363A1" w:rsidRPr="00805350">
              <w:rPr>
                <w:noProof/>
                <w:webHidden/>
              </w:rPr>
              <w:fldChar w:fldCharType="separate"/>
            </w:r>
            <w:r w:rsidR="000C0937" w:rsidRPr="00805350">
              <w:rPr>
                <w:noProof/>
                <w:webHidden/>
              </w:rPr>
              <w:t>145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3" w:history="1">
            <w:r w:rsidR="000C0937" w:rsidRPr="00805350">
              <w:rPr>
                <w:rStyle w:val="Hyperlink"/>
                <w:noProof/>
                <w:w w:val="105"/>
              </w:rPr>
              <w:t>7.</w:t>
            </w:r>
            <w:r w:rsidR="000C0937" w:rsidRPr="00805350">
              <w:rPr>
                <w:rFonts w:eastAsiaTheme="minorEastAsia"/>
                <w:noProof/>
                <w:sz w:val="22"/>
                <w:szCs w:val="22"/>
              </w:rPr>
              <w:tab/>
            </w:r>
            <w:r w:rsidR="000C0937" w:rsidRPr="00805350">
              <w:rPr>
                <w:rStyle w:val="Hyperlink"/>
                <w:noProof/>
                <w:w w:val="105"/>
              </w:rPr>
              <w:t>Change of Quantities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_Toc12539573 \h </w:instrText>
            </w:r>
            <w:r w:rsidR="000363A1" w:rsidRPr="00805350">
              <w:rPr>
                <w:noProof/>
                <w:webHidden/>
              </w:rPr>
            </w:r>
            <w:r w:rsidR="000363A1" w:rsidRPr="00805350">
              <w:rPr>
                <w:noProof/>
                <w:webHidden/>
              </w:rPr>
              <w:fldChar w:fldCharType="separate"/>
            </w:r>
            <w:r w:rsidR="000C0937" w:rsidRPr="00805350">
              <w:rPr>
                <w:noProof/>
                <w:webHidden/>
              </w:rPr>
              <w:t>146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4" w:history="1">
            <w:r w:rsidR="000C0937" w:rsidRPr="00805350">
              <w:rPr>
                <w:rStyle w:val="Hyperlink"/>
                <w:noProof/>
                <w:spacing w:val="-4"/>
                <w:w w:val="105"/>
              </w:rPr>
              <w:t>8.</w:t>
            </w:r>
            <w:r w:rsidR="000C0937" w:rsidRPr="00805350">
              <w:rPr>
                <w:rFonts w:eastAsiaTheme="minorEastAsia"/>
                <w:noProof/>
                <w:sz w:val="22"/>
                <w:szCs w:val="22"/>
              </w:rPr>
              <w:tab/>
            </w:r>
            <w:r w:rsidR="000C0937" w:rsidRPr="00805350">
              <w:rPr>
                <w:rStyle w:val="Hyperlink"/>
                <w:noProof/>
                <w:w w:val="105"/>
              </w:rPr>
              <w:t>Contract Amendments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_Toc12539574 \h </w:instrText>
            </w:r>
            <w:r w:rsidR="000363A1" w:rsidRPr="00805350">
              <w:rPr>
                <w:noProof/>
                <w:webHidden/>
              </w:rPr>
            </w:r>
            <w:r w:rsidR="000363A1" w:rsidRPr="00805350">
              <w:rPr>
                <w:noProof/>
                <w:webHidden/>
              </w:rPr>
              <w:fldChar w:fldCharType="separate"/>
            </w:r>
            <w:r w:rsidR="000C0937" w:rsidRPr="00805350">
              <w:rPr>
                <w:noProof/>
                <w:webHidden/>
              </w:rPr>
              <w:t>147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5" w:history="1">
            <w:r w:rsidR="000C0937" w:rsidRPr="00805350">
              <w:rPr>
                <w:rStyle w:val="Hyperlink"/>
                <w:noProof/>
                <w:w w:val="105"/>
              </w:rPr>
              <w:t>9.</w:t>
            </w:r>
            <w:r w:rsidR="000C0937" w:rsidRPr="00805350">
              <w:rPr>
                <w:rFonts w:eastAsiaTheme="minorEastAsia"/>
                <w:noProof/>
                <w:sz w:val="22"/>
                <w:szCs w:val="22"/>
              </w:rPr>
              <w:tab/>
            </w:r>
            <w:r w:rsidR="000C0937" w:rsidRPr="00805350">
              <w:rPr>
                <w:rStyle w:val="Hyperlink"/>
                <w:noProof/>
                <w:w w:val="105"/>
              </w:rPr>
              <w:t>Ownership of Equipment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_Toc12539575 \h </w:instrText>
            </w:r>
            <w:r w:rsidR="000363A1" w:rsidRPr="00805350">
              <w:rPr>
                <w:noProof/>
                <w:webHidden/>
              </w:rPr>
            </w:r>
            <w:r w:rsidR="000363A1" w:rsidRPr="00805350">
              <w:rPr>
                <w:noProof/>
                <w:webHidden/>
              </w:rPr>
              <w:fldChar w:fldCharType="separate"/>
            </w:r>
            <w:r w:rsidR="000C0937" w:rsidRPr="00805350">
              <w:rPr>
                <w:noProof/>
                <w:webHidden/>
              </w:rPr>
              <w:t>147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6" w:history="1">
            <w:r w:rsidR="000C0937" w:rsidRPr="00805350">
              <w:rPr>
                <w:rStyle w:val="Hyperlink"/>
                <w:noProof/>
              </w:rPr>
              <w:t>9.15</w:t>
            </w:r>
            <w:r w:rsidR="000C0937" w:rsidRPr="00805350">
              <w:rPr>
                <w:rFonts w:eastAsiaTheme="minorEastAsia"/>
                <w:noProof/>
                <w:sz w:val="22"/>
                <w:szCs w:val="22"/>
              </w:rPr>
              <w:tab/>
            </w:r>
            <w:r w:rsidR="000C0937" w:rsidRPr="00805350">
              <w:rPr>
                <w:rStyle w:val="Hyperlink"/>
                <w:noProof/>
              </w:rPr>
              <w:t>Project Acceptance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_Toc12539576 \h </w:instrText>
            </w:r>
            <w:r w:rsidR="000363A1" w:rsidRPr="00805350">
              <w:rPr>
                <w:noProof/>
                <w:webHidden/>
              </w:rPr>
            </w:r>
            <w:r w:rsidR="000363A1" w:rsidRPr="00805350">
              <w:rPr>
                <w:noProof/>
                <w:webHidden/>
              </w:rPr>
              <w:fldChar w:fldCharType="separate"/>
            </w:r>
            <w:r w:rsidR="000C0937" w:rsidRPr="00805350">
              <w:rPr>
                <w:noProof/>
                <w:webHidden/>
              </w:rPr>
              <w:t>147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7" w:history="1">
            <w:r w:rsidR="000C0937" w:rsidRPr="00805350">
              <w:rPr>
                <w:rStyle w:val="Hyperlink"/>
                <w:noProof/>
              </w:rPr>
              <w:t>9.16</w:t>
            </w:r>
            <w:r w:rsidR="000C0937" w:rsidRPr="00805350">
              <w:rPr>
                <w:rFonts w:eastAsiaTheme="minorEastAsia"/>
                <w:noProof/>
                <w:sz w:val="22"/>
                <w:szCs w:val="22"/>
              </w:rPr>
              <w:tab/>
            </w:r>
            <w:r w:rsidR="000C0937" w:rsidRPr="00805350">
              <w:rPr>
                <w:rStyle w:val="Hyperlink"/>
                <w:noProof/>
              </w:rPr>
              <w:t>Representation and Warranties of IA</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_Toc12539577 \h </w:instrText>
            </w:r>
            <w:r w:rsidR="000363A1" w:rsidRPr="00805350">
              <w:rPr>
                <w:noProof/>
                <w:webHidden/>
              </w:rPr>
            </w:r>
            <w:r w:rsidR="000363A1" w:rsidRPr="00805350">
              <w:rPr>
                <w:noProof/>
                <w:webHidden/>
              </w:rPr>
              <w:fldChar w:fldCharType="separate"/>
            </w:r>
            <w:r w:rsidR="000C0937" w:rsidRPr="00805350">
              <w:rPr>
                <w:noProof/>
                <w:webHidden/>
              </w:rPr>
              <w:t>150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8" w:history="1">
            <w:r w:rsidR="000C0937" w:rsidRPr="00805350">
              <w:rPr>
                <w:rStyle w:val="Hyperlink"/>
                <w:noProof/>
              </w:rPr>
              <w:t>9.17</w:t>
            </w:r>
            <w:r w:rsidR="000C0937" w:rsidRPr="00805350">
              <w:rPr>
                <w:rFonts w:eastAsiaTheme="minorEastAsia"/>
                <w:noProof/>
                <w:sz w:val="22"/>
                <w:szCs w:val="22"/>
              </w:rPr>
              <w:tab/>
            </w:r>
            <w:r w:rsidR="000C0937" w:rsidRPr="00805350">
              <w:rPr>
                <w:rStyle w:val="Hyperlink"/>
                <w:noProof/>
              </w:rPr>
              <w:t>Project Finances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_Toc12539578 \h </w:instrText>
            </w:r>
            <w:r w:rsidR="000363A1" w:rsidRPr="00805350">
              <w:rPr>
                <w:noProof/>
                <w:webHidden/>
              </w:rPr>
            </w:r>
            <w:r w:rsidR="000363A1" w:rsidRPr="00805350">
              <w:rPr>
                <w:noProof/>
                <w:webHidden/>
              </w:rPr>
              <w:fldChar w:fldCharType="separate"/>
            </w:r>
            <w:r w:rsidR="000C0937" w:rsidRPr="00805350">
              <w:rPr>
                <w:noProof/>
                <w:webHidden/>
              </w:rPr>
              <w:t>151</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79" w:history="1">
            <w:r w:rsidR="000C0937" w:rsidRPr="00805350">
              <w:rPr>
                <w:rStyle w:val="Hyperlink"/>
                <w:noProof/>
              </w:rPr>
              <w:t>9.18</w:t>
            </w:r>
            <w:r w:rsidR="000C0937" w:rsidRPr="00805350">
              <w:rPr>
                <w:rFonts w:eastAsiaTheme="minorEastAsia"/>
                <w:noProof/>
                <w:sz w:val="22"/>
                <w:szCs w:val="22"/>
              </w:rPr>
              <w:tab/>
            </w:r>
            <w:r w:rsidR="000C0937" w:rsidRPr="00805350">
              <w:rPr>
                <w:rStyle w:val="Hyperlink"/>
                <w:noProof/>
              </w:rPr>
              <w:t>Breach and Rectification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_Toc12539579 \h </w:instrText>
            </w:r>
            <w:r w:rsidR="000363A1" w:rsidRPr="00805350">
              <w:rPr>
                <w:noProof/>
                <w:webHidden/>
              </w:rPr>
            </w:r>
            <w:r w:rsidR="000363A1" w:rsidRPr="00805350">
              <w:rPr>
                <w:noProof/>
                <w:webHidden/>
              </w:rPr>
              <w:fldChar w:fldCharType="separate"/>
            </w:r>
            <w:r w:rsidR="000C0937" w:rsidRPr="00805350">
              <w:rPr>
                <w:noProof/>
                <w:webHidden/>
              </w:rPr>
              <w:t>155</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0" w:history="1">
            <w:r w:rsidR="000C0937" w:rsidRPr="00805350">
              <w:rPr>
                <w:rStyle w:val="Hyperlink"/>
                <w:noProof/>
              </w:rPr>
              <w:t>9.19</w:t>
            </w:r>
            <w:r w:rsidR="000C0937" w:rsidRPr="00805350">
              <w:rPr>
                <w:rFonts w:eastAsiaTheme="minorEastAsia"/>
                <w:noProof/>
                <w:sz w:val="22"/>
                <w:szCs w:val="22"/>
              </w:rPr>
              <w:tab/>
            </w:r>
            <w:r w:rsidR="000C0937" w:rsidRPr="00805350">
              <w:rPr>
                <w:rStyle w:val="Hyperlink"/>
                <w:noProof/>
              </w:rPr>
              <w:t>Protection and Limitations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_Toc12539580 \h </w:instrText>
            </w:r>
            <w:r w:rsidR="000363A1" w:rsidRPr="00805350">
              <w:rPr>
                <w:noProof/>
                <w:webHidden/>
              </w:rPr>
            </w:r>
            <w:r w:rsidR="000363A1" w:rsidRPr="00805350">
              <w:rPr>
                <w:noProof/>
                <w:webHidden/>
              </w:rPr>
              <w:fldChar w:fldCharType="separate"/>
            </w:r>
            <w:r w:rsidR="000C0937" w:rsidRPr="00805350">
              <w:rPr>
                <w:noProof/>
                <w:webHidden/>
              </w:rPr>
              <w:t>158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1" w:history="1">
            <w:r w:rsidR="000C0937" w:rsidRPr="00805350">
              <w:rPr>
                <w:rStyle w:val="Hyperlink"/>
                <w:noProof/>
              </w:rPr>
              <w:t>9.20</w:t>
            </w:r>
            <w:r w:rsidR="000C0937" w:rsidRPr="00805350">
              <w:rPr>
                <w:rFonts w:eastAsiaTheme="minorEastAsia"/>
                <w:noProof/>
                <w:sz w:val="22"/>
                <w:szCs w:val="22"/>
              </w:rPr>
              <w:tab/>
            </w:r>
            <w:r w:rsidR="000C0937" w:rsidRPr="00805350">
              <w:rPr>
                <w:rStyle w:val="Hyperlink"/>
                <w:noProof/>
              </w:rPr>
              <w:t>Intellectual Property Rights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_Toc12539581 \h </w:instrText>
            </w:r>
            <w:r w:rsidR="000363A1" w:rsidRPr="00805350">
              <w:rPr>
                <w:noProof/>
                <w:webHidden/>
              </w:rPr>
            </w:r>
            <w:r w:rsidR="000363A1" w:rsidRPr="00805350">
              <w:rPr>
                <w:noProof/>
                <w:webHidden/>
              </w:rPr>
              <w:fldChar w:fldCharType="separate"/>
            </w:r>
            <w:r w:rsidR="000C0937" w:rsidRPr="00805350">
              <w:rPr>
                <w:noProof/>
                <w:webHidden/>
              </w:rPr>
              <w:t>166</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2" w:history="1">
            <w:r w:rsidR="000C0937" w:rsidRPr="00805350">
              <w:rPr>
                <w:rStyle w:val="Hyperlink"/>
                <w:noProof/>
              </w:rPr>
              <w:t>9.21</w:t>
            </w:r>
            <w:r w:rsidR="000C0937" w:rsidRPr="00805350">
              <w:rPr>
                <w:rFonts w:eastAsiaTheme="minorEastAsia"/>
                <w:noProof/>
                <w:sz w:val="22"/>
                <w:szCs w:val="22"/>
              </w:rPr>
              <w:tab/>
            </w:r>
            <w:r w:rsidR="000C0937" w:rsidRPr="00805350">
              <w:rPr>
                <w:rStyle w:val="Hyperlink"/>
                <w:noProof/>
              </w:rPr>
              <w:t>Non-Solicitation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_Toc12539582 \h </w:instrText>
            </w:r>
            <w:r w:rsidR="000363A1" w:rsidRPr="00805350">
              <w:rPr>
                <w:noProof/>
                <w:webHidden/>
              </w:rPr>
            </w:r>
            <w:r w:rsidR="000363A1" w:rsidRPr="00805350">
              <w:rPr>
                <w:noProof/>
                <w:webHidden/>
              </w:rPr>
              <w:fldChar w:fldCharType="separate"/>
            </w:r>
            <w:r w:rsidR="000C0937" w:rsidRPr="00805350">
              <w:rPr>
                <w:noProof/>
                <w:webHidden/>
              </w:rPr>
              <w:t>167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3" w:history="1">
            <w:r w:rsidR="000C0937" w:rsidRPr="00805350">
              <w:rPr>
                <w:rStyle w:val="Hyperlink"/>
                <w:noProof/>
              </w:rPr>
              <w:t>9.22</w:t>
            </w:r>
            <w:r w:rsidR="000C0937" w:rsidRPr="00805350">
              <w:rPr>
                <w:rFonts w:eastAsiaTheme="minorEastAsia"/>
                <w:noProof/>
                <w:sz w:val="22"/>
                <w:szCs w:val="22"/>
              </w:rPr>
              <w:tab/>
            </w:r>
            <w:r w:rsidR="000C0937" w:rsidRPr="00805350">
              <w:rPr>
                <w:rStyle w:val="Hyperlink"/>
                <w:noProof/>
              </w:rPr>
              <w:t>Change of Control</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_Toc12539583 \h </w:instrText>
            </w:r>
            <w:r w:rsidR="000363A1" w:rsidRPr="00805350">
              <w:rPr>
                <w:noProof/>
                <w:webHidden/>
              </w:rPr>
            </w:r>
            <w:r w:rsidR="000363A1" w:rsidRPr="00805350">
              <w:rPr>
                <w:noProof/>
                <w:webHidden/>
              </w:rPr>
              <w:fldChar w:fldCharType="separate"/>
            </w:r>
            <w:r w:rsidR="000C0937" w:rsidRPr="00805350">
              <w:rPr>
                <w:noProof/>
                <w:webHidden/>
              </w:rPr>
              <w:t>167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4" w:history="1">
            <w:r w:rsidR="000C0937" w:rsidRPr="00805350">
              <w:rPr>
                <w:rStyle w:val="Hyperlink"/>
                <w:noProof/>
              </w:rPr>
              <w:t>9.23</w:t>
            </w:r>
            <w:r w:rsidR="000C0937" w:rsidRPr="00805350">
              <w:rPr>
                <w:rFonts w:eastAsiaTheme="minorEastAsia"/>
                <w:noProof/>
                <w:sz w:val="22"/>
                <w:szCs w:val="22"/>
              </w:rPr>
              <w:tab/>
            </w:r>
            <w:r w:rsidR="000C0937" w:rsidRPr="00805350">
              <w:rPr>
                <w:rStyle w:val="Hyperlink"/>
                <w:noProof/>
              </w:rPr>
              <w:t>Publicity</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_Toc12539584 \h </w:instrText>
            </w:r>
            <w:r w:rsidR="000363A1" w:rsidRPr="00805350">
              <w:rPr>
                <w:noProof/>
                <w:webHidden/>
              </w:rPr>
            </w:r>
            <w:r w:rsidR="000363A1" w:rsidRPr="00805350">
              <w:rPr>
                <w:noProof/>
                <w:webHidden/>
              </w:rPr>
              <w:fldChar w:fldCharType="separate"/>
            </w:r>
            <w:r w:rsidR="000C0937" w:rsidRPr="00805350">
              <w:rPr>
                <w:noProof/>
                <w:webHidden/>
              </w:rPr>
              <w:t>167</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5" w:history="1">
            <w:r w:rsidR="000C0937" w:rsidRPr="00805350">
              <w:rPr>
                <w:rStyle w:val="Hyperlink"/>
                <w:noProof/>
              </w:rPr>
              <w:t>9.24</w:t>
            </w:r>
            <w:r w:rsidR="000C0937" w:rsidRPr="00805350">
              <w:rPr>
                <w:rFonts w:eastAsiaTheme="minorEastAsia"/>
                <w:noProof/>
                <w:sz w:val="22"/>
                <w:szCs w:val="22"/>
              </w:rPr>
              <w:tab/>
            </w:r>
            <w:r w:rsidR="000C0937" w:rsidRPr="00805350">
              <w:rPr>
                <w:rStyle w:val="Hyperlink"/>
                <w:noProof/>
              </w:rPr>
              <w:t>Severability and Waiver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_Toc12539585 \h </w:instrText>
            </w:r>
            <w:r w:rsidR="000363A1" w:rsidRPr="00805350">
              <w:rPr>
                <w:noProof/>
                <w:webHidden/>
              </w:rPr>
            </w:r>
            <w:r w:rsidR="000363A1" w:rsidRPr="00805350">
              <w:rPr>
                <w:noProof/>
                <w:webHidden/>
              </w:rPr>
              <w:fldChar w:fldCharType="separate"/>
            </w:r>
            <w:r w:rsidR="000C0937" w:rsidRPr="00805350">
              <w:rPr>
                <w:noProof/>
                <w:webHidden/>
              </w:rPr>
              <w:t>168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6" w:history="1">
            <w:r w:rsidR="000C0937" w:rsidRPr="00805350">
              <w:rPr>
                <w:rStyle w:val="Hyperlink"/>
                <w:noProof/>
              </w:rPr>
              <w:t>9.25</w:t>
            </w:r>
            <w:r w:rsidR="000C0937" w:rsidRPr="00805350">
              <w:rPr>
                <w:rFonts w:eastAsiaTheme="minorEastAsia"/>
                <w:noProof/>
                <w:sz w:val="22"/>
                <w:szCs w:val="22"/>
              </w:rPr>
              <w:tab/>
            </w:r>
            <w:r w:rsidR="000C0937" w:rsidRPr="00805350">
              <w:rPr>
                <w:rStyle w:val="Hyperlink"/>
                <w:noProof/>
              </w:rPr>
              <w:t>Subcontractors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_Toc12539586 \h </w:instrText>
            </w:r>
            <w:r w:rsidR="000363A1" w:rsidRPr="00805350">
              <w:rPr>
                <w:noProof/>
                <w:webHidden/>
              </w:rPr>
            </w:r>
            <w:r w:rsidR="000363A1" w:rsidRPr="00805350">
              <w:rPr>
                <w:noProof/>
                <w:webHidden/>
              </w:rPr>
              <w:fldChar w:fldCharType="separate"/>
            </w:r>
            <w:r w:rsidR="000C0937" w:rsidRPr="00805350">
              <w:rPr>
                <w:noProof/>
                <w:webHidden/>
              </w:rPr>
              <w:t>168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7" w:history="1">
            <w:r w:rsidR="000C0937" w:rsidRPr="00805350">
              <w:rPr>
                <w:rStyle w:val="Hyperlink"/>
                <w:noProof/>
              </w:rPr>
              <w:t>9.26</w:t>
            </w:r>
            <w:r w:rsidR="000C0937" w:rsidRPr="00805350">
              <w:rPr>
                <w:rFonts w:eastAsiaTheme="minorEastAsia"/>
                <w:noProof/>
                <w:sz w:val="22"/>
                <w:szCs w:val="22"/>
              </w:rPr>
              <w:tab/>
            </w:r>
            <w:r w:rsidR="000C0937" w:rsidRPr="00805350">
              <w:rPr>
                <w:rStyle w:val="Hyperlink"/>
                <w:noProof/>
              </w:rPr>
              <w:t>Arbitration and Dispute Resolution</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_Toc12539587 \h </w:instrText>
            </w:r>
            <w:r w:rsidR="000363A1" w:rsidRPr="00805350">
              <w:rPr>
                <w:noProof/>
                <w:webHidden/>
              </w:rPr>
            </w:r>
            <w:r w:rsidR="000363A1" w:rsidRPr="00805350">
              <w:rPr>
                <w:noProof/>
                <w:webHidden/>
              </w:rPr>
              <w:fldChar w:fldCharType="separate"/>
            </w:r>
            <w:r w:rsidR="000C0937" w:rsidRPr="00805350">
              <w:rPr>
                <w:noProof/>
                <w:webHidden/>
              </w:rPr>
              <w:t>169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8" w:history="1">
            <w:r w:rsidR="000C0937" w:rsidRPr="00805350">
              <w:rPr>
                <w:rStyle w:val="Hyperlink"/>
                <w:noProof/>
              </w:rPr>
              <w:t>9.27</w:t>
            </w:r>
            <w:r w:rsidR="000C0937" w:rsidRPr="00805350">
              <w:rPr>
                <w:rFonts w:eastAsiaTheme="minorEastAsia"/>
                <w:noProof/>
                <w:sz w:val="22"/>
                <w:szCs w:val="22"/>
              </w:rPr>
              <w:tab/>
            </w:r>
            <w:r w:rsidR="000C0937" w:rsidRPr="00805350">
              <w:rPr>
                <w:rStyle w:val="Hyperlink"/>
                <w:noProof/>
              </w:rPr>
              <w:t>Conflicts of Interest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_Toc12539588 \h </w:instrText>
            </w:r>
            <w:r w:rsidR="000363A1" w:rsidRPr="00805350">
              <w:rPr>
                <w:noProof/>
                <w:webHidden/>
              </w:rPr>
            </w:r>
            <w:r w:rsidR="000363A1" w:rsidRPr="00805350">
              <w:rPr>
                <w:noProof/>
                <w:webHidden/>
              </w:rPr>
              <w:fldChar w:fldCharType="separate"/>
            </w:r>
            <w:r w:rsidR="000C0937" w:rsidRPr="00805350">
              <w:rPr>
                <w:noProof/>
                <w:webHidden/>
              </w:rPr>
              <w:t>169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89" w:history="1">
            <w:r w:rsidR="000C0937" w:rsidRPr="00805350">
              <w:rPr>
                <w:rStyle w:val="Hyperlink"/>
                <w:noProof/>
              </w:rPr>
              <w:t>9.28</w:t>
            </w:r>
            <w:r w:rsidR="000C0937" w:rsidRPr="00805350">
              <w:rPr>
                <w:rFonts w:eastAsiaTheme="minorEastAsia"/>
                <w:noProof/>
                <w:sz w:val="22"/>
                <w:szCs w:val="22"/>
              </w:rPr>
              <w:tab/>
            </w:r>
            <w:r w:rsidR="000C0937" w:rsidRPr="00805350">
              <w:rPr>
                <w:rStyle w:val="Hyperlink"/>
                <w:noProof/>
              </w:rPr>
              <w:t>Non-Benefit of Commissions, Discounts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_Toc12539589 \h </w:instrText>
            </w:r>
            <w:r w:rsidR="000363A1" w:rsidRPr="00805350">
              <w:rPr>
                <w:noProof/>
                <w:webHidden/>
              </w:rPr>
            </w:r>
            <w:r w:rsidR="000363A1" w:rsidRPr="00805350">
              <w:rPr>
                <w:noProof/>
                <w:webHidden/>
              </w:rPr>
              <w:fldChar w:fldCharType="separate"/>
            </w:r>
            <w:r w:rsidR="000C0937" w:rsidRPr="00805350">
              <w:rPr>
                <w:noProof/>
                <w:webHidden/>
              </w:rPr>
              <w:t>169</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90" w:history="1">
            <w:r w:rsidR="000C0937" w:rsidRPr="00805350">
              <w:rPr>
                <w:rStyle w:val="Hyperlink"/>
                <w:noProof/>
              </w:rPr>
              <w:t>9.29</w:t>
            </w:r>
            <w:r w:rsidR="000C0937" w:rsidRPr="00805350">
              <w:rPr>
                <w:rFonts w:eastAsiaTheme="minorEastAsia"/>
                <w:noProof/>
                <w:sz w:val="22"/>
                <w:szCs w:val="22"/>
              </w:rPr>
              <w:tab/>
            </w:r>
            <w:r w:rsidR="000C0937" w:rsidRPr="00805350">
              <w:rPr>
                <w:rStyle w:val="Hyperlink"/>
                <w:noProof/>
              </w:rPr>
              <w:t>Schedules</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_Toc12539590 \h </w:instrText>
            </w:r>
            <w:r w:rsidR="000363A1" w:rsidRPr="00805350">
              <w:rPr>
                <w:noProof/>
                <w:webHidden/>
              </w:rPr>
            </w:r>
            <w:r w:rsidR="000363A1" w:rsidRPr="00805350">
              <w:rPr>
                <w:noProof/>
                <w:webHidden/>
              </w:rPr>
              <w:fldChar w:fldCharType="separate"/>
            </w:r>
            <w:r w:rsidR="000C0937" w:rsidRPr="00805350">
              <w:rPr>
                <w:noProof/>
                <w:webHidden/>
              </w:rPr>
              <w:t>170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91" w:history="1">
            <w:r w:rsidR="000C0937" w:rsidRPr="00805350">
              <w:rPr>
                <w:rStyle w:val="Hyperlink"/>
                <w:noProof/>
              </w:rPr>
              <w:t>9.30</w:t>
            </w:r>
            <w:r w:rsidR="000C0937" w:rsidRPr="00805350">
              <w:rPr>
                <w:rFonts w:eastAsiaTheme="minorEastAsia"/>
                <w:noProof/>
                <w:sz w:val="22"/>
                <w:szCs w:val="22"/>
              </w:rPr>
              <w:tab/>
            </w:r>
            <w:r w:rsidR="000C0937" w:rsidRPr="00805350">
              <w:rPr>
                <w:rStyle w:val="Hyperlink"/>
                <w:noProof/>
              </w:rPr>
              <w:t>Cost Control</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_Toc12539591 \h </w:instrText>
            </w:r>
            <w:r w:rsidR="000363A1" w:rsidRPr="00805350">
              <w:rPr>
                <w:noProof/>
                <w:webHidden/>
              </w:rPr>
            </w:r>
            <w:r w:rsidR="000363A1" w:rsidRPr="00805350">
              <w:rPr>
                <w:noProof/>
                <w:webHidden/>
              </w:rPr>
              <w:fldChar w:fldCharType="separate"/>
            </w:r>
            <w:r w:rsidR="000C0937" w:rsidRPr="00805350">
              <w:rPr>
                <w:noProof/>
                <w:webHidden/>
              </w:rPr>
              <w:t>170</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92" w:history="1">
            <w:r w:rsidR="000C0937" w:rsidRPr="00805350">
              <w:rPr>
                <w:rStyle w:val="Hyperlink"/>
                <w:noProof/>
              </w:rPr>
              <w:t>9.31</w:t>
            </w:r>
            <w:r w:rsidR="000C0937" w:rsidRPr="00805350">
              <w:rPr>
                <w:rFonts w:eastAsiaTheme="minorEastAsia"/>
                <w:noProof/>
                <w:sz w:val="22"/>
                <w:szCs w:val="22"/>
              </w:rPr>
              <w:tab/>
            </w:r>
            <w:r w:rsidR="000C0937" w:rsidRPr="00805350">
              <w:rPr>
                <w:rStyle w:val="Hyperlink"/>
                <w:noProof/>
              </w:rPr>
              <w:t>Exit Management Schedule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_Toc12539592 \h </w:instrText>
            </w:r>
            <w:r w:rsidR="000363A1" w:rsidRPr="00805350">
              <w:rPr>
                <w:noProof/>
                <w:webHidden/>
              </w:rPr>
            </w:r>
            <w:r w:rsidR="000363A1" w:rsidRPr="00805350">
              <w:rPr>
                <w:noProof/>
                <w:webHidden/>
              </w:rPr>
              <w:fldChar w:fldCharType="separate"/>
            </w:r>
            <w:r w:rsidR="000C0937" w:rsidRPr="00805350">
              <w:rPr>
                <w:noProof/>
                <w:webHidden/>
              </w:rPr>
              <w:t>174</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93" w:history="1">
            <w:r w:rsidR="000C0937" w:rsidRPr="00805350">
              <w:rPr>
                <w:rStyle w:val="Hyperlink"/>
                <w:noProof/>
              </w:rPr>
              <w:t>9.32</w:t>
            </w:r>
            <w:r w:rsidR="000C0937" w:rsidRPr="00805350">
              <w:rPr>
                <w:rFonts w:eastAsiaTheme="minorEastAsia"/>
                <w:noProof/>
                <w:sz w:val="22"/>
                <w:szCs w:val="22"/>
              </w:rPr>
              <w:tab/>
            </w:r>
            <w:r w:rsidR="000C0937" w:rsidRPr="00805350">
              <w:rPr>
                <w:rStyle w:val="Hyperlink"/>
                <w:noProof/>
              </w:rPr>
              <w:t>Terms of Payment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_Toc12539593 \h </w:instrText>
            </w:r>
            <w:r w:rsidR="000363A1" w:rsidRPr="00805350">
              <w:rPr>
                <w:noProof/>
                <w:webHidden/>
              </w:rPr>
            </w:r>
            <w:r w:rsidR="000363A1" w:rsidRPr="00805350">
              <w:rPr>
                <w:noProof/>
                <w:webHidden/>
              </w:rPr>
              <w:fldChar w:fldCharType="separate"/>
            </w:r>
            <w:r w:rsidR="000C0937" w:rsidRPr="00805350">
              <w:rPr>
                <w:noProof/>
                <w:webHidden/>
              </w:rPr>
              <w:t>178</w:t>
            </w:r>
            <w:r w:rsidR="000363A1" w:rsidRPr="00805350">
              <w:rPr>
                <w:noProof/>
                <w:webHidden/>
              </w:rPr>
              <w:fldChar w:fldCharType="end"/>
            </w:r>
          </w:hyperlink>
        </w:p>
        <w:p w:rsidR="000C0937" w:rsidRPr="00805350" w:rsidRDefault="007849FD" w:rsidP="003038BF">
          <w:pPr>
            <w:pStyle w:val="TOC2"/>
            <w:rPr>
              <w:rFonts w:eastAsiaTheme="minorEastAsia"/>
              <w:noProof/>
              <w:sz w:val="22"/>
              <w:szCs w:val="22"/>
            </w:rPr>
          </w:pPr>
          <w:hyperlink w:anchor="_Toc12539594" w:history="1">
            <w:r w:rsidR="000C0937" w:rsidRPr="00805350">
              <w:rPr>
                <w:rStyle w:val="Hyperlink"/>
                <w:noProof/>
              </w:rPr>
              <w:t>9.33</w:t>
            </w:r>
            <w:r w:rsidR="000C0937" w:rsidRPr="00805350">
              <w:rPr>
                <w:rFonts w:eastAsiaTheme="minorEastAsia"/>
                <w:noProof/>
                <w:sz w:val="22"/>
                <w:szCs w:val="22"/>
              </w:rPr>
              <w:tab/>
            </w:r>
            <w:r w:rsidR="000C0937" w:rsidRPr="00805350">
              <w:rPr>
                <w:rStyle w:val="Hyperlink"/>
                <w:noProof/>
              </w:rPr>
              <w:t>Audit, Access and Reporting Schedule</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_Toc12539594 \h </w:instrText>
            </w:r>
            <w:r w:rsidR="000363A1" w:rsidRPr="00805350">
              <w:rPr>
                <w:noProof/>
                <w:webHidden/>
              </w:rPr>
            </w:r>
            <w:r w:rsidR="000363A1" w:rsidRPr="00805350">
              <w:rPr>
                <w:noProof/>
                <w:webHidden/>
              </w:rPr>
              <w:fldChar w:fldCharType="separate"/>
            </w:r>
            <w:r w:rsidR="000C0937" w:rsidRPr="00805350">
              <w:rPr>
                <w:noProof/>
                <w:webHidden/>
              </w:rPr>
              <w:t>179</w:t>
            </w:r>
            <w:r w:rsidR="000363A1" w:rsidRPr="00805350">
              <w:rPr>
                <w:noProof/>
                <w:webHidden/>
              </w:rPr>
              <w:fldChar w:fldCharType="end"/>
            </w:r>
          </w:hyperlink>
        </w:p>
        <w:p w:rsidR="000C0937" w:rsidRPr="00805350" w:rsidRDefault="007849FD">
          <w:pPr>
            <w:pStyle w:val="TOC1"/>
            <w:tabs>
              <w:tab w:val="left" w:pos="660"/>
              <w:tab w:val="right" w:leader="dot" w:pos="9620"/>
            </w:tabs>
            <w:rPr>
              <w:rFonts w:eastAsiaTheme="minorEastAsia"/>
              <w:noProof/>
              <w:sz w:val="22"/>
              <w:szCs w:val="22"/>
            </w:rPr>
          </w:pPr>
          <w:hyperlink w:anchor="_Toc12539595" w:history="1">
            <w:r w:rsidR="000C0937" w:rsidRPr="00805350">
              <w:rPr>
                <w:rStyle w:val="Hyperlink"/>
                <w:noProof/>
              </w:rPr>
              <w:t>10.</w:t>
            </w:r>
            <w:r w:rsidR="000C0937" w:rsidRPr="00805350">
              <w:rPr>
                <w:rFonts w:eastAsiaTheme="minorEastAsia"/>
                <w:noProof/>
                <w:sz w:val="22"/>
                <w:szCs w:val="22"/>
              </w:rPr>
              <w:tab/>
            </w:r>
            <w:r w:rsidR="000C0937" w:rsidRPr="00805350">
              <w:rPr>
                <w:rStyle w:val="Hyperlink"/>
                <w:noProof/>
              </w:rPr>
              <w:t>ANNEXURE -1   Total Summary Sheet for city</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_Toc12539595 \h </w:instrText>
            </w:r>
            <w:r w:rsidR="000363A1" w:rsidRPr="00805350">
              <w:rPr>
                <w:noProof/>
                <w:webHidden/>
              </w:rPr>
            </w:r>
            <w:r w:rsidR="000363A1" w:rsidRPr="00805350">
              <w:rPr>
                <w:noProof/>
                <w:webHidden/>
              </w:rPr>
              <w:fldChar w:fldCharType="separate"/>
            </w:r>
            <w:r w:rsidR="000C0937" w:rsidRPr="00805350">
              <w:rPr>
                <w:noProof/>
                <w:webHidden/>
              </w:rPr>
              <w:t>181</w:t>
            </w:r>
            <w:r w:rsidR="000363A1" w:rsidRPr="00805350">
              <w:rPr>
                <w:noProof/>
                <w:webHidden/>
              </w:rPr>
              <w:fldChar w:fldCharType="end"/>
            </w:r>
          </w:hyperlink>
        </w:p>
        <w:p w:rsidR="000C0937" w:rsidRPr="00805350" w:rsidRDefault="007849FD">
          <w:pPr>
            <w:pStyle w:val="TOC1"/>
            <w:tabs>
              <w:tab w:val="left" w:pos="660"/>
              <w:tab w:val="right" w:leader="dot" w:pos="9620"/>
            </w:tabs>
            <w:rPr>
              <w:rFonts w:eastAsiaTheme="minorEastAsia"/>
              <w:noProof/>
              <w:sz w:val="22"/>
              <w:szCs w:val="22"/>
            </w:rPr>
          </w:pPr>
          <w:hyperlink w:anchor="_Toc12539596" w:history="1">
            <w:r w:rsidR="000C0937" w:rsidRPr="00805350">
              <w:rPr>
                <w:rStyle w:val="Hyperlink"/>
                <w:noProof/>
              </w:rPr>
              <w:t>11.</w:t>
            </w:r>
            <w:r w:rsidR="000C0937" w:rsidRPr="00805350">
              <w:rPr>
                <w:rFonts w:eastAsiaTheme="minorEastAsia"/>
                <w:noProof/>
                <w:sz w:val="22"/>
                <w:szCs w:val="22"/>
              </w:rPr>
              <w:tab/>
            </w:r>
            <w:r w:rsidR="000C0937" w:rsidRPr="00805350">
              <w:rPr>
                <w:rStyle w:val="Hyperlink"/>
                <w:noProof/>
              </w:rPr>
              <w:t>ANNEXURE -2   List of Schools in Jabalpur</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_Toc12539596 \h </w:instrText>
            </w:r>
            <w:r w:rsidR="000363A1" w:rsidRPr="00805350">
              <w:rPr>
                <w:noProof/>
                <w:webHidden/>
              </w:rPr>
            </w:r>
            <w:r w:rsidR="000363A1" w:rsidRPr="00805350">
              <w:rPr>
                <w:noProof/>
                <w:webHidden/>
              </w:rPr>
              <w:fldChar w:fldCharType="separate"/>
            </w:r>
            <w:r w:rsidR="000C0937" w:rsidRPr="00805350">
              <w:rPr>
                <w:noProof/>
                <w:webHidden/>
              </w:rPr>
              <w:t>181</w:t>
            </w:r>
            <w:r w:rsidR="000363A1" w:rsidRPr="00805350">
              <w:rPr>
                <w:noProof/>
                <w:webHidden/>
              </w:rPr>
              <w:fldChar w:fldCharType="end"/>
            </w:r>
          </w:hyperlink>
        </w:p>
        <w:p w:rsidR="000C0937" w:rsidRPr="00805350" w:rsidRDefault="007849FD">
          <w:pPr>
            <w:pStyle w:val="TOC1"/>
            <w:tabs>
              <w:tab w:val="left" w:pos="660"/>
              <w:tab w:val="right" w:leader="dot" w:pos="9620"/>
            </w:tabs>
            <w:rPr>
              <w:rFonts w:eastAsiaTheme="minorEastAsia"/>
              <w:noProof/>
              <w:sz w:val="22"/>
              <w:szCs w:val="22"/>
            </w:rPr>
          </w:pPr>
          <w:hyperlink w:anchor="_Toc12539597" w:history="1">
            <w:r w:rsidR="000C0937" w:rsidRPr="00805350">
              <w:rPr>
                <w:rStyle w:val="Hyperlink"/>
                <w:noProof/>
              </w:rPr>
              <w:t>12.</w:t>
            </w:r>
            <w:r w:rsidR="000C0937" w:rsidRPr="00805350">
              <w:rPr>
                <w:rFonts w:eastAsiaTheme="minorEastAsia"/>
                <w:noProof/>
                <w:sz w:val="22"/>
                <w:szCs w:val="22"/>
              </w:rPr>
              <w:tab/>
            </w:r>
            <w:r w:rsidR="000C0937" w:rsidRPr="00805350">
              <w:rPr>
                <w:rStyle w:val="Hyperlink"/>
                <w:noProof/>
              </w:rPr>
              <w:t>ANNEXURE -5   Draft Tripartite Services Agreement</w:t>
            </w:r>
            <w:r w:rsidR="000C0937" w:rsidRPr="00805350">
              <w:rPr>
                <w:noProof/>
                <w:webHidden/>
              </w:rPr>
              <w:tab/>
            </w:r>
            <w:r w:rsidR="000363A1" w:rsidRPr="00805350">
              <w:rPr>
                <w:noProof/>
                <w:webHidden/>
              </w:rPr>
              <w:fldChar w:fldCharType="begin"/>
            </w:r>
            <w:r w:rsidR="000C0937" w:rsidRPr="00805350">
              <w:rPr>
                <w:noProof/>
                <w:webHidden/>
              </w:rPr>
              <w:instrText xml:space="preserve"> PAGEREF _Toc12539597 \h </w:instrText>
            </w:r>
            <w:r w:rsidR="000363A1" w:rsidRPr="00805350">
              <w:rPr>
                <w:noProof/>
                <w:webHidden/>
              </w:rPr>
            </w:r>
            <w:r w:rsidR="000363A1" w:rsidRPr="00805350">
              <w:rPr>
                <w:noProof/>
                <w:webHidden/>
              </w:rPr>
              <w:fldChar w:fldCharType="separate"/>
            </w:r>
            <w:r w:rsidR="000C0937" w:rsidRPr="00805350">
              <w:rPr>
                <w:noProof/>
                <w:webHidden/>
              </w:rPr>
              <w:t>182</w:t>
            </w:r>
            <w:r w:rsidR="000363A1" w:rsidRPr="00805350">
              <w:rPr>
                <w:noProof/>
                <w:webHidden/>
              </w:rPr>
              <w:fldChar w:fldCharType="end"/>
            </w:r>
          </w:hyperlink>
        </w:p>
        <w:p w:rsidR="00A06E72" w:rsidRPr="00805350" w:rsidRDefault="000363A1">
          <w:r w:rsidRPr="00805350">
            <w:rPr>
              <w:b/>
              <w:bCs/>
              <w:noProof/>
            </w:rPr>
            <w:fldChar w:fldCharType="end"/>
          </w:r>
        </w:p>
      </w:sdtContent>
    </w:sdt>
    <w:p w:rsidR="00B447FF" w:rsidRPr="00805350" w:rsidRDefault="00B447FF" w:rsidP="00B447FF">
      <w:pPr>
        <w:rPr>
          <w:b/>
        </w:rPr>
      </w:pPr>
    </w:p>
    <w:p w:rsidR="00B447FF" w:rsidRPr="00805350" w:rsidRDefault="00B447FF" w:rsidP="00B447FF">
      <w:pPr>
        <w:rPr>
          <w:b/>
        </w:rPr>
      </w:pPr>
      <w:r w:rsidRPr="00805350">
        <w:rPr>
          <w:b/>
        </w:rPr>
        <w:br w:type="page"/>
      </w:r>
    </w:p>
    <w:p w:rsidR="00BA3769" w:rsidRPr="00805350" w:rsidRDefault="00BA3769" w:rsidP="00BA3769">
      <w:pPr>
        <w:pStyle w:val="Heading1"/>
        <w:numPr>
          <w:ilvl w:val="0"/>
          <w:numId w:val="0"/>
        </w:numPr>
        <w:rPr>
          <w:rFonts w:ascii="Times New Roman" w:hAnsi="Times New Roman"/>
        </w:rPr>
      </w:pPr>
      <w:bookmarkStart w:id="0" w:name="_Toc514427629"/>
      <w:bookmarkStart w:id="1" w:name="_Toc12539441"/>
      <w:r w:rsidRPr="00805350">
        <w:rPr>
          <w:rFonts w:ascii="Times New Roman" w:hAnsi="Times New Roman"/>
        </w:rPr>
        <w:lastRenderedPageBreak/>
        <w:t>Abbreviations</w:t>
      </w:r>
      <w:bookmarkEnd w:id="0"/>
      <w:bookmarkEnd w:id="1"/>
      <w:r w:rsidRPr="00805350">
        <w:rPr>
          <w:rFonts w:ascii="Times New Roman" w:hAnsi="Times New Roman"/>
        </w:rPr>
        <w:t xml:space="preserve"> </w:t>
      </w:r>
    </w:p>
    <w:p w:rsidR="007332D3" w:rsidRPr="00805350" w:rsidRDefault="007332D3" w:rsidP="007332D3"/>
    <w:tbl>
      <w:tblPr>
        <w:tblW w:w="88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520"/>
      </w:tblGrid>
      <w:tr w:rsidR="007332D3" w:rsidRPr="00805350" w:rsidTr="00206B8F">
        <w:trPr>
          <w:trHeight w:val="315"/>
        </w:trPr>
        <w:tc>
          <w:tcPr>
            <w:tcW w:w="1348" w:type="dxa"/>
            <w:shd w:val="clear" w:color="000000" w:fill="000000"/>
            <w:noWrap/>
            <w:vAlign w:val="center"/>
            <w:hideMark/>
          </w:tcPr>
          <w:p w:rsidR="007332D3" w:rsidRPr="00805350" w:rsidRDefault="007332D3" w:rsidP="007332D3">
            <w:pPr>
              <w:widowControl/>
              <w:kinsoku/>
              <w:rPr>
                <w:b/>
                <w:bCs/>
                <w:color w:val="FFFFFF"/>
              </w:rPr>
            </w:pPr>
            <w:r w:rsidRPr="00805350">
              <w:rPr>
                <w:b/>
                <w:bCs/>
                <w:color w:val="FFFFFF"/>
                <w:lang w:val="en-GB"/>
              </w:rPr>
              <w:t>Acronym</w:t>
            </w:r>
          </w:p>
        </w:tc>
        <w:tc>
          <w:tcPr>
            <w:tcW w:w="7520" w:type="dxa"/>
            <w:shd w:val="clear" w:color="000000" w:fill="000000"/>
            <w:noWrap/>
            <w:vAlign w:val="center"/>
            <w:hideMark/>
          </w:tcPr>
          <w:p w:rsidR="007332D3" w:rsidRPr="00805350" w:rsidRDefault="007332D3" w:rsidP="007332D3">
            <w:pPr>
              <w:widowControl/>
              <w:kinsoku/>
              <w:rPr>
                <w:b/>
                <w:bCs/>
                <w:color w:val="FFFFFF"/>
              </w:rPr>
            </w:pPr>
            <w:r w:rsidRPr="00805350">
              <w:rPr>
                <w:b/>
                <w:bCs/>
                <w:color w:val="FFFFFF"/>
                <w:lang w:val="en-GB"/>
              </w:rPr>
              <w:t>Full Form</w:t>
            </w:r>
          </w:p>
        </w:tc>
      </w:tr>
      <w:tr w:rsidR="007332D3" w:rsidRPr="00805350" w:rsidTr="00206B8F">
        <w:trPr>
          <w:trHeight w:val="315"/>
        </w:trPr>
        <w:tc>
          <w:tcPr>
            <w:tcW w:w="1348" w:type="dxa"/>
            <w:shd w:val="clear" w:color="auto" w:fill="auto"/>
            <w:noWrap/>
            <w:vAlign w:val="center"/>
            <w:hideMark/>
          </w:tcPr>
          <w:p w:rsidR="007332D3" w:rsidRPr="00805350" w:rsidRDefault="003F219F" w:rsidP="007332D3">
            <w:pPr>
              <w:widowControl/>
              <w:kinsoku/>
              <w:rPr>
                <w:b/>
                <w:bCs/>
                <w:color w:val="000000"/>
              </w:rPr>
            </w:pPr>
            <w:r w:rsidRPr="00805350">
              <w:rPr>
                <w:b/>
                <w:bCs/>
                <w:color w:val="000000"/>
                <w:lang w:val="en-GB"/>
              </w:rPr>
              <w:t>JSCL</w:t>
            </w:r>
          </w:p>
        </w:tc>
        <w:tc>
          <w:tcPr>
            <w:tcW w:w="7520" w:type="dxa"/>
            <w:shd w:val="clear" w:color="auto" w:fill="auto"/>
            <w:noWrap/>
            <w:vAlign w:val="center"/>
            <w:hideMark/>
          </w:tcPr>
          <w:p w:rsidR="007332D3" w:rsidRPr="00805350" w:rsidRDefault="003F219F" w:rsidP="007332D3">
            <w:pPr>
              <w:widowControl/>
              <w:kinsoku/>
              <w:rPr>
                <w:color w:val="000000"/>
              </w:rPr>
            </w:pPr>
            <w:r w:rsidRPr="00805350">
              <w:rPr>
                <w:color w:val="000000"/>
                <w:lang w:val="en-GB"/>
              </w:rPr>
              <w:t>Jabalpur Smart City Limited</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CCN</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Change Control Note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EMD</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Earnest Money Deposit</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EOL</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End Of Life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EOS</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End Of Support</w:t>
            </w:r>
          </w:p>
        </w:tc>
      </w:tr>
      <w:tr w:rsidR="007332D3" w:rsidRPr="00805350" w:rsidTr="00206B8F">
        <w:trPr>
          <w:trHeight w:val="315"/>
        </w:trPr>
        <w:tc>
          <w:tcPr>
            <w:tcW w:w="1348" w:type="dxa"/>
            <w:shd w:val="clear" w:color="auto" w:fill="auto"/>
            <w:noWrap/>
            <w:vAlign w:val="center"/>
            <w:hideMark/>
          </w:tcPr>
          <w:p w:rsidR="007332D3" w:rsidRPr="00805350" w:rsidRDefault="0038033B" w:rsidP="007332D3">
            <w:pPr>
              <w:widowControl/>
              <w:kinsoku/>
              <w:rPr>
                <w:b/>
                <w:bCs/>
                <w:color w:val="000000"/>
              </w:rPr>
            </w:pPr>
            <w:r w:rsidRPr="00805350">
              <w:rPr>
                <w:b/>
                <w:bCs/>
                <w:color w:val="000000"/>
                <w:lang w:val="en-GB"/>
              </w:rPr>
              <w:t>U</w:t>
            </w:r>
            <w:r w:rsidR="007332D3" w:rsidRPr="00805350">
              <w:rPr>
                <w:b/>
                <w:bCs/>
                <w:color w:val="000000"/>
                <w:lang w:val="en-GB"/>
              </w:rPr>
              <w:t>AT</w:t>
            </w:r>
          </w:p>
        </w:tc>
        <w:tc>
          <w:tcPr>
            <w:tcW w:w="7520" w:type="dxa"/>
            <w:shd w:val="clear" w:color="auto" w:fill="auto"/>
            <w:noWrap/>
            <w:vAlign w:val="center"/>
            <w:hideMark/>
          </w:tcPr>
          <w:p w:rsidR="007332D3" w:rsidRPr="00805350" w:rsidRDefault="0038033B" w:rsidP="007332D3">
            <w:pPr>
              <w:widowControl/>
              <w:kinsoku/>
              <w:rPr>
                <w:color w:val="000000"/>
              </w:rPr>
            </w:pPr>
            <w:r w:rsidRPr="00805350">
              <w:rPr>
                <w:color w:val="000000"/>
                <w:lang w:val="en-GB"/>
              </w:rPr>
              <w:t xml:space="preserve">User </w:t>
            </w:r>
            <w:r w:rsidR="007332D3" w:rsidRPr="00805350">
              <w:rPr>
                <w:color w:val="000000"/>
                <w:lang w:val="en-GB"/>
              </w:rPr>
              <w:t>Acceptance Test</w:t>
            </w:r>
            <w:r w:rsidRPr="00805350">
              <w:rPr>
                <w:color w:val="000000"/>
                <w:lang w:val="en-GB"/>
              </w:rPr>
              <w:t>ing</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 xml:space="preserve">Implementation Agency </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ICCC</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Integrated Command  And Control Centre</w:t>
            </w:r>
          </w:p>
        </w:tc>
      </w:tr>
      <w:tr w:rsidR="007332D3" w:rsidRPr="00805350" w:rsidTr="00206B8F">
        <w:trPr>
          <w:trHeight w:val="315"/>
        </w:trPr>
        <w:tc>
          <w:tcPr>
            <w:tcW w:w="1348" w:type="dxa"/>
            <w:shd w:val="clear" w:color="auto" w:fill="auto"/>
            <w:noWrap/>
            <w:vAlign w:val="center"/>
          </w:tcPr>
          <w:p w:rsidR="007332D3" w:rsidRPr="00805350" w:rsidRDefault="007332D3" w:rsidP="007332D3">
            <w:pPr>
              <w:widowControl/>
              <w:kinsoku/>
              <w:rPr>
                <w:b/>
                <w:bCs/>
                <w:color w:val="000000"/>
                <w:lang w:val="en-GB"/>
              </w:rPr>
            </w:pPr>
            <w:r w:rsidRPr="00805350">
              <w:rPr>
                <w:b/>
                <w:bCs/>
                <w:color w:val="000000"/>
                <w:lang w:val="en-GB"/>
              </w:rPr>
              <w:t>ISP</w:t>
            </w:r>
          </w:p>
        </w:tc>
        <w:tc>
          <w:tcPr>
            <w:tcW w:w="7520" w:type="dxa"/>
            <w:shd w:val="clear" w:color="auto" w:fill="auto"/>
            <w:noWrap/>
            <w:vAlign w:val="center"/>
          </w:tcPr>
          <w:p w:rsidR="007332D3" w:rsidRPr="00805350" w:rsidRDefault="007332D3" w:rsidP="007332D3">
            <w:pPr>
              <w:widowControl/>
              <w:kinsoku/>
              <w:rPr>
                <w:color w:val="000000"/>
                <w:lang w:val="en-GB"/>
              </w:rPr>
            </w:pPr>
            <w:r w:rsidRPr="00805350">
              <w:rPr>
                <w:color w:val="000000"/>
                <w:lang w:val="en-GB"/>
              </w:rPr>
              <w:t>Internet service Provider</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IT</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Information Technology</w:t>
            </w:r>
          </w:p>
        </w:tc>
      </w:tr>
      <w:tr w:rsidR="007332D3" w:rsidRPr="00805350" w:rsidTr="00206B8F">
        <w:trPr>
          <w:trHeight w:val="315"/>
        </w:trPr>
        <w:tc>
          <w:tcPr>
            <w:tcW w:w="1348" w:type="dxa"/>
            <w:shd w:val="clear" w:color="auto" w:fill="auto"/>
            <w:noWrap/>
            <w:vAlign w:val="center"/>
          </w:tcPr>
          <w:p w:rsidR="007332D3" w:rsidRPr="00805350" w:rsidRDefault="007332D3" w:rsidP="007332D3">
            <w:pPr>
              <w:widowControl/>
              <w:kinsoku/>
              <w:rPr>
                <w:b/>
                <w:bCs/>
                <w:color w:val="000000"/>
                <w:lang w:val="en-GB"/>
              </w:rPr>
            </w:pPr>
            <w:r w:rsidRPr="00805350">
              <w:rPr>
                <w:b/>
                <w:bCs/>
                <w:color w:val="000000"/>
                <w:lang w:val="en-GB"/>
              </w:rPr>
              <w:t>LMS</w:t>
            </w:r>
          </w:p>
        </w:tc>
        <w:tc>
          <w:tcPr>
            <w:tcW w:w="7520" w:type="dxa"/>
            <w:shd w:val="clear" w:color="auto" w:fill="auto"/>
            <w:noWrap/>
            <w:vAlign w:val="center"/>
          </w:tcPr>
          <w:p w:rsidR="007332D3" w:rsidRPr="00805350" w:rsidRDefault="007332D3" w:rsidP="007332D3">
            <w:pPr>
              <w:widowControl/>
              <w:kinsoku/>
              <w:rPr>
                <w:color w:val="000000"/>
                <w:lang w:val="en-GB"/>
              </w:rPr>
            </w:pPr>
            <w:r w:rsidRPr="00805350">
              <w:rPr>
                <w:color w:val="000000"/>
                <w:lang w:val="en-GB"/>
              </w:rPr>
              <w:t>Learning Management System</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MIS</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Management Information System</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 xml:space="preserve">O&amp;M                                </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Operations &amp; Maintenance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OEM</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Original Equipment Manufacturer</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PAT</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Partial Acceptance Test</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PMA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Project Management Agency</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RFP</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Request For Proposal</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lang w:val="en-GB"/>
              </w:rPr>
              <w:t>SA</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Service Agreement</w:t>
            </w:r>
          </w:p>
        </w:tc>
      </w:tr>
      <w:tr w:rsidR="001E7DAD" w:rsidRPr="00805350" w:rsidTr="00206B8F">
        <w:trPr>
          <w:trHeight w:val="315"/>
        </w:trPr>
        <w:tc>
          <w:tcPr>
            <w:tcW w:w="1348" w:type="dxa"/>
            <w:shd w:val="clear" w:color="auto" w:fill="auto"/>
            <w:noWrap/>
            <w:vAlign w:val="center"/>
          </w:tcPr>
          <w:p w:rsidR="001E7DAD" w:rsidRPr="00805350" w:rsidRDefault="001E7DAD" w:rsidP="007332D3">
            <w:pPr>
              <w:widowControl/>
              <w:kinsoku/>
              <w:rPr>
                <w:b/>
                <w:bCs/>
                <w:color w:val="000000"/>
                <w:lang w:val="en-GB"/>
              </w:rPr>
            </w:pPr>
            <w:r w:rsidRPr="00805350">
              <w:rPr>
                <w:b/>
                <w:bCs/>
                <w:color w:val="000000"/>
                <w:lang w:val="en-GB"/>
              </w:rPr>
              <w:t>SIT&amp;C</w:t>
            </w:r>
          </w:p>
        </w:tc>
        <w:tc>
          <w:tcPr>
            <w:tcW w:w="7520" w:type="dxa"/>
            <w:shd w:val="clear" w:color="auto" w:fill="auto"/>
            <w:noWrap/>
            <w:vAlign w:val="center"/>
          </w:tcPr>
          <w:p w:rsidR="001E7DAD" w:rsidRPr="00805350" w:rsidRDefault="001E7DAD" w:rsidP="007332D3">
            <w:pPr>
              <w:widowControl/>
              <w:kinsoku/>
              <w:rPr>
                <w:color w:val="000000"/>
                <w:lang w:val="en-GB"/>
              </w:rPr>
            </w:pPr>
            <w:r w:rsidRPr="00805350">
              <w:rPr>
                <w:color w:val="000000"/>
                <w:lang w:val="en-GB"/>
              </w:rPr>
              <w:t>Supply, Installation, Testing &amp; Commissioning</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SPV</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Special Purpose Vehicle</w:t>
            </w:r>
          </w:p>
        </w:tc>
      </w:tr>
      <w:tr w:rsidR="007332D3" w:rsidRPr="00805350" w:rsidTr="00206B8F">
        <w:trPr>
          <w:trHeight w:val="315"/>
        </w:trPr>
        <w:tc>
          <w:tcPr>
            <w:tcW w:w="1348" w:type="dxa"/>
            <w:shd w:val="clear" w:color="auto" w:fill="auto"/>
            <w:noWrap/>
            <w:vAlign w:val="center"/>
            <w:hideMark/>
          </w:tcPr>
          <w:p w:rsidR="007332D3" w:rsidRPr="00805350" w:rsidRDefault="007332D3" w:rsidP="007332D3">
            <w:pPr>
              <w:widowControl/>
              <w:kinsoku/>
              <w:rPr>
                <w:b/>
                <w:bCs/>
                <w:color w:val="000000"/>
              </w:rPr>
            </w:pPr>
            <w:r w:rsidRPr="00805350">
              <w:rPr>
                <w:b/>
                <w:bCs/>
                <w:color w:val="000000"/>
              </w:rPr>
              <w:t>VTC</w:t>
            </w:r>
          </w:p>
        </w:tc>
        <w:tc>
          <w:tcPr>
            <w:tcW w:w="7520" w:type="dxa"/>
            <w:shd w:val="clear" w:color="auto" w:fill="auto"/>
            <w:noWrap/>
            <w:vAlign w:val="center"/>
            <w:hideMark/>
          </w:tcPr>
          <w:p w:rsidR="007332D3" w:rsidRPr="00805350" w:rsidRDefault="007332D3" w:rsidP="007332D3">
            <w:pPr>
              <w:widowControl/>
              <w:kinsoku/>
              <w:rPr>
                <w:color w:val="000000"/>
              </w:rPr>
            </w:pPr>
            <w:r w:rsidRPr="00805350">
              <w:rPr>
                <w:color w:val="000000"/>
                <w:lang w:val="en-GB"/>
              </w:rPr>
              <w:t>Virtual Teleconferencing</w:t>
            </w:r>
          </w:p>
        </w:tc>
      </w:tr>
    </w:tbl>
    <w:p w:rsidR="00BA3769" w:rsidRPr="00805350" w:rsidRDefault="00BA3769"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4B060C" w:rsidRPr="00805350" w:rsidRDefault="004B060C" w:rsidP="00BA3769">
      <w:pPr>
        <w:spacing w:after="200" w:line="276" w:lineRule="auto"/>
        <w:rPr>
          <w:rFonts w:eastAsiaTheme="majorEastAsia"/>
          <w:b/>
          <w:bCs/>
          <w:kern w:val="32"/>
          <w:sz w:val="32"/>
          <w:szCs w:val="32"/>
        </w:rPr>
      </w:pPr>
    </w:p>
    <w:p w:rsidR="001E7DAD" w:rsidRPr="00805350" w:rsidRDefault="001E7DAD" w:rsidP="001E7DAD">
      <w:pPr>
        <w:pStyle w:val="Heading1"/>
        <w:numPr>
          <w:ilvl w:val="0"/>
          <w:numId w:val="0"/>
        </w:numPr>
        <w:jc w:val="center"/>
        <w:rPr>
          <w:rFonts w:ascii="Times New Roman" w:hAnsi="Times New Roman"/>
        </w:rPr>
      </w:pPr>
      <w:bookmarkStart w:id="2" w:name="_Toc12539442"/>
      <w:bookmarkStart w:id="3" w:name="_Toc514427630"/>
      <w:r w:rsidRPr="00805350">
        <w:rPr>
          <w:rFonts w:ascii="Times New Roman" w:hAnsi="Times New Roman"/>
        </w:rPr>
        <w:lastRenderedPageBreak/>
        <w:t xml:space="preserve">Notice Inviting </w:t>
      </w:r>
      <w:r w:rsidR="00BE5F1D" w:rsidRPr="00805350">
        <w:rPr>
          <w:rFonts w:ascii="Times New Roman" w:hAnsi="Times New Roman"/>
        </w:rPr>
        <w:t>Tender</w:t>
      </w:r>
      <w:bookmarkEnd w:id="2"/>
    </w:p>
    <w:p w:rsidR="001E7DAD" w:rsidRPr="00805350" w:rsidRDefault="001E7DAD" w:rsidP="001E7DAD">
      <w:pPr>
        <w:spacing w:after="200" w:line="276" w:lineRule="auto"/>
        <w:rPr>
          <w:rFonts w:eastAsiaTheme="majorEastAsia"/>
          <w:b/>
          <w:bCs/>
          <w:kern w:val="32"/>
          <w:sz w:val="32"/>
          <w:szCs w:val="32"/>
        </w:rPr>
      </w:pPr>
    </w:p>
    <w:p w:rsidR="001E7DAD" w:rsidRPr="00805350" w:rsidRDefault="001E7DAD" w:rsidP="001E7DAD">
      <w:pPr>
        <w:spacing w:after="200" w:line="276" w:lineRule="auto"/>
        <w:jc w:val="right"/>
        <w:rPr>
          <w:b/>
        </w:rPr>
      </w:pPr>
      <w:r w:rsidRPr="00805350">
        <w:rPr>
          <w:b/>
        </w:rPr>
        <w:t>Da</w:t>
      </w:r>
      <w:r w:rsidR="001A543D">
        <w:rPr>
          <w:b/>
        </w:rPr>
        <w:t>ted: 29</w:t>
      </w:r>
      <w:r w:rsidR="0092775E">
        <w:rPr>
          <w:b/>
        </w:rPr>
        <w:t>/07</w:t>
      </w:r>
      <w:r w:rsidR="00DB294F" w:rsidRPr="00805350">
        <w:rPr>
          <w:b/>
        </w:rPr>
        <w:t>/2019</w:t>
      </w:r>
    </w:p>
    <w:p w:rsidR="001E7DAD" w:rsidRPr="00805350" w:rsidRDefault="001E7DAD" w:rsidP="001E7DAD">
      <w:pPr>
        <w:spacing w:after="200" w:line="276" w:lineRule="auto"/>
      </w:pPr>
    </w:p>
    <w:p w:rsidR="001E7DAD" w:rsidRPr="00805350" w:rsidRDefault="001E7DAD" w:rsidP="001E7DAD">
      <w:pPr>
        <w:spacing w:after="200" w:line="276" w:lineRule="auto"/>
      </w:pPr>
    </w:p>
    <w:p w:rsidR="00EF0A05" w:rsidRPr="00805350" w:rsidRDefault="001E7DAD" w:rsidP="001E7DAD">
      <w:pPr>
        <w:spacing w:after="200" w:line="276" w:lineRule="auto"/>
        <w:rPr>
          <w:b/>
        </w:rPr>
      </w:pPr>
      <w:r w:rsidRPr="00805350">
        <w:rPr>
          <w:b/>
        </w:rPr>
        <w:t xml:space="preserve">RFP for “SELECTION OF IA FOR DESIGN, DEVELOPMENT, IMPLEMENTATION AND MANAGEMENT OF SMART SCHOOLS IN CITY OF </w:t>
      </w:r>
      <w:r w:rsidR="00206B8F" w:rsidRPr="00805350">
        <w:rPr>
          <w:b/>
        </w:rPr>
        <w:t>JABALPUR</w:t>
      </w:r>
      <w:r w:rsidR="00F63BCD" w:rsidRPr="00805350">
        <w:rPr>
          <w:b/>
        </w:rPr>
        <w:t>, PHASE - II</w:t>
      </w:r>
      <w:r w:rsidRPr="00805350">
        <w:rPr>
          <w:b/>
        </w:rPr>
        <w:t>”.</w:t>
      </w:r>
    </w:p>
    <w:p w:rsidR="001E7DAD" w:rsidRPr="00805350" w:rsidRDefault="001E7DAD" w:rsidP="001E7DAD">
      <w:pPr>
        <w:spacing w:after="200" w:line="276" w:lineRule="auto"/>
      </w:pPr>
      <w:r w:rsidRPr="00805350">
        <w:t xml:space="preserve">The </w:t>
      </w:r>
      <w:r w:rsidR="00206B8F" w:rsidRPr="00805350">
        <w:t>Jabalpur</w:t>
      </w:r>
      <w:r w:rsidRPr="00805350">
        <w:t xml:space="preserve"> Smart City Limited represented by CEO , now invites bids from eligible Implementation Agency for this project.</w:t>
      </w:r>
    </w:p>
    <w:p w:rsidR="001E7DAD" w:rsidRPr="00805350" w:rsidRDefault="001E7DAD" w:rsidP="001E7DAD">
      <w:pPr>
        <w:spacing w:after="200" w:line="276" w:lineRule="auto"/>
      </w:pPr>
      <w:r w:rsidRPr="00805350">
        <w:t xml:space="preserve">The complete BID document (Tender Document) can be viewed / downloaded from the department account of </w:t>
      </w:r>
      <w:r w:rsidR="00F63BCD" w:rsidRPr="00805350">
        <w:t>Jabalpur Smart City Limited</w:t>
      </w:r>
      <w:r w:rsidRPr="00805350">
        <w:t xml:space="preserve"> </w:t>
      </w:r>
      <w:r w:rsidR="00DB294F" w:rsidRPr="00805350">
        <w:t xml:space="preserve">on e-procurement portal </w:t>
      </w:r>
      <w:hyperlink r:id="rId8" w:history="1">
        <w:r w:rsidR="00DB294F" w:rsidRPr="00805350">
          <w:rPr>
            <w:rStyle w:val="Hyperlink"/>
          </w:rPr>
          <w:t>https://mptenders.gov.in</w:t>
        </w:r>
      </w:hyperlink>
      <w:r w:rsidRPr="00805350">
        <w:t xml:space="preserve">. </w:t>
      </w:r>
    </w:p>
    <w:p w:rsidR="001E7DAD" w:rsidRPr="00805350" w:rsidRDefault="001E7DAD" w:rsidP="001E7DAD">
      <w:pPr>
        <w:spacing w:after="200" w:line="276" w:lineRule="auto"/>
      </w:pPr>
    </w:p>
    <w:p w:rsidR="001E7DAD" w:rsidRPr="00805350" w:rsidRDefault="001E7DAD" w:rsidP="001E7DAD">
      <w:pPr>
        <w:spacing w:after="200" w:line="276" w:lineRule="auto"/>
      </w:pPr>
      <w:r w:rsidRPr="00805350">
        <w:t xml:space="preserve">Bid must be submitted online at </w:t>
      </w:r>
      <w:hyperlink r:id="rId9" w:history="1">
        <w:r w:rsidR="00DB294F" w:rsidRPr="00805350">
          <w:rPr>
            <w:rStyle w:val="Hyperlink"/>
          </w:rPr>
          <w:t>https://mptenders.gov.in</w:t>
        </w:r>
      </w:hyperlink>
      <w:r w:rsidR="00DB294F" w:rsidRPr="00805350">
        <w:t xml:space="preserve"> </w:t>
      </w:r>
      <w:r w:rsidR="00C07679" w:rsidRPr="00805350">
        <w:t xml:space="preserve">by </w:t>
      </w:r>
      <w:r w:rsidR="001A543D">
        <w:t>29</w:t>
      </w:r>
      <w:r w:rsidR="00DB294F" w:rsidRPr="00805350">
        <w:t xml:space="preserve">/ 07/ 2019 </w:t>
      </w:r>
      <w:r w:rsidR="00C07679" w:rsidRPr="00805350">
        <w:t>23:30 pm</w:t>
      </w:r>
      <w:r w:rsidRPr="00805350">
        <w:t xml:space="preserve">, along with hardcopy submission as per instructions of RFP. Bids received online shall be opened on </w:t>
      </w:r>
      <w:r w:rsidR="00B70AC3">
        <w:t>19</w:t>
      </w:r>
      <w:r w:rsidR="004B7EB2">
        <w:t>/ 08</w:t>
      </w:r>
      <w:r w:rsidR="00DB294F" w:rsidRPr="00805350">
        <w:t>/2019</w:t>
      </w:r>
      <w:r w:rsidR="004B7EB2">
        <w:t xml:space="preserve"> (at 16</w:t>
      </w:r>
      <w:r w:rsidRPr="00805350">
        <w:t xml:space="preserve">:o0 hours IST).  Bid through any other mode shall not be entertained. The physical submission of the bid document as per instructions of RFP should be done by </w:t>
      </w:r>
      <w:r w:rsidR="00B70AC3">
        <w:t>19</w:t>
      </w:r>
      <w:r w:rsidR="004B7EB2">
        <w:t>/08</w:t>
      </w:r>
      <w:r w:rsidR="00DB294F" w:rsidRPr="00805350">
        <w:t>/2019</w:t>
      </w:r>
      <w:r w:rsidRPr="00805350">
        <w:t xml:space="preserve"> (at 15:00 hours IST). </w:t>
      </w:r>
    </w:p>
    <w:p w:rsidR="001E7DAD" w:rsidRPr="00805350" w:rsidRDefault="001E7DAD" w:rsidP="001E7DAD">
      <w:pPr>
        <w:spacing w:after="200" w:line="276" w:lineRule="auto"/>
      </w:pPr>
    </w:p>
    <w:p w:rsidR="001E7DAD" w:rsidRPr="00805350" w:rsidRDefault="001E7DAD" w:rsidP="001E7DAD">
      <w:pPr>
        <w:spacing w:after="200" w:line="276" w:lineRule="auto"/>
      </w:pPr>
      <w:r w:rsidRPr="00805350">
        <w:t xml:space="preserve">Please note that the </w:t>
      </w:r>
      <w:r w:rsidR="00AE6187" w:rsidRPr="00805350">
        <w:t>JSCL reserves</w:t>
      </w:r>
      <w:r w:rsidRPr="00805350">
        <w:t xml:space="preserve"> the right to accept or reject all or any of the Bids without assigning any reason whatsoever.</w:t>
      </w:r>
    </w:p>
    <w:p w:rsidR="001E7DAD" w:rsidRPr="00805350" w:rsidRDefault="001E7DAD" w:rsidP="001E7DAD">
      <w:pPr>
        <w:spacing w:after="200" w:line="276" w:lineRule="auto"/>
      </w:pPr>
    </w:p>
    <w:p w:rsidR="001E7DAD" w:rsidRPr="00805350" w:rsidRDefault="001E7DAD" w:rsidP="001E7DAD">
      <w:pPr>
        <w:spacing w:after="200" w:line="276" w:lineRule="auto"/>
        <w:rPr>
          <w:b/>
        </w:rPr>
      </w:pPr>
      <w:r w:rsidRPr="00805350">
        <w:rPr>
          <w:b/>
        </w:rPr>
        <w:t xml:space="preserve">Chief Executive Officer </w:t>
      </w:r>
    </w:p>
    <w:p w:rsidR="001E7DAD" w:rsidRPr="00805350" w:rsidRDefault="00206B8F" w:rsidP="001E7DAD">
      <w:pPr>
        <w:spacing w:after="200" w:line="276" w:lineRule="auto"/>
        <w:rPr>
          <w:b/>
        </w:rPr>
      </w:pPr>
      <w:r w:rsidRPr="00805350">
        <w:rPr>
          <w:b/>
        </w:rPr>
        <w:t>Jabalpur Smart City Limited</w:t>
      </w:r>
    </w:p>
    <w:p w:rsidR="00140719" w:rsidRPr="00805350" w:rsidRDefault="00140719" w:rsidP="00140719">
      <w:pPr>
        <w:autoSpaceDE w:val="0"/>
        <w:autoSpaceDN w:val="0"/>
        <w:adjustRightInd w:val="0"/>
        <w:spacing w:line="276" w:lineRule="auto"/>
        <w:rPr>
          <w:b/>
          <w:bCs/>
          <w:color w:val="000000" w:themeColor="text1"/>
          <w:sz w:val="22"/>
          <w:szCs w:val="22"/>
        </w:rPr>
      </w:pPr>
      <w:r w:rsidRPr="00805350">
        <w:rPr>
          <w:b/>
          <w:bCs/>
          <w:color w:val="000000" w:themeColor="text1"/>
          <w:sz w:val="22"/>
          <w:szCs w:val="22"/>
        </w:rPr>
        <w:t>Manas</w:t>
      </w:r>
      <w:r w:rsidR="00CE6E1C">
        <w:rPr>
          <w:b/>
          <w:bCs/>
          <w:color w:val="000000" w:themeColor="text1"/>
          <w:sz w:val="22"/>
          <w:szCs w:val="22"/>
        </w:rPr>
        <w:t xml:space="preserve"> </w:t>
      </w:r>
      <w:r w:rsidRPr="00805350">
        <w:rPr>
          <w:b/>
          <w:bCs/>
          <w:color w:val="000000" w:themeColor="text1"/>
          <w:sz w:val="22"/>
          <w:szCs w:val="22"/>
        </w:rPr>
        <w:t xml:space="preserve">Bhavan, Jabalpur </w:t>
      </w:r>
    </w:p>
    <w:p w:rsidR="00140719" w:rsidRPr="00805350" w:rsidRDefault="00140719" w:rsidP="00140719">
      <w:pPr>
        <w:tabs>
          <w:tab w:val="left" w:pos="3960"/>
        </w:tabs>
        <w:autoSpaceDE w:val="0"/>
        <w:autoSpaceDN w:val="0"/>
        <w:adjustRightInd w:val="0"/>
        <w:spacing w:line="276" w:lineRule="auto"/>
        <w:rPr>
          <w:b/>
          <w:color w:val="000000" w:themeColor="text1"/>
          <w:sz w:val="22"/>
          <w:szCs w:val="22"/>
        </w:rPr>
      </w:pPr>
      <w:r w:rsidRPr="00805350">
        <w:rPr>
          <w:b/>
          <w:color w:val="000000" w:themeColor="text1"/>
          <w:sz w:val="22"/>
          <w:szCs w:val="22"/>
        </w:rPr>
        <w:t>Phone No</w:t>
      </w:r>
      <w:r w:rsidR="00DB294F" w:rsidRPr="00805350">
        <w:rPr>
          <w:b/>
          <w:color w:val="000000" w:themeColor="text1"/>
          <w:sz w:val="22"/>
          <w:szCs w:val="22"/>
        </w:rPr>
        <w:t>. -</w:t>
      </w:r>
      <w:r w:rsidRPr="00805350">
        <w:rPr>
          <w:b/>
          <w:color w:val="000000" w:themeColor="text1"/>
          <w:sz w:val="22"/>
          <w:szCs w:val="22"/>
        </w:rPr>
        <w:t xml:space="preserve"> +91-7611136805</w:t>
      </w:r>
    </w:p>
    <w:p w:rsidR="001E7DAD" w:rsidRPr="00805350" w:rsidRDefault="00140719" w:rsidP="00140719">
      <w:pPr>
        <w:spacing w:after="200" w:line="276" w:lineRule="auto"/>
        <w:rPr>
          <w:rStyle w:val="Hyperlink"/>
          <w:rFonts w:eastAsia="Calibri"/>
          <w:b/>
          <w:color w:val="000000" w:themeColor="text1"/>
          <w:sz w:val="22"/>
          <w:szCs w:val="22"/>
        </w:rPr>
      </w:pPr>
      <w:r w:rsidRPr="00805350">
        <w:rPr>
          <w:b/>
          <w:color w:val="000000" w:themeColor="text1"/>
          <w:sz w:val="22"/>
          <w:szCs w:val="22"/>
        </w:rPr>
        <w:t xml:space="preserve">E-mail </w:t>
      </w:r>
      <w:hyperlink r:id="rId10" w:history="1">
        <w:r w:rsidRPr="00805350">
          <w:rPr>
            <w:rStyle w:val="Hyperlink"/>
            <w:rFonts w:eastAsia="Calibri"/>
            <w:b/>
            <w:color w:val="000000" w:themeColor="text1"/>
            <w:sz w:val="22"/>
            <w:szCs w:val="22"/>
          </w:rPr>
          <w:t>– ceojscl@mpurban.gov.in</w:t>
        </w:r>
      </w:hyperlink>
      <w:r w:rsidRPr="00805350">
        <w:rPr>
          <w:rStyle w:val="Hyperlink"/>
          <w:rFonts w:eastAsia="Calibri"/>
          <w:b/>
          <w:color w:val="000000" w:themeColor="text1"/>
          <w:sz w:val="22"/>
          <w:szCs w:val="22"/>
        </w:rPr>
        <w:t>,</w:t>
      </w:r>
    </w:p>
    <w:p w:rsidR="00140719" w:rsidRDefault="00140719" w:rsidP="00140719">
      <w:pPr>
        <w:spacing w:after="200" w:line="276" w:lineRule="auto"/>
        <w:rPr>
          <w:rFonts w:eastAsia="Calibri"/>
          <w:b/>
          <w:color w:val="000000" w:themeColor="text1"/>
          <w:sz w:val="22"/>
          <w:szCs w:val="22"/>
          <w:u w:val="single"/>
        </w:rPr>
      </w:pPr>
    </w:p>
    <w:p w:rsidR="002F198B" w:rsidRPr="00805350" w:rsidRDefault="002F198B" w:rsidP="00140719">
      <w:pPr>
        <w:spacing w:after="200" w:line="276" w:lineRule="auto"/>
        <w:rPr>
          <w:rFonts w:eastAsia="Calibri"/>
          <w:b/>
          <w:color w:val="000000" w:themeColor="text1"/>
          <w:sz w:val="22"/>
          <w:szCs w:val="22"/>
          <w:u w:val="single"/>
        </w:rPr>
      </w:pPr>
    </w:p>
    <w:p w:rsidR="001E7DAD" w:rsidRPr="00805350" w:rsidRDefault="001E7DAD" w:rsidP="001E7DAD">
      <w:pPr>
        <w:tabs>
          <w:tab w:val="center" w:pos="7200"/>
        </w:tabs>
        <w:jc w:val="center"/>
        <w:rPr>
          <w:b/>
        </w:rPr>
      </w:pPr>
    </w:p>
    <w:p w:rsidR="004B060C" w:rsidRPr="00805350" w:rsidRDefault="004B060C" w:rsidP="004B060C">
      <w:pPr>
        <w:pStyle w:val="Heading1"/>
        <w:numPr>
          <w:ilvl w:val="0"/>
          <w:numId w:val="0"/>
        </w:numPr>
        <w:rPr>
          <w:rFonts w:ascii="Times New Roman" w:hAnsi="Times New Roman"/>
        </w:rPr>
      </w:pPr>
      <w:bookmarkStart w:id="4" w:name="_Toc12539443"/>
      <w:r w:rsidRPr="00805350">
        <w:rPr>
          <w:rFonts w:ascii="Times New Roman" w:hAnsi="Times New Roman"/>
        </w:rPr>
        <w:lastRenderedPageBreak/>
        <w:t>Bidding Data Sheet</w:t>
      </w:r>
      <w:bookmarkEnd w:id="3"/>
      <w:bookmarkEnd w:id="4"/>
    </w:p>
    <w:tbl>
      <w:tblPr>
        <w:tblStyle w:val="LightList12"/>
        <w:tblW w:w="5000" w:type="pct"/>
        <w:tblLook w:val="04A0" w:firstRow="1" w:lastRow="0" w:firstColumn="1" w:lastColumn="0" w:noHBand="0" w:noVBand="1"/>
      </w:tblPr>
      <w:tblGrid>
        <w:gridCol w:w="1296"/>
        <w:gridCol w:w="3308"/>
        <w:gridCol w:w="5242"/>
      </w:tblGrid>
      <w:tr w:rsidR="004B060C" w:rsidRPr="00805350" w:rsidTr="003538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8" w:type="pct"/>
            <w:shd w:val="clear" w:color="auto" w:fill="BFBFBF" w:themeFill="background1" w:themeFillShade="BF"/>
          </w:tcPr>
          <w:p w:rsidR="004B060C" w:rsidRPr="00805350" w:rsidRDefault="004B060C" w:rsidP="005E041E">
            <w:pPr>
              <w:rPr>
                <w:b w:val="0"/>
                <w:color w:val="auto"/>
              </w:rPr>
            </w:pPr>
            <w:r w:rsidRPr="00805350">
              <w:rPr>
                <w:color w:val="auto"/>
              </w:rPr>
              <w:t>S. No</w:t>
            </w:r>
          </w:p>
        </w:tc>
        <w:tc>
          <w:tcPr>
            <w:tcW w:w="1680" w:type="pct"/>
            <w:shd w:val="clear" w:color="auto" w:fill="BFBFBF" w:themeFill="background1" w:themeFillShade="BF"/>
          </w:tcPr>
          <w:p w:rsidR="004B060C" w:rsidRPr="00805350" w:rsidRDefault="004B060C" w:rsidP="005E041E">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Particulars</w:t>
            </w:r>
          </w:p>
        </w:tc>
        <w:tc>
          <w:tcPr>
            <w:tcW w:w="2661" w:type="pct"/>
            <w:shd w:val="clear" w:color="auto" w:fill="BFBFBF" w:themeFill="background1" w:themeFillShade="BF"/>
          </w:tcPr>
          <w:p w:rsidR="004B060C" w:rsidRPr="00805350" w:rsidRDefault="004B060C" w:rsidP="005E041E">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Details</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Name of Client</w:t>
            </w:r>
          </w:p>
        </w:tc>
        <w:tc>
          <w:tcPr>
            <w:tcW w:w="2661" w:type="pct"/>
          </w:tcPr>
          <w:p w:rsidR="004B060C" w:rsidRPr="00805350" w:rsidRDefault="00F63BCD" w:rsidP="005E041E">
            <w:pPr>
              <w:cnfStyle w:val="000000100000" w:firstRow="0" w:lastRow="0" w:firstColumn="0" w:lastColumn="0" w:oddVBand="0" w:evenVBand="0" w:oddHBand="1" w:evenHBand="0" w:firstRowFirstColumn="0" w:firstRowLastColumn="0" w:lastRowFirstColumn="0" w:lastRowLastColumn="0"/>
            </w:pPr>
            <w:r w:rsidRPr="00805350">
              <w:t>Jabalpur Smart City Limited</w:t>
            </w:r>
            <w:r w:rsidR="004B060C" w:rsidRPr="00805350">
              <w:t xml:space="preserve"> (</w:t>
            </w:r>
            <w:r w:rsidR="00F0045A" w:rsidRPr="00805350">
              <w:t xml:space="preserve">JSCL </w:t>
            </w:r>
            <w:r w:rsidR="004B060C" w:rsidRPr="00805350">
              <w:t>)</w:t>
            </w:r>
          </w:p>
        </w:tc>
      </w:tr>
      <w:tr w:rsidR="004B060C" w:rsidRPr="00805350" w:rsidTr="003538AA">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Name of the Engagement</w:t>
            </w:r>
          </w:p>
        </w:tc>
        <w:tc>
          <w:tcPr>
            <w:tcW w:w="2661" w:type="pct"/>
          </w:tcPr>
          <w:p w:rsidR="004B060C" w:rsidRPr="00805350" w:rsidRDefault="00B25B8F" w:rsidP="004B060C">
            <w:pPr>
              <w:cnfStyle w:val="000000000000" w:firstRow="0" w:lastRow="0" w:firstColumn="0" w:lastColumn="0" w:oddVBand="0" w:evenVBand="0" w:oddHBand="0" w:evenHBand="0" w:firstRowFirstColumn="0" w:firstRowLastColumn="0" w:lastRowFirstColumn="0" w:lastRowLastColumn="0"/>
            </w:pPr>
            <w:r w:rsidRPr="00805350">
              <w:t xml:space="preserve">Selection of IA for Design, Development, Implementation and Management of Smart Schools in City of </w:t>
            </w:r>
            <w:r w:rsidR="00206B8F" w:rsidRPr="00805350">
              <w:t>Jabalpur</w:t>
            </w:r>
            <w:r w:rsidR="00403F94" w:rsidRPr="00805350">
              <w:t>, Phase- II</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Availability of the document</w:t>
            </w:r>
          </w:p>
        </w:tc>
        <w:tc>
          <w:tcPr>
            <w:tcW w:w="2661"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RFP is available and downloadable on MP e-procurement portal:</w:t>
            </w:r>
          </w:p>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w:t>
            </w:r>
            <w:hyperlink r:id="rId11" w:history="1">
              <w:r w:rsidR="00DB294F" w:rsidRPr="00805350">
                <w:rPr>
                  <w:rStyle w:val="Hyperlink"/>
                </w:rPr>
                <w:t>https://mptenders.gov.in</w:t>
              </w:r>
            </w:hyperlink>
            <w:r w:rsidRPr="00805350">
              <w:rPr>
                <w:rFonts w:eastAsiaTheme="minorEastAsia"/>
                <w:lang w:val="en-US" w:bidi="en-US"/>
              </w:rPr>
              <w:t xml:space="preserve"> )</w:t>
            </w:r>
          </w:p>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All subsequent changes to the RFP shall be published on the above mentioned website. </w:t>
            </w:r>
          </w:p>
        </w:tc>
      </w:tr>
      <w:tr w:rsidR="004B060C" w:rsidRPr="00805350" w:rsidTr="003538AA">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Start date for Purchase of RFP</w:t>
            </w:r>
          </w:p>
        </w:tc>
        <w:tc>
          <w:tcPr>
            <w:tcW w:w="2661" w:type="pct"/>
          </w:tcPr>
          <w:p w:rsidR="004B060C" w:rsidRPr="00805350" w:rsidRDefault="001A543D" w:rsidP="005E041E">
            <w:pPr>
              <w:cnfStyle w:val="000000000000" w:firstRow="0" w:lastRow="0" w:firstColumn="0" w:lastColumn="0" w:oddVBand="0" w:evenVBand="0" w:oddHBand="0" w:evenHBand="0" w:firstRowFirstColumn="0" w:firstRowLastColumn="0" w:lastRowFirstColumn="0" w:lastRowLastColumn="0"/>
            </w:pPr>
            <w:r>
              <w:t>&lt;29</w:t>
            </w:r>
            <w:r w:rsidR="00DB294F" w:rsidRPr="00805350">
              <w:t>-07-2019</w:t>
            </w:r>
            <w:r w:rsidR="00D40C13" w:rsidRPr="00805350">
              <w:t>&gt; at &lt;17</w:t>
            </w:r>
            <w:r w:rsidR="004B060C" w:rsidRPr="00805350">
              <w:t>:00 hrs&gt;</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Cost of RFP Document </w:t>
            </w:r>
          </w:p>
        </w:tc>
        <w:tc>
          <w:tcPr>
            <w:tcW w:w="2661" w:type="pct"/>
          </w:tcPr>
          <w:p w:rsidR="004B060C" w:rsidRPr="00805350" w:rsidRDefault="00E65131" w:rsidP="005E041E">
            <w:pPr>
              <w:cnfStyle w:val="000000100000" w:firstRow="0" w:lastRow="0" w:firstColumn="0" w:lastColumn="0" w:oddVBand="0" w:evenVBand="0" w:oddHBand="1" w:evenHBand="0" w:firstRowFirstColumn="0" w:firstRowLastColumn="0" w:lastRowFirstColumn="0" w:lastRowLastColumn="0"/>
              <w:rPr>
                <w:highlight w:val="yellow"/>
              </w:rPr>
            </w:pPr>
            <w:r w:rsidRPr="00805350">
              <w:t>INR 1</w:t>
            </w:r>
            <w:r w:rsidR="004B060C" w:rsidRPr="00805350">
              <w:t xml:space="preserve">0, 000 to be paid online through e- Procurement portal </w:t>
            </w:r>
          </w:p>
        </w:tc>
      </w:tr>
      <w:tr w:rsidR="004B060C" w:rsidRPr="00805350" w:rsidTr="003538AA">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r w:rsidRPr="00805350">
              <w:t xml:space="preserve"> </w:t>
            </w: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Sharing of pre-bid queries</w:t>
            </w:r>
          </w:p>
        </w:tc>
        <w:tc>
          <w:tcPr>
            <w:tcW w:w="2661" w:type="pct"/>
          </w:tcPr>
          <w:p w:rsidR="004B060C" w:rsidRPr="00805350" w:rsidRDefault="004B060C" w:rsidP="00E65131">
            <w:pPr>
              <w:cnfStyle w:val="000000000000" w:firstRow="0" w:lastRow="0" w:firstColumn="0" w:lastColumn="0" w:oddVBand="0" w:evenVBand="0" w:oddHBand="0" w:evenHBand="0" w:firstRowFirstColumn="0" w:firstRowLastColumn="0" w:lastRowFirstColumn="0" w:lastRowLastColumn="0"/>
              <w:rPr>
                <w:highlight w:val="yellow"/>
              </w:rPr>
            </w:pPr>
            <w:r w:rsidRPr="00805350">
              <w:t xml:space="preserve">Pre bid queries to be shared at </w:t>
            </w:r>
            <w:hyperlink r:id="rId12" w:history="1">
              <w:r w:rsidR="00F0045A" w:rsidRPr="00805350">
                <w:rPr>
                  <w:rStyle w:val="Hyperlink"/>
                </w:rPr>
                <w:t xml:space="preserve">JSCL </w:t>
              </w:r>
              <w:r w:rsidRPr="00805350">
                <w:rPr>
                  <w:rStyle w:val="Hyperlink"/>
                </w:rPr>
                <w:t>@smart</w:t>
              </w:r>
              <w:r w:rsidR="00206B8F" w:rsidRPr="00805350">
                <w:rPr>
                  <w:rStyle w:val="Hyperlink"/>
                </w:rPr>
                <w:t>Jabalpur</w:t>
              </w:r>
              <w:r w:rsidRPr="00805350">
                <w:rPr>
                  <w:rStyle w:val="Hyperlink"/>
                </w:rPr>
                <w:t>.city</w:t>
              </w:r>
            </w:hyperlink>
            <w:r w:rsidRPr="00805350">
              <w:t xml:space="preserve"> by </w:t>
            </w:r>
            <w:r w:rsidR="001A543D">
              <w:t>05</w:t>
            </w:r>
            <w:r w:rsidR="00642B53">
              <w:t>-08</w:t>
            </w:r>
            <w:r w:rsidR="00E65131" w:rsidRPr="00805350">
              <w:t>-2019</w:t>
            </w:r>
            <w:r w:rsidR="00D40C13" w:rsidRPr="00805350">
              <w:t xml:space="preserve"> by 17:00 hrs</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Pre-Bid Meeting</w:t>
            </w:r>
          </w:p>
        </w:tc>
        <w:tc>
          <w:tcPr>
            <w:tcW w:w="2661" w:type="pct"/>
          </w:tcPr>
          <w:p w:rsidR="004B060C" w:rsidRPr="00805350" w:rsidRDefault="001A543D" w:rsidP="005E041E">
            <w:pPr>
              <w:cnfStyle w:val="000000100000" w:firstRow="0" w:lastRow="0" w:firstColumn="0" w:lastColumn="0" w:oddVBand="0" w:evenVBand="0" w:oddHBand="1" w:evenHBand="0" w:firstRowFirstColumn="0" w:firstRowLastColumn="0" w:lastRowFirstColumn="0" w:lastRowLastColumn="0"/>
            </w:pPr>
            <w:r>
              <w:t>12:00 hours to be held at 07</w:t>
            </w:r>
            <w:r w:rsidR="00642B53">
              <w:t>-08</w:t>
            </w:r>
            <w:r w:rsidR="00E65131" w:rsidRPr="00805350">
              <w:t>-2019</w:t>
            </w:r>
          </w:p>
        </w:tc>
      </w:tr>
      <w:tr w:rsidR="004B060C" w:rsidRPr="00805350" w:rsidTr="003538AA">
        <w:trPr>
          <w:trHeight w:val="314"/>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Earnest Money Deposit (EMD)</w:t>
            </w:r>
          </w:p>
        </w:tc>
        <w:tc>
          <w:tcPr>
            <w:tcW w:w="2661" w:type="pct"/>
          </w:tcPr>
          <w:p w:rsidR="004B060C" w:rsidRPr="00805350" w:rsidRDefault="00C2109A" w:rsidP="005E041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350">
              <w:rPr>
                <w:rFonts w:ascii="Times New Roman" w:hAnsi="Times New Roman" w:cs="Times New Roman"/>
              </w:rPr>
              <w:t>INR 10</w:t>
            </w:r>
            <w:r w:rsidR="004B060C" w:rsidRPr="00805350">
              <w:rPr>
                <w:rFonts w:ascii="Times New Roman" w:hAnsi="Times New Roman" w:cs="Times New Roman"/>
              </w:rPr>
              <w:t xml:space="preserve"> Lacs to</w:t>
            </w:r>
            <w:r w:rsidR="004B060C" w:rsidRPr="00805350">
              <w:rPr>
                <w:rFonts w:ascii="Times New Roman" w:hAnsi="Times New Roman" w:cs="Times New Roman"/>
                <w:color w:val="auto"/>
              </w:rPr>
              <w:t xml:space="preserve"> be paid in the form of Bank guarantee of any nationalized / scheduled banks or online through e- Procurement portal. Scan copy should be uploaded with Technical Document.</w:t>
            </w:r>
          </w:p>
          <w:p w:rsidR="004B060C" w:rsidRPr="00805350" w:rsidRDefault="004B060C" w:rsidP="005E041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5350">
              <w:rPr>
                <w:rFonts w:ascii="Times New Roman" w:hAnsi="Times New Roman" w:cs="Times New Roman"/>
              </w:rPr>
              <w:t>(Please note that no exemption for EMD will be accepted)</w:t>
            </w:r>
            <w:r w:rsidRPr="00805350">
              <w:rPr>
                <w:rFonts w:ascii="Times New Roman" w:hAnsi="Times New Roman" w:cs="Times New Roman"/>
                <w:sz w:val="20"/>
              </w:rPr>
              <w:t xml:space="preserve"> </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Last date of submission of Proposal</w:t>
            </w:r>
          </w:p>
        </w:tc>
        <w:tc>
          <w:tcPr>
            <w:tcW w:w="2661"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 xml:space="preserve">Online at </w:t>
            </w:r>
            <w:hyperlink r:id="rId13" w:history="1">
              <w:r w:rsidR="00DB294F" w:rsidRPr="00805350">
                <w:rPr>
                  <w:rStyle w:val="Hyperlink"/>
                </w:rPr>
                <w:t>https://mptenders.gov.in</w:t>
              </w:r>
            </w:hyperlink>
            <w:r w:rsidRPr="00805350">
              <w:rPr>
                <w:rFonts w:eastAsiaTheme="minorEastAsia"/>
                <w:lang w:val="en-US" w:bidi="en-US"/>
              </w:rPr>
              <w:t xml:space="preserve">  - </w:t>
            </w:r>
            <w:r w:rsidR="003538AA">
              <w:t>16</w:t>
            </w:r>
            <w:r w:rsidR="002F198B">
              <w:t>/ 08/2019 (at 15:0</w:t>
            </w:r>
            <w:r w:rsidR="00C2109A" w:rsidRPr="00805350">
              <w:t>0 hours IST)</w:t>
            </w:r>
          </w:p>
        </w:tc>
      </w:tr>
      <w:tr w:rsidR="004B060C" w:rsidRPr="00805350" w:rsidTr="003538AA">
        <w:trPr>
          <w:trHeight w:val="2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Last date of hardcopy submission</w:t>
            </w:r>
          </w:p>
        </w:tc>
        <w:tc>
          <w:tcPr>
            <w:tcW w:w="2661" w:type="pct"/>
          </w:tcPr>
          <w:p w:rsidR="004B060C" w:rsidRPr="00805350" w:rsidRDefault="003538AA" w:rsidP="00C2109A">
            <w:pPr>
              <w:cnfStyle w:val="000000000000" w:firstRow="0" w:lastRow="0" w:firstColumn="0" w:lastColumn="0" w:oddVBand="0" w:evenVBand="0" w:oddHBand="0" w:evenHBand="0" w:firstRowFirstColumn="0" w:firstRowLastColumn="0" w:lastRowFirstColumn="0" w:lastRowLastColumn="0"/>
            </w:pPr>
            <w:r>
              <w:t>19</w:t>
            </w:r>
            <w:r w:rsidR="002F198B">
              <w:t>/ 08/2019 (at 15:0</w:t>
            </w:r>
            <w:r w:rsidR="00C2109A" w:rsidRPr="00805350">
              <w:t xml:space="preserve">0 hours IST).  </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Date and Time of opening of Prequalification  Proposal and Technical Proposal</w:t>
            </w:r>
            <w:r w:rsidR="00D40C13" w:rsidRPr="00805350">
              <w:t>(Online)</w:t>
            </w:r>
          </w:p>
        </w:tc>
        <w:tc>
          <w:tcPr>
            <w:tcW w:w="2661" w:type="pct"/>
          </w:tcPr>
          <w:p w:rsidR="004B060C" w:rsidRPr="00805350" w:rsidRDefault="003538AA" w:rsidP="005E041E">
            <w:pPr>
              <w:cnfStyle w:val="000000100000" w:firstRow="0" w:lastRow="0" w:firstColumn="0" w:lastColumn="0" w:oddVBand="0" w:evenVBand="0" w:oddHBand="1" w:evenHBand="0" w:firstRowFirstColumn="0" w:firstRowLastColumn="0" w:lastRowFirstColumn="0" w:lastRowLastColumn="0"/>
            </w:pPr>
            <w:r>
              <w:t>&lt;19</w:t>
            </w:r>
            <w:r w:rsidR="002F198B">
              <w:t>-08</w:t>
            </w:r>
            <w:r w:rsidR="00C2109A" w:rsidRPr="00805350">
              <w:t>-2019</w:t>
            </w:r>
            <w:r w:rsidR="002F198B">
              <w:t>&gt; at &lt;16</w:t>
            </w:r>
            <w:r w:rsidR="004B060C" w:rsidRPr="00805350">
              <w:t>:00 hrs&gt;</w:t>
            </w:r>
          </w:p>
        </w:tc>
      </w:tr>
      <w:tr w:rsidR="004B060C" w:rsidRPr="00805350" w:rsidTr="003538AA">
        <w:trPr>
          <w:trHeight w:val="2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Presentation on technical solution by bidders</w:t>
            </w:r>
            <w:r w:rsidR="00D40C13" w:rsidRPr="00805350">
              <w:t xml:space="preserve"> (For Bidders who gets qualified in Pre-Qualification)</w:t>
            </w:r>
          </w:p>
        </w:tc>
        <w:tc>
          <w:tcPr>
            <w:tcW w:w="2661" w:type="pct"/>
          </w:tcPr>
          <w:p w:rsidR="004B060C" w:rsidRPr="00805350" w:rsidRDefault="002F198B" w:rsidP="005E041E">
            <w:pPr>
              <w:cnfStyle w:val="000000000000" w:firstRow="0" w:lastRow="0" w:firstColumn="0" w:lastColumn="0" w:oddVBand="0" w:evenVBand="0" w:oddHBand="0" w:evenHBand="0" w:firstRowFirstColumn="0" w:firstRowLastColumn="0" w:lastRowFirstColumn="0" w:lastRowLastColumn="0"/>
              <w:rPr>
                <w:highlight w:val="yellow"/>
              </w:rPr>
            </w:pPr>
            <w:r>
              <w:t>27/ 08</w:t>
            </w:r>
            <w:r w:rsidR="00C2109A" w:rsidRPr="00805350">
              <w:t>/2019</w:t>
            </w:r>
          </w:p>
        </w:tc>
      </w:tr>
      <w:tr w:rsidR="004B060C" w:rsidRPr="00805350" w:rsidTr="003538A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Date of opening of Financial proposal</w:t>
            </w:r>
          </w:p>
        </w:tc>
        <w:tc>
          <w:tcPr>
            <w:tcW w:w="2661" w:type="pct"/>
          </w:tcPr>
          <w:p w:rsidR="004B060C" w:rsidRPr="00805350" w:rsidRDefault="004B060C" w:rsidP="006F2368">
            <w:pPr>
              <w:cnfStyle w:val="000000100000" w:firstRow="0" w:lastRow="0" w:firstColumn="0" w:lastColumn="0" w:oddVBand="0" w:evenVBand="0" w:oddHBand="1" w:evenHBand="0" w:firstRowFirstColumn="0" w:firstRowLastColumn="0" w:lastRowFirstColumn="0" w:lastRowLastColumn="0"/>
            </w:pPr>
            <w:r w:rsidRPr="00805350">
              <w:rPr>
                <w:szCs w:val="22"/>
              </w:rPr>
              <w:t xml:space="preserve">To be intimated </w:t>
            </w:r>
            <w:r w:rsidR="006F2368" w:rsidRPr="00805350">
              <w:rPr>
                <w:szCs w:val="22"/>
              </w:rPr>
              <w:t>later</w:t>
            </w:r>
          </w:p>
        </w:tc>
      </w:tr>
      <w:tr w:rsidR="004B060C" w:rsidRPr="00805350" w:rsidTr="003538AA">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p>
        </w:tc>
        <w:tc>
          <w:tcPr>
            <w:tcW w:w="1680"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Email Address</w:t>
            </w:r>
          </w:p>
        </w:tc>
        <w:tc>
          <w:tcPr>
            <w:tcW w:w="2661" w:type="pct"/>
          </w:tcPr>
          <w:p w:rsidR="004B060C" w:rsidRPr="00805350" w:rsidRDefault="004B060C" w:rsidP="005E041E">
            <w:pPr>
              <w:cnfStyle w:val="000000000000" w:firstRow="0" w:lastRow="0" w:firstColumn="0" w:lastColumn="0" w:oddVBand="0" w:evenVBand="0" w:oddHBand="0" w:evenHBand="0" w:firstRowFirstColumn="0" w:firstRowLastColumn="0" w:lastRowFirstColumn="0" w:lastRowLastColumn="0"/>
            </w:pPr>
            <w:r w:rsidRPr="00805350">
              <w:t xml:space="preserve">The prospective Bidder requiring any clarification to the RFP shall contact </w:t>
            </w:r>
            <w:r w:rsidR="00760400" w:rsidRPr="00805350">
              <w:t xml:space="preserve">JSCL </w:t>
            </w:r>
            <w:r w:rsidRPr="00805350">
              <w:t xml:space="preserve">through email by sending the queries at </w:t>
            </w:r>
            <w:hyperlink r:id="rId14" w:history="1">
              <w:r w:rsidR="00F0045A" w:rsidRPr="00805350">
                <w:rPr>
                  <w:rStyle w:val="Hyperlink"/>
                </w:rPr>
                <w:t xml:space="preserve">JSCL </w:t>
              </w:r>
              <w:r w:rsidRPr="00805350">
                <w:rPr>
                  <w:rStyle w:val="Hyperlink"/>
                </w:rPr>
                <w:t>@smart</w:t>
              </w:r>
              <w:r w:rsidR="00206B8F" w:rsidRPr="00805350">
                <w:rPr>
                  <w:rStyle w:val="Hyperlink"/>
                </w:rPr>
                <w:t>Jabalpur</w:t>
              </w:r>
              <w:r w:rsidRPr="00805350">
                <w:rPr>
                  <w:rStyle w:val="Hyperlink"/>
                </w:rPr>
                <w:t>.city</w:t>
              </w:r>
            </w:hyperlink>
          </w:p>
        </w:tc>
      </w:tr>
      <w:tr w:rsidR="004B060C" w:rsidRPr="00805350" w:rsidTr="0035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rsidR="004B060C" w:rsidRPr="00805350" w:rsidRDefault="004B060C" w:rsidP="004B060C">
            <w:pPr>
              <w:pStyle w:val="ListParagraph"/>
              <w:widowControl/>
              <w:numPr>
                <w:ilvl w:val="0"/>
                <w:numId w:val="249"/>
              </w:numPr>
              <w:kinsoku/>
              <w:spacing w:before="240" w:after="240" w:line="312" w:lineRule="auto"/>
              <w:jc w:val="both"/>
            </w:pPr>
          </w:p>
        </w:tc>
        <w:tc>
          <w:tcPr>
            <w:tcW w:w="1680"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Address for Communication</w:t>
            </w:r>
          </w:p>
        </w:tc>
        <w:tc>
          <w:tcPr>
            <w:tcW w:w="2661" w:type="pct"/>
          </w:tcPr>
          <w:p w:rsidR="004B060C" w:rsidRPr="00805350" w:rsidRDefault="004B060C" w:rsidP="005E041E">
            <w:pPr>
              <w:cnfStyle w:val="000000100000" w:firstRow="0" w:lastRow="0" w:firstColumn="0" w:lastColumn="0" w:oddVBand="0" w:evenVBand="0" w:oddHBand="1" w:evenHBand="0" w:firstRowFirstColumn="0" w:firstRowLastColumn="0" w:lastRowFirstColumn="0" w:lastRowLastColumn="0"/>
            </w:pPr>
            <w:r w:rsidRPr="00805350">
              <w:t>Chief Executive Officer</w:t>
            </w:r>
          </w:p>
          <w:p w:rsidR="004B060C" w:rsidRPr="00805350" w:rsidRDefault="00F63BCD" w:rsidP="005E041E">
            <w:pPr>
              <w:cnfStyle w:val="000000100000" w:firstRow="0" w:lastRow="0" w:firstColumn="0" w:lastColumn="0" w:oddVBand="0" w:evenVBand="0" w:oddHBand="1" w:evenHBand="0" w:firstRowFirstColumn="0" w:firstRowLastColumn="0" w:lastRowFirstColumn="0" w:lastRowLastColumn="0"/>
            </w:pPr>
            <w:r w:rsidRPr="00805350">
              <w:t>Jabalpur Smart City Limited</w:t>
            </w:r>
            <w:r w:rsidR="004B060C" w:rsidRPr="00805350">
              <w:t xml:space="preserve">, </w:t>
            </w:r>
          </w:p>
          <w:p w:rsidR="002761BA" w:rsidRPr="00805350" w:rsidRDefault="002761BA" w:rsidP="002761B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sidRPr="00805350">
              <w:t xml:space="preserve">ManasBhavan, Jabalpur </w:t>
            </w:r>
          </w:p>
          <w:p w:rsidR="002761BA" w:rsidRPr="00805350" w:rsidRDefault="002761BA" w:rsidP="002761BA">
            <w:pPr>
              <w:tabs>
                <w:tab w:val="left" w:pos="396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pPr>
            <w:r w:rsidRPr="00805350">
              <w:t>Phone No.- +91-7611136805</w:t>
            </w:r>
          </w:p>
          <w:p w:rsidR="004B060C" w:rsidRPr="00805350" w:rsidRDefault="002761BA" w:rsidP="002761BA">
            <w:pPr>
              <w:cnfStyle w:val="000000100000" w:firstRow="0" w:lastRow="0" w:firstColumn="0" w:lastColumn="0" w:oddVBand="0" w:evenVBand="0" w:oddHBand="1" w:evenHBand="0" w:firstRowFirstColumn="0" w:firstRowLastColumn="0" w:lastRowFirstColumn="0" w:lastRowLastColumn="0"/>
            </w:pPr>
            <w:r w:rsidRPr="00805350">
              <w:t xml:space="preserve">E-mail </w:t>
            </w:r>
            <w:hyperlink r:id="rId15" w:history="1">
              <w:r w:rsidRPr="00805350">
                <w:t>– ceojscl@mpurban.gov.in</w:t>
              </w:r>
            </w:hyperlink>
            <w:r w:rsidRPr="00805350">
              <w:t>,ictpmu@jscljabalpur.org</w:t>
            </w:r>
          </w:p>
        </w:tc>
      </w:tr>
    </w:tbl>
    <w:p w:rsidR="004B060C" w:rsidRPr="00805350" w:rsidRDefault="004B060C" w:rsidP="004B060C"/>
    <w:p w:rsidR="004B060C" w:rsidRPr="00805350" w:rsidRDefault="004B060C" w:rsidP="00BA3769">
      <w:pPr>
        <w:spacing w:after="200" w:line="276" w:lineRule="auto"/>
        <w:rPr>
          <w:rFonts w:eastAsiaTheme="majorEastAsia"/>
          <w:b/>
          <w:bCs/>
          <w:kern w:val="32"/>
          <w:sz w:val="32"/>
          <w:szCs w:val="32"/>
        </w:rPr>
      </w:pPr>
      <w:r w:rsidRPr="00805350">
        <w:rPr>
          <w:szCs w:val="20"/>
        </w:rPr>
        <w:br w:type="page"/>
      </w:r>
    </w:p>
    <w:p w:rsidR="00BA3769" w:rsidRPr="00805350" w:rsidRDefault="00BA3769" w:rsidP="00BA3769">
      <w:pPr>
        <w:spacing w:after="200" w:line="276" w:lineRule="auto"/>
        <w:rPr>
          <w:rFonts w:eastAsiaTheme="majorEastAsia"/>
          <w:b/>
          <w:bCs/>
          <w:kern w:val="32"/>
          <w:sz w:val="32"/>
          <w:szCs w:val="32"/>
        </w:rPr>
      </w:pPr>
    </w:p>
    <w:p w:rsidR="00B447FF" w:rsidRPr="00805350" w:rsidRDefault="00D133AA" w:rsidP="00B447FF">
      <w:pPr>
        <w:pStyle w:val="Heading1"/>
        <w:rPr>
          <w:rFonts w:ascii="Times New Roman" w:hAnsi="Times New Roman"/>
        </w:rPr>
      </w:pPr>
      <w:bookmarkStart w:id="5" w:name="_Toc12539444"/>
      <w:r w:rsidRPr="00805350">
        <w:rPr>
          <w:rFonts w:ascii="Times New Roman" w:hAnsi="Times New Roman"/>
        </w:rPr>
        <w:t xml:space="preserve">Section </w:t>
      </w:r>
      <w:r w:rsidR="001B6508" w:rsidRPr="00805350">
        <w:rPr>
          <w:rFonts w:ascii="Times New Roman" w:hAnsi="Times New Roman"/>
        </w:rPr>
        <w:t xml:space="preserve">I - </w:t>
      </w:r>
      <w:r w:rsidR="00B447FF" w:rsidRPr="00805350">
        <w:rPr>
          <w:rFonts w:ascii="Times New Roman" w:hAnsi="Times New Roman"/>
        </w:rPr>
        <w:t>Invitation for Bid</w:t>
      </w:r>
      <w:bookmarkEnd w:id="5"/>
    </w:p>
    <w:p w:rsidR="00B447FF" w:rsidRPr="00805350" w:rsidRDefault="00B447FF" w:rsidP="00B447FF">
      <w:pPr>
        <w:pStyle w:val="Heading2"/>
        <w:rPr>
          <w:rFonts w:ascii="Times New Roman" w:hAnsi="Times New Roman"/>
        </w:rPr>
      </w:pPr>
      <w:bookmarkStart w:id="6" w:name="_Toc12539445"/>
      <w:r w:rsidRPr="00805350">
        <w:rPr>
          <w:rFonts w:ascii="Times New Roman" w:hAnsi="Times New Roman"/>
        </w:rPr>
        <w:t>Project Background</w:t>
      </w:r>
      <w:bookmarkEnd w:id="6"/>
    </w:p>
    <w:p w:rsidR="00B56E5F" w:rsidRPr="00805350" w:rsidRDefault="00B56E5F" w:rsidP="00DC1A2D">
      <w:pPr>
        <w:jc w:val="both"/>
      </w:pPr>
      <w:r w:rsidRPr="00805350">
        <w:t xml:space="preserve">Under the Smart Cities Mission, the Government of India took the first step towards </w:t>
      </w:r>
      <w:r w:rsidR="0034581A" w:rsidRPr="00805350">
        <w:t>realizing</w:t>
      </w:r>
      <w:r w:rsidRPr="00805350">
        <w:t xml:space="preserve"> its vision of building 100 smart cities in the country. </w:t>
      </w:r>
    </w:p>
    <w:p w:rsidR="00DC1A2D" w:rsidRPr="00805350" w:rsidRDefault="00DC1A2D" w:rsidP="00DC1A2D">
      <w:pPr>
        <w:jc w:val="both"/>
      </w:pPr>
    </w:p>
    <w:p w:rsidR="00DC1A2D" w:rsidRPr="00805350" w:rsidRDefault="00DC1A2D" w:rsidP="00DC1A2D">
      <w:pPr>
        <w:jc w:val="both"/>
      </w:pPr>
      <w:r w:rsidRPr="00805350">
        <w:t>Government of Madhya Pradesh has embarked on an ambitious journey of developing various cities of the state as Smart Cities. This initiative includes 07 cities</w:t>
      </w:r>
      <w:r w:rsidR="0034581A" w:rsidRPr="00805350">
        <w:t xml:space="preserve"> in MP</w:t>
      </w:r>
      <w:r w:rsidRPr="00805350">
        <w:t xml:space="preserve"> identified as part of the Smart City</w:t>
      </w:r>
      <w:r w:rsidR="0034581A" w:rsidRPr="00805350">
        <w:t xml:space="preserve"> Mission of Government of India. </w:t>
      </w:r>
      <w:r w:rsidR="00D148AE" w:rsidRPr="00805350">
        <w:t xml:space="preserve">This RFP pertains to selection of agency for implementation of Smart school Projects in the Municipal/Government Schools </w:t>
      </w:r>
      <w:r w:rsidR="003E5897" w:rsidRPr="00805350">
        <w:t xml:space="preserve">of </w:t>
      </w:r>
      <w:r w:rsidR="00206B8F" w:rsidRPr="00805350">
        <w:t>Jabalpur</w:t>
      </w:r>
      <w:r w:rsidRPr="00805350">
        <w:t>.</w:t>
      </w:r>
    </w:p>
    <w:p w:rsidR="00206B8F" w:rsidRPr="00805350" w:rsidRDefault="00C46A5E" w:rsidP="00205EF5">
      <w:pPr>
        <w:jc w:val="both"/>
      </w:pPr>
      <w:r w:rsidRPr="00805350">
        <w:t>Already the 20 Classroom have been implemented as Smart Classrooms with a centralized Studio in 05 municipal corporation schools in Phase –I . That is going to be extended for another 200 classrooms in the government school of Madhya Pradesh with highly equipped solution including effective digital content.</w:t>
      </w:r>
      <w:r w:rsidR="00206B8F" w:rsidRPr="00805350">
        <w:t xml:space="preserve"> </w:t>
      </w:r>
    </w:p>
    <w:p w:rsidR="00CA65D0" w:rsidRPr="00805350" w:rsidRDefault="00CA65D0" w:rsidP="00B447FF">
      <w:pPr>
        <w:jc w:val="both"/>
      </w:pPr>
    </w:p>
    <w:p w:rsidR="00CA65D0" w:rsidRPr="00805350" w:rsidRDefault="00603DD1" w:rsidP="00B447FF">
      <w:pPr>
        <w:jc w:val="both"/>
      </w:pPr>
      <w:r w:rsidRPr="00805350">
        <w:t>This RFP aims at</w:t>
      </w:r>
      <w:r w:rsidR="005E3B41" w:rsidRPr="00805350">
        <w:t xml:space="preserve"> </w:t>
      </w:r>
      <w:r w:rsidR="00B63B26" w:rsidRPr="00805350">
        <w:rPr>
          <w:b/>
        </w:rPr>
        <w:t>S</w:t>
      </w:r>
      <w:r w:rsidR="005E3B41" w:rsidRPr="00805350">
        <w:rPr>
          <w:b/>
        </w:rPr>
        <w:t xml:space="preserve">etting up and </w:t>
      </w:r>
      <w:r w:rsidR="00B63B26" w:rsidRPr="00805350">
        <w:rPr>
          <w:b/>
        </w:rPr>
        <w:t>commissioning</w:t>
      </w:r>
      <w:r w:rsidR="005E3B41" w:rsidRPr="00805350">
        <w:rPr>
          <w:b/>
        </w:rPr>
        <w:t xml:space="preserve"> of Smart School equipped with Learning Management System, Smart </w:t>
      </w:r>
      <w:r w:rsidR="00DC1A2D" w:rsidRPr="00805350">
        <w:rPr>
          <w:b/>
        </w:rPr>
        <w:t>Classrooms</w:t>
      </w:r>
      <w:r w:rsidR="00FB022F" w:rsidRPr="00805350">
        <w:rPr>
          <w:b/>
        </w:rPr>
        <w:t xml:space="preserve"> and </w:t>
      </w:r>
      <w:r w:rsidR="00DC1A2D" w:rsidRPr="00805350">
        <w:rPr>
          <w:b/>
        </w:rPr>
        <w:t xml:space="preserve">Central </w:t>
      </w:r>
      <w:r w:rsidR="00B5785D" w:rsidRPr="00805350">
        <w:rPr>
          <w:b/>
        </w:rPr>
        <w:t>Studio in</w:t>
      </w:r>
      <w:r w:rsidR="00DC1A2D" w:rsidRPr="00805350">
        <w:rPr>
          <w:b/>
        </w:rPr>
        <w:t xml:space="preserve"> the</w:t>
      </w:r>
      <w:r w:rsidR="005E3B41" w:rsidRPr="00805350">
        <w:rPr>
          <w:b/>
        </w:rPr>
        <w:t xml:space="preserve"> identified </w:t>
      </w:r>
      <w:r w:rsidR="002761BA" w:rsidRPr="00805350">
        <w:rPr>
          <w:b/>
        </w:rPr>
        <w:t>09</w:t>
      </w:r>
      <w:r w:rsidR="001C2B8A" w:rsidRPr="00805350">
        <w:rPr>
          <w:b/>
        </w:rPr>
        <w:t xml:space="preserve"> </w:t>
      </w:r>
      <w:r w:rsidR="005E3B41" w:rsidRPr="00805350">
        <w:rPr>
          <w:b/>
        </w:rPr>
        <w:t>School</w:t>
      </w:r>
      <w:r w:rsidR="00DC1A2D" w:rsidRPr="00805350">
        <w:rPr>
          <w:b/>
        </w:rPr>
        <w:t xml:space="preserve">s </w:t>
      </w:r>
      <w:r w:rsidR="00206B8F" w:rsidRPr="00805350">
        <w:rPr>
          <w:b/>
        </w:rPr>
        <w:t>In Jabalpur</w:t>
      </w:r>
      <w:r w:rsidR="005E3B41" w:rsidRPr="00805350">
        <w:rPr>
          <w:b/>
        </w:rPr>
        <w:t>.</w:t>
      </w:r>
      <w:r w:rsidR="005E3B41" w:rsidRPr="00805350">
        <w:t xml:space="preserve"> </w:t>
      </w:r>
    </w:p>
    <w:p w:rsidR="00716621" w:rsidRPr="00805350" w:rsidRDefault="00716621" w:rsidP="00716621">
      <w:pPr>
        <w:jc w:val="both"/>
      </w:pPr>
    </w:p>
    <w:p w:rsidR="005E3B41" w:rsidRPr="00805350" w:rsidRDefault="005E3B41" w:rsidP="00B447FF">
      <w:pPr>
        <w:jc w:val="both"/>
      </w:pPr>
    </w:p>
    <w:p w:rsidR="0043571D" w:rsidRPr="00805350" w:rsidRDefault="00772805" w:rsidP="00A21CA4">
      <w:pPr>
        <w:jc w:val="both"/>
        <w:rPr>
          <w:rFonts w:eastAsiaTheme="minorHAnsi"/>
          <w:bCs/>
        </w:rPr>
      </w:pPr>
      <w:r w:rsidRPr="00805350">
        <w:rPr>
          <w:bCs/>
        </w:rPr>
        <w:t xml:space="preserve">JSCL </w:t>
      </w:r>
      <w:r w:rsidRPr="00805350">
        <w:rPr>
          <w:rFonts w:eastAsiaTheme="minorHAnsi"/>
          <w:bCs/>
        </w:rPr>
        <w:t>invites</w:t>
      </w:r>
      <w:r w:rsidR="00B447FF" w:rsidRPr="00805350">
        <w:rPr>
          <w:rFonts w:eastAsiaTheme="minorHAnsi"/>
          <w:bCs/>
        </w:rPr>
        <w:t xml:space="preserve"> e-tender for Technical and Financial bid proposal from eligible Bidders for setting up </w:t>
      </w:r>
      <w:r w:rsidR="00F0045A" w:rsidRPr="00805350">
        <w:rPr>
          <w:rFonts w:eastAsiaTheme="minorHAnsi"/>
          <w:bCs/>
        </w:rPr>
        <w:t>of Smart</w:t>
      </w:r>
      <w:r w:rsidR="00B447FF" w:rsidRPr="00805350">
        <w:rPr>
          <w:rFonts w:eastAsiaTheme="minorHAnsi"/>
          <w:bCs/>
        </w:rPr>
        <w:t xml:space="preserve"> School </w:t>
      </w:r>
      <w:r w:rsidR="0043571D" w:rsidRPr="00805350">
        <w:rPr>
          <w:rFonts w:eastAsiaTheme="minorHAnsi"/>
          <w:bCs/>
        </w:rPr>
        <w:t>with the following scope:-</w:t>
      </w:r>
    </w:p>
    <w:p w:rsidR="0043571D" w:rsidRPr="00805350" w:rsidRDefault="0043571D" w:rsidP="00A21CA4">
      <w:pPr>
        <w:jc w:val="both"/>
        <w:rPr>
          <w:rFonts w:eastAsiaTheme="minorHAnsi"/>
          <w:bCs/>
        </w:rPr>
      </w:pPr>
    </w:p>
    <w:p w:rsidR="00A179A0" w:rsidRPr="00805350" w:rsidRDefault="00F0045A" w:rsidP="00A179A0">
      <w:pPr>
        <w:pStyle w:val="ListParagraph"/>
        <w:numPr>
          <w:ilvl w:val="0"/>
          <w:numId w:val="223"/>
        </w:numPr>
        <w:jc w:val="both"/>
        <w:rPr>
          <w:rFonts w:eastAsiaTheme="minorHAnsi"/>
          <w:bCs/>
        </w:rPr>
      </w:pPr>
      <w:r w:rsidRPr="00805350">
        <w:rPr>
          <w:rFonts w:eastAsiaTheme="minorHAnsi"/>
          <w:bCs/>
        </w:rPr>
        <w:t xml:space="preserve">Setting up of </w:t>
      </w:r>
      <w:r w:rsidR="00F309AD"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F309AD" w:rsidRPr="00805350">
        <w:rPr>
          <w:rFonts w:eastAsiaTheme="minorHAnsi"/>
          <w:bCs/>
        </w:rPr>
        <w:t xml:space="preserve"> Digital IT L</w:t>
      </w:r>
      <w:r w:rsidR="00593658" w:rsidRPr="00805350">
        <w:rPr>
          <w:rFonts w:eastAsiaTheme="minorHAnsi"/>
          <w:bCs/>
        </w:rPr>
        <w:t xml:space="preserve">abs, </w:t>
      </w:r>
      <w:r w:rsidR="00A179A0" w:rsidRPr="00BE5C8A">
        <w:rPr>
          <w:rFonts w:eastAsiaTheme="minorHAnsi"/>
          <w:bCs/>
        </w:rPr>
        <w:t>in</w:t>
      </w:r>
      <w:r w:rsidR="00A179A0" w:rsidRPr="00805350">
        <w:rPr>
          <w:rFonts w:eastAsiaTheme="minorHAnsi"/>
          <w:bCs/>
        </w:rPr>
        <w:t xml:space="preserve"> </w:t>
      </w:r>
      <w:r w:rsidR="00F60423" w:rsidRPr="00805350">
        <w:rPr>
          <w:rFonts w:eastAsiaTheme="minorHAnsi"/>
          <w:bCs/>
        </w:rPr>
        <w:t xml:space="preserve">09 </w:t>
      </w:r>
      <w:r w:rsidR="00A179A0" w:rsidRPr="00805350">
        <w:rPr>
          <w:rFonts w:eastAsiaTheme="minorHAnsi"/>
          <w:bCs/>
        </w:rPr>
        <w:t xml:space="preserve">Municipal/Government Schools of </w:t>
      </w:r>
      <w:r w:rsidR="00206B8F" w:rsidRPr="00805350">
        <w:rPr>
          <w:rFonts w:eastAsiaTheme="minorHAnsi"/>
          <w:bCs/>
        </w:rPr>
        <w:t>Jabalpur</w:t>
      </w:r>
      <w:r w:rsidR="00A179A0" w:rsidRPr="00805350">
        <w:rPr>
          <w:rFonts w:eastAsiaTheme="minorHAnsi"/>
          <w:bCs/>
        </w:rPr>
        <w:t>.</w:t>
      </w:r>
    </w:p>
    <w:p w:rsidR="008F3A04" w:rsidRPr="00805350" w:rsidRDefault="00A179A0" w:rsidP="00BE5C8A">
      <w:pPr>
        <w:pStyle w:val="ListParagraph"/>
        <w:numPr>
          <w:ilvl w:val="0"/>
          <w:numId w:val="223"/>
        </w:numPr>
        <w:jc w:val="both"/>
        <w:rPr>
          <w:bCs/>
        </w:rPr>
      </w:pPr>
      <w:r w:rsidRPr="00805350">
        <w:rPr>
          <w:rFonts w:eastAsiaTheme="minorHAnsi"/>
          <w:bCs/>
        </w:rPr>
        <w:t xml:space="preserve">Setting </w:t>
      </w:r>
      <w:r w:rsidR="00593658" w:rsidRPr="00805350">
        <w:rPr>
          <w:rFonts w:eastAsiaTheme="minorHAnsi"/>
          <w:bCs/>
        </w:rPr>
        <w:t>up</w:t>
      </w:r>
      <w:r w:rsidRPr="00805350">
        <w:rPr>
          <w:rFonts w:eastAsiaTheme="minorHAnsi"/>
          <w:bCs/>
        </w:rPr>
        <w:t xml:space="preserve"> of One </w:t>
      </w:r>
      <w:r w:rsidRPr="00BE5C8A">
        <w:rPr>
          <w:rFonts w:eastAsiaTheme="minorHAnsi"/>
          <w:bCs/>
        </w:rPr>
        <w:t xml:space="preserve">Central Studio in </w:t>
      </w:r>
      <w:r w:rsidR="00206B8F" w:rsidRPr="00BE5C8A">
        <w:rPr>
          <w:rFonts w:eastAsiaTheme="minorHAnsi"/>
          <w:bCs/>
        </w:rPr>
        <w:t>Jabalpur</w:t>
      </w:r>
      <w:r w:rsidR="00F0045A" w:rsidRPr="00BE5C8A">
        <w:rPr>
          <w:rFonts w:eastAsiaTheme="minorHAnsi"/>
          <w:bCs/>
        </w:rPr>
        <w:t xml:space="preserve"> with integration of existing Studio available in the City. Bidder also have to integrate the same with </w:t>
      </w:r>
      <w:r w:rsidR="00BE5C8A" w:rsidRPr="00BE5C8A">
        <w:rPr>
          <w:rFonts w:eastAsiaTheme="minorHAnsi"/>
          <w:bCs/>
        </w:rPr>
        <w:t>Jabalpur ICCC .</w:t>
      </w:r>
      <w:r w:rsidR="00BE5C8A" w:rsidRPr="00805350">
        <w:rPr>
          <w:bCs/>
        </w:rPr>
        <w:t xml:space="preserve"> </w:t>
      </w:r>
    </w:p>
    <w:p w:rsidR="00714091" w:rsidRPr="00805350" w:rsidRDefault="00714091" w:rsidP="00B447FF">
      <w:pPr>
        <w:autoSpaceDE w:val="0"/>
        <w:autoSpaceDN w:val="0"/>
        <w:adjustRightInd w:val="0"/>
        <w:jc w:val="both"/>
        <w:rPr>
          <w:bCs/>
        </w:rPr>
      </w:pPr>
    </w:p>
    <w:p w:rsidR="00B447FF" w:rsidRPr="00805350" w:rsidRDefault="00B447FF" w:rsidP="00B447FF">
      <w:pPr>
        <w:autoSpaceDE w:val="0"/>
        <w:autoSpaceDN w:val="0"/>
        <w:adjustRightInd w:val="0"/>
        <w:jc w:val="both"/>
      </w:pPr>
      <w:r w:rsidRPr="00805350">
        <w:rPr>
          <w:b/>
          <w:bCs/>
          <w:i/>
        </w:rPr>
        <w:t>Note</w:t>
      </w:r>
      <w:r w:rsidR="00E85E50" w:rsidRPr="00805350">
        <w:rPr>
          <w:b/>
          <w:bCs/>
          <w:i/>
        </w:rPr>
        <w:t>: -</w:t>
      </w:r>
      <w:r w:rsidRPr="00805350">
        <w:rPr>
          <w:b/>
          <w:bCs/>
          <w:i/>
        </w:rPr>
        <w:t xml:space="preserve"> </w:t>
      </w:r>
      <w:r w:rsidRPr="00805350">
        <w:rPr>
          <w:bCs/>
        </w:rPr>
        <w:t xml:space="preserve">Bidders may note that Bids are to be submitted as per the instructions laid out in </w:t>
      </w:r>
      <w:r w:rsidR="002E02A7" w:rsidRPr="00805350">
        <w:rPr>
          <w:b/>
          <w:bCs/>
        </w:rPr>
        <w:t xml:space="preserve">Section </w:t>
      </w:r>
      <w:r w:rsidR="00FB083B">
        <w:fldChar w:fldCharType="begin"/>
      </w:r>
      <w:r w:rsidR="00FB083B">
        <w:instrText xml:space="preserve"> REF _Ref520110670 \r \h  \* MERGEFORMAT </w:instrText>
      </w:r>
      <w:r w:rsidR="00FB083B">
        <w:fldChar w:fldCharType="separate"/>
      </w:r>
      <w:r w:rsidR="004B26A5" w:rsidRPr="00805350">
        <w:t>2</w:t>
      </w:r>
      <w:r w:rsidR="00FB083B">
        <w:fldChar w:fldCharType="end"/>
      </w:r>
      <w:r w:rsidR="00A82C16" w:rsidRPr="00805350">
        <w:rPr>
          <w:b/>
          <w:bCs/>
        </w:rPr>
        <w:t xml:space="preserve"> </w:t>
      </w:r>
      <w:r w:rsidRPr="00805350">
        <w:rPr>
          <w:bCs/>
        </w:rPr>
        <w:t xml:space="preserve">of the tender document. The selection of successful bidder would be in </w:t>
      </w:r>
      <w:r w:rsidR="00D0686D" w:rsidRPr="00805350">
        <w:rPr>
          <w:bCs/>
        </w:rPr>
        <w:t>three</w:t>
      </w:r>
      <w:r w:rsidRPr="00805350">
        <w:rPr>
          <w:bCs/>
        </w:rPr>
        <w:t xml:space="preserve"> steps: </w:t>
      </w:r>
      <w:r w:rsidR="00D0686D" w:rsidRPr="00805350">
        <w:rPr>
          <w:bCs/>
        </w:rPr>
        <w:t>Pre-</w:t>
      </w:r>
      <w:r w:rsidR="00A854F2" w:rsidRPr="00805350">
        <w:rPr>
          <w:bCs/>
        </w:rPr>
        <w:t>Qualification,</w:t>
      </w:r>
      <w:r w:rsidR="00D0686D" w:rsidRPr="00805350">
        <w:rPr>
          <w:bCs/>
        </w:rPr>
        <w:t xml:space="preserve"> </w:t>
      </w:r>
      <w:r w:rsidRPr="00805350">
        <w:t>Technical Bid and Financial Bid</w:t>
      </w:r>
      <w:r w:rsidR="004B060C" w:rsidRPr="00805350">
        <w:t>.</w:t>
      </w:r>
    </w:p>
    <w:p w:rsidR="00F0045A" w:rsidRPr="00805350" w:rsidRDefault="00F0045A" w:rsidP="00B447FF">
      <w:pPr>
        <w:autoSpaceDE w:val="0"/>
        <w:autoSpaceDN w:val="0"/>
        <w:adjustRightInd w:val="0"/>
        <w:jc w:val="both"/>
      </w:pPr>
    </w:p>
    <w:p w:rsidR="00F0045A" w:rsidRPr="00805350" w:rsidRDefault="00F0045A" w:rsidP="00B447FF">
      <w:pPr>
        <w:autoSpaceDE w:val="0"/>
        <w:autoSpaceDN w:val="0"/>
        <w:adjustRightInd w:val="0"/>
        <w:jc w:val="both"/>
      </w:pPr>
    </w:p>
    <w:p w:rsidR="00F0045A" w:rsidRPr="00805350" w:rsidRDefault="00F0045A"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205EF5" w:rsidRPr="00805350" w:rsidRDefault="00205EF5" w:rsidP="00B447FF">
      <w:pPr>
        <w:autoSpaceDE w:val="0"/>
        <w:autoSpaceDN w:val="0"/>
        <w:adjustRightInd w:val="0"/>
        <w:jc w:val="both"/>
      </w:pPr>
    </w:p>
    <w:p w:rsidR="00E429F1" w:rsidRPr="00805350" w:rsidRDefault="00E429F1" w:rsidP="00B447FF">
      <w:pPr>
        <w:autoSpaceDE w:val="0"/>
        <w:autoSpaceDN w:val="0"/>
        <w:adjustRightInd w:val="0"/>
        <w:jc w:val="both"/>
        <w:rPr>
          <w:bCs/>
        </w:rPr>
      </w:pPr>
    </w:p>
    <w:p w:rsidR="00B447FF" w:rsidRPr="00805350" w:rsidRDefault="00B447FF" w:rsidP="00B447FF">
      <w:pPr>
        <w:pStyle w:val="Heading2"/>
        <w:rPr>
          <w:rFonts w:ascii="Times New Roman" w:hAnsi="Times New Roman"/>
        </w:rPr>
      </w:pPr>
      <w:bookmarkStart w:id="7" w:name="_Toc460501358"/>
      <w:bookmarkStart w:id="8" w:name="_Toc12539446"/>
      <w:r w:rsidRPr="00805350">
        <w:rPr>
          <w:rFonts w:ascii="Times New Roman" w:hAnsi="Times New Roman"/>
        </w:rPr>
        <w:t>Project Objective</w:t>
      </w:r>
      <w:bookmarkEnd w:id="7"/>
      <w:bookmarkEnd w:id="8"/>
    </w:p>
    <w:p w:rsidR="007B6C93" w:rsidRPr="00805350" w:rsidRDefault="007B6C93" w:rsidP="007B6C93">
      <w:pPr>
        <w:rPr>
          <w:lang w:eastAsia="en-GB"/>
        </w:rPr>
      </w:pPr>
      <w:bookmarkStart w:id="9" w:name="_Toc460501359"/>
      <w:r w:rsidRPr="00805350">
        <w:rPr>
          <w:lang w:eastAsia="en-GB"/>
        </w:rPr>
        <w:t>The key objectives of the project are:</w:t>
      </w:r>
    </w:p>
    <w:p w:rsidR="007B6C93" w:rsidRPr="00805350" w:rsidRDefault="007B6C93" w:rsidP="007B6C93">
      <w:pPr>
        <w:rPr>
          <w:lang w:eastAsia="en-GB"/>
        </w:rPr>
      </w:pPr>
    </w:p>
    <w:p w:rsidR="007B6C93" w:rsidRPr="00805350" w:rsidRDefault="007B6C93" w:rsidP="002556CD">
      <w:pPr>
        <w:pStyle w:val="ListParagraph"/>
        <w:numPr>
          <w:ilvl w:val="0"/>
          <w:numId w:val="169"/>
        </w:numPr>
        <w:rPr>
          <w:lang w:eastAsia="en-GB"/>
        </w:rPr>
      </w:pPr>
      <w:r w:rsidRPr="00805350">
        <w:rPr>
          <w:lang w:eastAsia="en-GB"/>
        </w:rPr>
        <w:t>To increase knowledge assimilation and retention amongst school children of Municipal/Government Schools</w:t>
      </w:r>
    </w:p>
    <w:p w:rsidR="007B6C93" w:rsidRPr="00805350" w:rsidRDefault="007B6C93" w:rsidP="002556CD">
      <w:pPr>
        <w:pStyle w:val="ListParagraph"/>
        <w:numPr>
          <w:ilvl w:val="0"/>
          <w:numId w:val="169"/>
        </w:numPr>
        <w:rPr>
          <w:lang w:eastAsia="en-GB"/>
        </w:rPr>
      </w:pPr>
      <w:r w:rsidRPr="00805350">
        <w:rPr>
          <w:lang w:eastAsia="en-GB"/>
        </w:rPr>
        <w:t>Harness the use of technology for improving the overall reach and quality of education in Municipal school, where this is a significant dearth of skilled teachers.</w:t>
      </w:r>
    </w:p>
    <w:p w:rsidR="007B6C93" w:rsidRPr="00805350" w:rsidRDefault="007B6C93" w:rsidP="002556CD">
      <w:pPr>
        <w:pStyle w:val="ListParagraph"/>
        <w:numPr>
          <w:ilvl w:val="0"/>
          <w:numId w:val="169"/>
        </w:numPr>
        <w:rPr>
          <w:lang w:eastAsia="en-GB"/>
        </w:rPr>
      </w:pPr>
      <w:r w:rsidRPr="00805350">
        <w:rPr>
          <w:lang w:eastAsia="en-GB"/>
        </w:rPr>
        <w:t>Smart User Friendly Solutions for students to learn in Hindi and in English medium.</w:t>
      </w:r>
    </w:p>
    <w:p w:rsidR="007B6C93" w:rsidRPr="00805350" w:rsidRDefault="007B6C93" w:rsidP="002556CD">
      <w:pPr>
        <w:pStyle w:val="ListParagraph"/>
        <w:numPr>
          <w:ilvl w:val="0"/>
          <w:numId w:val="169"/>
        </w:numPr>
        <w:rPr>
          <w:lang w:eastAsia="en-GB"/>
        </w:rPr>
      </w:pPr>
      <w:r w:rsidRPr="00805350">
        <w:rPr>
          <w:lang w:eastAsia="en-GB"/>
        </w:rPr>
        <w:t xml:space="preserve">Enhanced proficiency in academic subjects </w:t>
      </w:r>
    </w:p>
    <w:p w:rsidR="007B6C93" w:rsidRPr="00805350" w:rsidRDefault="007B6C93" w:rsidP="002556CD">
      <w:pPr>
        <w:pStyle w:val="ListParagraph"/>
        <w:numPr>
          <w:ilvl w:val="0"/>
          <w:numId w:val="169"/>
        </w:numPr>
        <w:rPr>
          <w:lang w:eastAsia="en-GB"/>
        </w:rPr>
      </w:pPr>
      <w:r w:rsidRPr="00805350">
        <w:rPr>
          <w:lang w:eastAsia="en-GB"/>
        </w:rPr>
        <w:t>Career Assessment Program for Students to prepare and excel in the competitive exams</w:t>
      </w:r>
    </w:p>
    <w:p w:rsidR="007B6C93" w:rsidRPr="00805350" w:rsidRDefault="007B6C93" w:rsidP="002556CD">
      <w:pPr>
        <w:pStyle w:val="ListParagraph"/>
        <w:numPr>
          <w:ilvl w:val="0"/>
          <w:numId w:val="169"/>
        </w:numPr>
        <w:rPr>
          <w:lang w:eastAsia="en-GB"/>
        </w:rPr>
      </w:pPr>
      <w:r w:rsidRPr="00805350">
        <w:rPr>
          <w:lang w:eastAsia="en-GB"/>
        </w:rPr>
        <w:t>Virtual Learning Environment for connecting the Subject Experts to Students.</w:t>
      </w:r>
    </w:p>
    <w:p w:rsidR="007B6C93" w:rsidRPr="00805350" w:rsidRDefault="007B6C93" w:rsidP="002556CD">
      <w:pPr>
        <w:pStyle w:val="ListParagraph"/>
        <w:numPr>
          <w:ilvl w:val="0"/>
          <w:numId w:val="169"/>
        </w:numPr>
        <w:rPr>
          <w:lang w:eastAsia="en-GB"/>
        </w:rPr>
      </w:pPr>
      <w:r w:rsidRPr="00805350">
        <w:rPr>
          <w:lang w:eastAsia="en-GB"/>
        </w:rPr>
        <w:t>To enhance learning by creating a non-stressful and interactive environment.</w:t>
      </w:r>
    </w:p>
    <w:p w:rsidR="007B6C93" w:rsidRPr="00805350" w:rsidRDefault="007B6C93" w:rsidP="002556CD">
      <w:pPr>
        <w:pStyle w:val="ListParagraph"/>
        <w:numPr>
          <w:ilvl w:val="0"/>
          <w:numId w:val="169"/>
        </w:numPr>
        <w:rPr>
          <w:lang w:eastAsia="en-GB"/>
        </w:rPr>
      </w:pPr>
      <w:r w:rsidRPr="00805350">
        <w:rPr>
          <w:lang w:eastAsia="en-GB"/>
        </w:rPr>
        <w:t>To provide better systems and solutions to the educationists</w:t>
      </w:r>
    </w:p>
    <w:p w:rsidR="002956A1" w:rsidRPr="00805350" w:rsidRDefault="007B6C93" w:rsidP="002556CD">
      <w:pPr>
        <w:pStyle w:val="ListParagraph"/>
        <w:numPr>
          <w:ilvl w:val="0"/>
          <w:numId w:val="169"/>
        </w:numPr>
        <w:rPr>
          <w:lang w:eastAsia="en-GB"/>
        </w:rPr>
      </w:pPr>
      <w:r w:rsidRPr="00805350">
        <w:rPr>
          <w:lang w:eastAsia="en-GB"/>
        </w:rPr>
        <w:t>To provide new and innovative tools to teachers and enable them to provide quality education to students.</w:t>
      </w:r>
    </w:p>
    <w:p w:rsidR="00716621" w:rsidRPr="00805350" w:rsidRDefault="00716621" w:rsidP="00716621"/>
    <w:p w:rsidR="00716621" w:rsidRPr="00805350" w:rsidRDefault="00716621" w:rsidP="002956A1">
      <w:pPr>
        <w:pStyle w:val="ListParagraph"/>
        <w:autoSpaceDE w:val="0"/>
        <w:autoSpaceDN w:val="0"/>
        <w:adjustRightInd w:val="0"/>
        <w:jc w:val="both"/>
        <w:rPr>
          <w:sz w:val="22"/>
          <w:szCs w:val="22"/>
        </w:rPr>
      </w:pPr>
    </w:p>
    <w:p w:rsidR="00B447FF" w:rsidRPr="00805350" w:rsidRDefault="00B447FF" w:rsidP="00B447FF">
      <w:pPr>
        <w:pStyle w:val="Heading2"/>
        <w:rPr>
          <w:rFonts w:ascii="Times New Roman" w:hAnsi="Times New Roman"/>
        </w:rPr>
      </w:pPr>
      <w:bookmarkStart w:id="10" w:name="_Toc12539447"/>
      <w:r w:rsidRPr="00805350">
        <w:rPr>
          <w:rFonts w:ascii="Times New Roman" w:hAnsi="Times New Roman"/>
        </w:rPr>
        <w:t>Current Tender Objective</w:t>
      </w:r>
      <w:bookmarkEnd w:id="9"/>
      <w:bookmarkEnd w:id="10"/>
      <w:r w:rsidRPr="00805350">
        <w:rPr>
          <w:rFonts w:ascii="Times New Roman" w:hAnsi="Times New Roman"/>
        </w:rPr>
        <w:t xml:space="preserve"> </w:t>
      </w:r>
    </w:p>
    <w:p w:rsidR="00275F60" w:rsidRPr="00805350" w:rsidRDefault="00275F60" w:rsidP="00FE6E38">
      <w:pPr>
        <w:rPr>
          <w:color w:val="000000"/>
          <w:lang w:val="en-IN"/>
        </w:rPr>
      </w:pPr>
    </w:p>
    <w:p w:rsidR="00275F60" w:rsidRPr="00805350" w:rsidRDefault="00275F60" w:rsidP="00FE6E38">
      <w:pPr>
        <w:rPr>
          <w:color w:val="000000"/>
          <w:lang w:val="en-IN"/>
        </w:rPr>
      </w:pPr>
    </w:p>
    <w:p w:rsidR="00FE6E38" w:rsidRPr="00805350" w:rsidRDefault="005538AC" w:rsidP="00FE6E38">
      <w:pPr>
        <w:rPr>
          <w:color w:val="000000"/>
          <w:lang w:val="en-IN"/>
        </w:rPr>
      </w:pPr>
      <w:r w:rsidRPr="00805350">
        <w:rPr>
          <w:color w:val="000000"/>
          <w:lang w:val="en-IN"/>
        </w:rPr>
        <w:t xml:space="preserve">The </w:t>
      </w:r>
      <w:r w:rsidR="00915E8B" w:rsidRPr="00805350">
        <w:rPr>
          <w:color w:val="000000"/>
          <w:lang w:val="en-IN"/>
        </w:rPr>
        <w:t>Agency selected</w:t>
      </w:r>
      <w:r w:rsidRPr="00805350">
        <w:rPr>
          <w:color w:val="000000"/>
          <w:lang w:val="en-IN"/>
        </w:rPr>
        <w:t xml:space="preserve"> </w:t>
      </w:r>
      <w:r w:rsidR="00C6058B" w:rsidRPr="00805350">
        <w:rPr>
          <w:color w:val="000000"/>
          <w:lang w:val="en-IN"/>
        </w:rPr>
        <w:t>thr</w:t>
      </w:r>
      <w:r w:rsidRPr="00805350">
        <w:rPr>
          <w:color w:val="000000"/>
          <w:lang w:val="en-IN"/>
        </w:rPr>
        <w:t>ough this RFP Process shall undertake the following activities:-</w:t>
      </w:r>
    </w:p>
    <w:p w:rsidR="00FE6E38" w:rsidRPr="00805350" w:rsidRDefault="00FE6E38" w:rsidP="00FE6E38">
      <w:pPr>
        <w:autoSpaceDE w:val="0"/>
        <w:autoSpaceDN w:val="0"/>
        <w:adjustRightInd w:val="0"/>
        <w:rPr>
          <w:lang w:eastAsia="en-GB"/>
        </w:rPr>
      </w:pPr>
    </w:p>
    <w:p w:rsidR="00FE6E38" w:rsidRPr="00805350" w:rsidRDefault="00FE6E38" w:rsidP="00FE6E38">
      <w:pPr>
        <w:autoSpaceDE w:val="0"/>
        <w:autoSpaceDN w:val="0"/>
        <w:adjustRightInd w:val="0"/>
        <w:rPr>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Supply, installation, commissioning &amp; functioning of Smart Classroom components and  other  IT INFRASTRUCTURE for </w:t>
      </w:r>
      <w:r w:rsidR="0052232C" w:rsidRPr="00805350">
        <w:rPr>
          <w:b/>
          <w:lang w:eastAsia="en-GB"/>
        </w:rPr>
        <w:t xml:space="preserve">the identified </w:t>
      </w:r>
      <w:r w:rsidRPr="00805350">
        <w:rPr>
          <w:b/>
          <w:lang w:eastAsia="en-GB"/>
        </w:rPr>
        <w:t xml:space="preserve">SMART SCHOOL </w:t>
      </w:r>
      <w:r w:rsidR="0052232C" w:rsidRPr="00805350">
        <w:rPr>
          <w:b/>
          <w:lang w:eastAsia="en-GB"/>
        </w:rPr>
        <w:t xml:space="preserve">in the </w:t>
      </w:r>
      <w:r w:rsidR="00F0045A" w:rsidRPr="00805350">
        <w:rPr>
          <w:b/>
          <w:lang w:eastAsia="en-GB"/>
        </w:rPr>
        <w:t>city</w:t>
      </w:r>
      <w:r w:rsidR="00C6058B" w:rsidRPr="00805350">
        <w:rPr>
          <w:b/>
          <w:lang w:eastAsia="en-GB"/>
        </w:rPr>
        <w:t xml:space="preserve"> </w:t>
      </w:r>
      <w:r w:rsidRPr="00805350">
        <w:rPr>
          <w:b/>
          <w:lang w:eastAsia="en-GB"/>
        </w:rPr>
        <w:t>(</w:t>
      </w:r>
      <w:r w:rsidR="00C6058B" w:rsidRPr="00805350">
        <w:rPr>
          <w:b/>
          <w:lang w:eastAsia="en-GB"/>
        </w:rPr>
        <w:t xml:space="preserve"> including </w:t>
      </w:r>
      <w:r w:rsidRPr="00805350">
        <w:rPr>
          <w:b/>
          <w:lang w:eastAsia="en-GB"/>
        </w:rPr>
        <w:t xml:space="preserve">CCTV Cameras, </w:t>
      </w:r>
      <w:r w:rsidR="00420F4C" w:rsidRPr="00805350">
        <w:rPr>
          <w:b/>
          <w:lang w:eastAsia="en-GB"/>
        </w:rPr>
        <w:t>Wi-Fi facility, Projectors/PC/Laptops/</w:t>
      </w:r>
      <w:r w:rsidR="002A43A1">
        <w:rPr>
          <w:b/>
          <w:lang w:eastAsia="en-GB"/>
        </w:rPr>
        <w:t>Desktop/</w:t>
      </w:r>
      <w:r w:rsidRPr="00805350">
        <w:rPr>
          <w:b/>
          <w:lang w:eastAsia="en-GB"/>
        </w:rPr>
        <w:t xml:space="preserve">Interactive boards and other IT equipment in classrooms, </w:t>
      </w:r>
      <w:r w:rsidR="00494050">
        <w:rPr>
          <w:b/>
          <w:lang w:eastAsia="en-GB"/>
        </w:rPr>
        <w:t xml:space="preserve">labs </w:t>
      </w:r>
      <w:r w:rsidRPr="00805350">
        <w:rPr>
          <w:b/>
          <w:lang w:eastAsia="en-GB"/>
        </w:rPr>
        <w:t xml:space="preserve"> and school corridor</w:t>
      </w:r>
      <w:r w:rsidR="00C6058B" w:rsidRPr="00805350">
        <w:rPr>
          <w:b/>
          <w:lang w:eastAsia="en-GB"/>
        </w:rPr>
        <w:t xml:space="preserve"> as defined in various sections of this RFP</w:t>
      </w:r>
      <w:r w:rsidRPr="00805350">
        <w:rPr>
          <w:b/>
          <w:lang w:eastAsia="en-GB"/>
        </w:rPr>
        <w:t>).</w:t>
      </w:r>
    </w:p>
    <w:p w:rsidR="00CE3B51" w:rsidRPr="00805350" w:rsidRDefault="00CE3B51" w:rsidP="00CE3B51">
      <w:pPr>
        <w:widowControl/>
        <w:kinsoku/>
        <w:autoSpaceDE w:val="0"/>
        <w:autoSpaceDN w:val="0"/>
        <w:adjustRightInd w:val="0"/>
        <w:ind w:left="720"/>
        <w:rPr>
          <w:lang w:eastAsia="en-GB"/>
        </w:rPr>
      </w:pP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An Interactive White Board System </w:t>
      </w:r>
      <w:r w:rsidR="00B00AC6" w:rsidRPr="00805350">
        <w:rPr>
          <w:rFonts w:ascii="Times New Roman" w:hAnsi="Times New Roman" w:cs="Times New Roman"/>
          <w:bCs/>
        </w:rPr>
        <w:t xml:space="preserve">or similar solution </w:t>
      </w:r>
      <w:r w:rsidRPr="00805350">
        <w:rPr>
          <w:rFonts w:ascii="Times New Roman" w:hAnsi="Times New Roman" w:cs="Times New Roman"/>
          <w:bCs/>
        </w:rPr>
        <w:t xml:space="preserve">that can enable teachers to engage students and get them to pay attention, participate and interact with teachers and other students. Smart Boards with multi-touch points helps to support collaborative material that utilizes every inch for interaction. </w:t>
      </w:r>
    </w:p>
    <w:p w:rsidR="008C234C" w:rsidRPr="00805350" w:rsidRDefault="008C234C" w:rsidP="00915E8B">
      <w:pPr>
        <w:pStyle w:val="Default"/>
        <w:suppressAutoHyphens/>
        <w:ind w:left="1080"/>
        <w:textAlignment w:val="baseline"/>
        <w:rPr>
          <w:rFonts w:ascii="Times New Roman" w:hAnsi="Times New Roman" w:cs="Times New Roman"/>
          <w:bCs/>
        </w:rPr>
      </w:pP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Interactive projectors easily make a dry erase board, plain wall or table an interactive display. </w:t>
      </w:r>
    </w:p>
    <w:p w:rsidR="00CE3B51" w:rsidRPr="00805350" w:rsidRDefault="00CE3B51"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Surv</w:t>
      </w:r>
      <w:r w:rsidR="009C6E98" w:rsidRPr="00805350">
        <w:rPr>
          <w:rFonts w:ascii="Times New Roman" w:hAnsi="Times New Roman" w:cs="Times New Roman"/>
          <w:bCs/>
        </w:rPr>
        <w:t>eillance of Entry, Exit Points t</w:t>
      </w:r>
      <w:r w:rsidRPr="00805350">
        <w:rPr>
          <w:rFonts w:ascii="Times New Roman" w:hAnsi="Times New Roman" w:cs="Times New Roman"/>
          <w:bCs/>
        </w:rPr>
        <w:t xml:space="preserve">o enhance student </w:t>
      </w:r>
      <w:r w:rsidR="0052232C" w:rsidRPr="00805350">
        <w:rPr>
          <w:rFonts w:ascii="Times New Roman" w:hAnsi="Times New Roman" w:cs="Times New Roman"/>
          <w:bCs/>
        </w:rPr>
        <w:t xml:space="preserve">security. </w:t>
      </w:r>
      <w:r w:rsidRPr="00805350">
        <w:rPr>
          <w:rFonts w:ascii="Times New Roman" w:hAnsi="Times New Roman" w:cs="Times New Roman"/>
          <w:bCs/>
        </w:rPr>
        <w:t>Central Monitoring by School Principal</w:t>
      </w:r>
    </w:p>
    <w:p w:rsidR="00983914" w:rsidRPr="00805350" w:rsidRDefault="00A73294" w:rsidP="002556CD">
      <w:pPr>
        <w:pStyle w:val="Default"/>
        <w:numPr>
          <w:ilvl w:val="0"/>
          <w:numId w:val="162"/>
        </w:numPr>
        <w:suppressAutoHyphens/>
        <w:textAlignment w:val="baseline"/>
        <w:rPr>
          <w:rFonts w:ascii="Times New Roman" w:hAnsi="Times New Roman" w:cs="Times New Roman"/>
          <w:bCs/>
        </w:rPr>
      </w:pPr>
      <w:r w:rsidRPr="00805350">
        <w:rPr>
          <w:rFonts w:ascii="Times New Roman" w:hAnsi="Times New Roman" w:cs="Times New Roman"/>
          <w:bCs/>
        </w:rPr>
        <w:t xml:space="preserve">Classrooms equipped with Wi-Fi facility </w:t>
      </w:r>
      <w:r w:rsidR="00983914" w:rsidRPr="00805350">
        <w:rPr>
          <w:rFonts w:ascii="Times New Roman" w:hAnsi="Times New Roman" w:cs="Times New Roman"/>
          <w:bCs/>
        </w:rPr>
        <w:t>and LAN connectivity including</w:t>
      </w:r>
      <w:r w:rsidRPr="00805350">
        <w:rPr>
          <w:rFonts w:ascii="Times New Roman" w:hAnsi="Times New Roman" w:cs="Times New Roman"/>
          <w:bCs/>
        </w:rPr>
        <w:t xml:space="preserve"> bandwidth procurement</w:t>
      </w:r>
      <w:r w:rsidR="00983914" w:rsidRPr="00805350">
        <w:rPr>
          <w:rFonts w:ascii="Times New Roman" w:hAnsi="Times New Roman" w:cs="Times New Roman"/>
          <w:bCs/>
        </w:rPr>
        <w:t xml:space="preserve"> with access to required portals and websites only.</w:t>
      </w:r>
    </w:p>
    <w:p w:rsidR="00983914" w:rsidRPr="00805350" w:rsidRDefault="00915E8B" w:rsidP="00983914">
      <w:pPr>
        <w:pStyle w:val="Default"/>
        <w:suppressAutoHyphens/>
        <w:ind w:left="1080"/>
        <w:textAlignment w:val="baseline"/>
        <w:rPr>
          <w:rFonts w:ascii="Times New Roman" w:hAnsi="Times New Roman" w:cs="Times New Roman"/>
          <w:lang w:eastAsia="en-GB"/>
        </w:rPr>
      </w:pPr>
      <w:r w:rsidRPr="00805350">
        <w:rPr>
          <w:rFonts w:ascii="Times New Roman" w:hAnsi="Times New Roman" w:cs="Times New Roman"/>
          <w:bCs/>
        </w:rPr>
        <w:t xml:space="preserve"> </w:t>
      </w:r>
    </w:p>
    <w:p w:rsidR="00CE3B51" w:rsidRPr="00805350" w:rsidRDefault="00FE6E38" w:rsidP="002556CD">
      <w:pPr>
        <w:widowControl/>
        <w:numPr>
          <w:ilvl w:val="0"/>
          <w:numId w:val="130"/>
        </w:numPr>
        <w:kinsoku/>
        <w:autoSpaceDE w:val="0"/>
        <w:autoSpaceDN w:val="0"/>
        <w:adjustRightInd w:val="0"/>
        <w:rPr>
          <w:b/>
          <w:lang w:eastAsia="en-GB"/>
        </w:rPr>
      </w:pPr>
      <w:r w:rsidRPr="00805350">
        <w:rPr>
          <w:b/>
          <w:lang w:eastAsia="en-GB"/>
        </w:rPr>
        <w:t xml:space="preserve">LEARNING MANAGEMENT SYSTEM will cover creation, supply, uploading and maintenance of Hindi and English language educational digital contents </w:t>
      </w:r>
      <w:r w:rsidR="00BE4413" w:rsidRPr="00805350">
        <w:rPr>
          <w:b/>
          <w:lang w:eastAsia="en-GB"/>
        </w:rPr>
        <w:t xml:space="preserve">as per the syllabus prescribed by Madhya Pradesh boards and NCERT syllabus along with </w:t>
      </w:r>
      <w:r w:rsidRPr="00805350">
        <w:rPr>
          <w:b/>
          <w:lang w:eastAsia="en-GB"/>
        </w:rPr>
        <w:t xml:space="preserve">future upgradation </w:t>
      </w:r>
      <w:r w:rsidR="00BE4413" w:rsidRPr="00805350">
        <w:rPr>
          <w:b/>
          <w:lang w:eastAsia="en-GB"/>
        </w:rPr>
        <w:t>as and when required.</w:t>
      </w:r>
    </w:p>
    <w:p w:rsidR="00BE4413" w:rsidRPr="00805350" w:rsidRDefault="00BE4413" w:rsidP="00BE4413">
      <w:pPr>
        <w:widowControl/>
        <w:kinsoku/>
        <w:autoSpaceDE w:val="0"/>
        <w:autoSpaceDN w:val="0"/>
        <w:adjustRightInd w:val="0"/>
        <w:ind w:left="720"/>
        <w:rPr>
          <w:lang w:eastAsia="en-GB"/>
        </w:rPr>
      </w:pPr>
    </w:p>
    <w:p w:rsidR="003D43DC" w:rsidRPr="00805350" w:rsidRDefault="003D43DC" w:rsidP="003D43DC">
      <w:pPr>
        <w:pStyle w:val="BodyText"/>
        <w:rPr>
          <w:rFonts w:ascii="Times New Roman" w:hAnsi="Times New Roman"/>
          <w:sz w:val="24"/>
        </w:rPr>
      </w:pPr>
      <w:r w:rsidRPr="00805350">
        <w:rPr>
          <w:rFonts w:ascii="Times New Roman" w:hAnsi="Times New Roman"/>
          <w:sz w:val="24"/>
        </w:rPr>
        <w:t>This Learning Management Solution will have to include the following features –</w:t>
      </w:r>
    </w:p>
    <w:tbl>
      <w:tblPr>
        <w:tblStyle w:val="GridTable1Light1"/>
        <w:tblW w:w="0" w:type="auto"/>
        <w:tblLook w:val="04A0" w:firstRow="1" w:lastRow="0" w:firstColumn="1" w:lastColumn="0" w:noHBand="0" w:noVBand="1"/>
      </w:tblPr>
      <w:tblGrid>
        <w:gridCol w:w="660"/>
        <w:gridCol w:w="8928"/>
      </w:tblGrid>
      <w:tr w:rsidR="003D43DC" w:rsidRPr="00805350" w:rsidTr="00603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lastRenderedPageBreak/>
              <w:t>Sr.</w:t>
            </w:r>
          </w:p>
        </w:tc>
        <w:tc>
          <w:tcPr>
            <w:tcW w:w="8928" w:type="dxa"/>
          </w:tcPr>
          <w:p w:rsidR="003D43DC" w:rsidRPr="00805350" w:rsidRDefault="003D43DC" w:rsidP="00AD6676">
            <w:pPr>
              <w:pStyle w:val="BodyTex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color w:val="000000" w:themeColor="text1"/>
                <w:sz w:val="24"/>
              </w:rPr>
            </w:pPr>
            <w:r w:rsidRPr="00805350">
              <w:rPr>
                <w:rFonts w:ascii="Times New Roman" w:eastAsia="Calibri" w:hAnsi="Times New Roman"/>
                <w:color w:val="000000" w:themeColor="text1"/>
                <w:sz w:val="24"/>
              </w:rPr>
              <w:t>Key Features</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w:t>
            </w:r>
          </w:p>
        </w:tc>
        <w:tc>
          <w:tcPr>
            <w:tcW w:w="8928" w:type="dxa"/>
          </w:tcPr>
          <w:p w:rsidR="003D43DC" w:rsidRPr="00805350" w:rsidRDefault="003D43DC" w:rsidP="00AD6676">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rPr>
            </w:pPr>
            <w:r w:rsidRPr="00805350">
              <w:rPr>
                <w:rFonts w:ascii="Times New Roman" w:eastAsia="Calibri" w:hAnsi="Times New Roman"/>
                <w:b/>
                <w:sz w:val="24"/>
              </w:rPr>
              <w:t>Digitization of Course Contents</w:t>
            </w:r>
          </w:p>
          <w:p w:rsidR="003D43DC" w:rsidRPr="002A43A1" w:rsidRDefault="003D43DC" w:rsidP="00AD6676">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2A43A1">
              <w:rPr>
                <w:rFonts w:ascii="Times New Roman" w:eastAsia="Calibri" w:hAnsi="Times New Roman"/>
                <w:b/>
                <w:sz w:val="24"/>
              </w:rPr>
              <w:t>This is the most important element of the Learning Management System.</w:t>
            </w:r>
            <w:r w:rsidRPr="002A43A1">
              <w:rPr>
                <w:rFonts w:ascii="Times New Roman" w:eastAsia="Calibri" w:hAnsi="Times New Roman"/>
                <w:sz w:val="24"/>
              </w:rPr>
              <w:t xml:space="preserve"> The Implementation Agency is responsible to encapsulate the best-in-class relevant easy-to-teach, easy-to-understand, user-friendly course content in all the possible innovative format, into the repository , for ease of access by all the stakeholders.</w:t>
            </w:r>
          </w:p>
          <w:p w:rsidR="003D43DC" w:rsidRPr="00805350" w:rsidRDefault="003D43DC" w:rsidP="002556CD">
            <w:pPr>
              <w:pStyle w:val="BodyText"/>
              <w:widowControl/>
              <w:numPr>
                <w:ilvl w:val="0"/>
                <w:numId w:val="131"/>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Facilitation of digital contents syllabus-wise and subject-wise in Hindi as well as English. Hindi and English will be the essential language of the overall smart school project.</w:t>
            </w:r>
          </w:p>
          <w:p w:rsidR="003D43DC" w:rsidRPr="00805350" w:rsidRDefault="006D4A4D" w:rsidP="002556CD">
            <w:pPr>
              <w:pStyle w:val="BodyText"/>
              <w:widowControl/>
              <w:numPr>
                <w:ilvl w:val="0"/>
                <w:numId w:val="131"/>
              </w:numPr>
              <w:tabs>
                <w:tab w:val="clear" w:pos="431"/>
              </w:tabs>
              <w:adjustRightInd/>
              <w:snapToGrid/>
              <w:spacing w:after="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To bring</w:t>
            </w:r>
            <w:r w:rsidR="003D43DC" w:rsidRPr="00805350">
              <w:rPr>
                <w:rFonts w:ascii="Times New Roman" w:eastAsia="Calibri" w:hAnsi="Times New Roman"/>
                <w:sz w:val="24"/>
              </w:rPr>
              <w:t xml:space="preserve"> an exhaustive</w:t>
            </w:r>
            <w:r w:rsidRPr="00805350">
              <w:rPr>
                <w:rFonts w:ascii="Times New Roman" w:eastAsia="Calibri" w:hAnsi="Times New Roman"/>
                <w:sz w:val="24"/>
              </w:rPr>
              <w:t xml:space="preserve"> </w:t>
            </w:r>
            <w:r w:rsidR="003D43DC" w:rsidRPr="00805350">
              <w:rPr>
                <w:rFonts w:ascii="Times New Roman" w:eastAsia="Calibri" w:hAnsi="Times New Roman"/>
                <w:sz w:val="24"/>
              </w:rPr>
              <w:t>repository of world class digital modules or lessons, (consisting of 2D and 3D animations,</w:t>
            </w:r>
            <w:r w:rsidR="0025080F" w:rsidRPr="00805350">
              <w:rPr>
                <w:rFonts w:ascii="Times New Roman" w:eastAsia="Calibri" w:hAnsi="Times New Roman"/>
                <w:sz w:val="24"/>
              </w:rPr>
              <w:t xml:space="preserve"> </w:t>
            </w:r>
            <w:r w:rsidR="003D43DC" w:rsidRPr="00805350">
              <w:rPr>
                <w:rFonts w:ascii="Times New Roman" w:eastAsia="Calibri" w:hAnsi="Times New Roman"/>
                <w:sz w:val="24"/>
              </w:rPr>
              <w:t>graphics, audio and video) on every subject, which the teacher could easily access and</w:t>
            </w:r>
            <w:r w:rsidR="00DE7A29" w:rsidRPr="00805350">
              <w:rPr>
                <w:rFonts w:ascii="Times New Roman" w:eastAsia="Calibri" w:hAnsi="Times New Roman"/>
                <w:sz w:val="24"/>
              </w:rPr>
              <w:t xml:space="preserve"> </w:t>
            </w:r>
            <w:r w:rsidR="003D43DC" w:rsidRPr="00805350">
              <w:rPr>
                <w:rFonts w:ascii="Times New Roman" w:eastAsia="Calibri" w:hAnsi="Times New Roman"/>
                <w:sz w:val="24"/>
              </w:rPr>
              <w:t>project in the classroom that illuminated and explained abstract and difficult concepts with clarity.</w:t>
            </w:r>
          </w:p>
          <w:p w:rsidR="003D43DC" w:rsidRPr="00805350" w:rsidRDefault="003D43DC" w:rsidP="00AD6676">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p>
          <w:p w:rsidR="003D43DC" w:rsidRPr="00805350" w:rsidRDefault="003D43DC" w:rsidP="00662073">
            <w:pPr>
              <w:pStyle w:val="BodyText"/>
              <w:widowControl/>
              <w:numPr>
                <w:ilvl w:val="0"/>
                <w:numId w:val="131"/>
              </w:numPr>
              <w:tabs>
                <w:tab w:val="clear" w:pos="431"/>
              </w:tabs>
              <w:adjustRightInd/>
              <w:snapToGrid/>
              <w:spacing w:after="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The learning content shall be exhaustive with respect to Madhya Pradesh state board</w:t>
            </w:r>
            <w:r w:rsidR="008C234C" w:rsidRPr="00805350">
              <w:rPr>
                <w:rFonts w:ascii="Times New Roman" w:eastAsia="Calibri" w:hAnsi="Times New Roman"/>
                <w:sz w:val="24"/>
              </w:rPr>
              <w:t xml:space="preserve"> </w:t>
            </w:r>
            <w:r w:rsidRPr="00805350">
              <w:rPr>
                <w:rFonts w:ascii="Times New Roman" w:eastAsia="Calibri" w:hAnsi="Times New Roman"/>
                <w:sz w:val="24"/>
              </w:rPr>
              <w:t xml:space="preserve"> Curriculum. The animations shall be of high quality which easily explains complex</w:t>
            </w:r>
            <w:r w:rsidR="008C234C" w:rsidRPr="00805350">
              <w:rPr>
                <w:rFonts w:ascii="Times New Roman" w:eastAsia="Calibri" w:hAnsi="Times New Roman"/>
                <w:sz w:val="24"/>
              </w:rPr>
              <w:t xml:space="preserve">  </w:t>
            </w:r>
            <w:r w:rsidR="00651C6C" w:rsidRPr="00805350">
              <w:rPr>
                <w:rFonts w:ascii="Times New Roman" w:eastAsia="Calibri" w:hAnsi="Times New Roman"/>
                <w:sz w:val="24"/>
              </w:rPr>
              <w:t>p</w:t>
            </w:r>
            <w:r w:rsidRPr="00805350">
              <w:rPr>
                <w:rFonts w:ascii="Times New Roman" w:eastAsia="Calibri" w:hAnsi="Times New Roman"/>
                <w:sz w:val="24"/>
              </w:rPr>
              <w:t xml:space="preserve">henomena </w:t>
            </w:r>
            <w:r w:rsidR="000F31C7" w:rsidRPr="00805350">
              <w:rPr>
                <w:rFonts w:ascii="Times New Roman" w:eastAsia="Calibri" w:hAnsi="Times New Roman"/>
                <w:sz w:val="24"/>
              </w:rPr>
              <w:t>in all the subjects.</w:t>
            </w:r>
            <w:r w:rsidRPr="00805350">
              <w:rPr>
                <w:rFonts w:ascii="Times New Roman" w:eastAsia="Calibri" w:hAnsi="Times New Roman"/>
                <w:sz w:val="24"/>
              </w:rPr>
              <w:t>The animations and other interactive content should be such that</w:t>
            </w:r>
            <w:r w:rsidR="000F31C7" w:rsidRPr="00805350">
              <w:rPr>
                <w:rFonts w:ascii="Times New Roman" w:eastAsia="Calibri" w:hAnsi="Times New Roman"/>
                <w:sz w:val="24"/>
              </w:rPr>
              <w:t xml:space="preserve"> </w:t>
            </w:r>
            <w:r w:rsidRPr="00805350">
              <w:rPr>
                <w:rFonts w:ascii="Times New Roman" w:eastAsia="Calibri" w:hAnsi="Times New Roman"/>
                <w:sz w:val="24"/>
              </w:rPr>
              <w:t>it  assists the teaching learning process in an effective and simple manner. The modules</w:t>
            </w:r>
            <w:r w:rsidR="000F31C7" w:rsidRPr="00805350">
              <w:rPr>
                <w:rFonts w:ascii="Times New Roman" w:eastAsia="Calibri" w:hAnsi="Times New Roman"/>
                <w:sz w:val="24"/>
              </w:rPr>
              <w:t xml:space="preserve"> </w:t>
            </w:r>
            <w:r w:rsidRPr="00805350">
              <w:rPr>
                <w:rFonts w:ascii="Times New Roman" w:eastAsia="Calibri" w:hAnsi="Times New Roman"/>
                <w:sz w:val="24"/>
              </w:rPr>
              <w:t>should have pause, play, fast forward and rewind options. Movement from one module to</w:t>
            </w:r>
            <w:r w:rsidR="000F31C7" w:rsidRPr="00805350">
              <w:rPr>
                <w:rFonts w:ascii="Times New Roman" w:eastAsia="Calibri" w:hAnsi="Times New Roman"/>
                <w:sz w:val="24"/>
              </w:rPr>
              <w:t xml:space="preserve"> </w:t>
            </w:r>
            <w:r w:rsidRPr="00805350">
              <w:rPr>
                <w:rFonts w:ascii="Times New Roman" w:eastAsia="Calibri" w:hAnsi="Times New Roman"/>
                <w:sz w:val="24"/>
              </w:rPr>
              <w:t>other (e.g.: one chapter to another or from animation module to assessment module)</w:t>
            </w:r>
            <w:r w:rsidR="000F31C7" w:rsidRPr="00805350">
              <w:rPr>
                <w:rFonts w:ascii="Times New Roman" w:eastAsia="Calibri" w:hAnsi="Times New Roman"/>
                <w:sz w:val="24"/>
              </w:rPr>
              <w:t xml:space="preserve"> </w:t>
            </w:r>
            <w:r w:rsidRPr="00805350">
              <w:rPr>
                <w:rFonts w:ascii="Times New Roman" w:eastAsia="Calibri" w:hAnsi="Times New Roman"/>
                <w:sz w:val="24"/>
              </w:rPr>
              <w:t>should also be easy, quick and user friendly .</w:t>
            </w:r>
          </w:p>
          <w:p w:rsidR="00BB03CA" w:rsidRPr="00805350" w:rsidRDefault="00BB03CA" w:rsidP="000F31C7">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p>
          <w:p w:rsidR="00BB03CA" w:rsidRPr="00805350" w:rsidRDefault="00BB03CA" w:rsidP="00BB03CA">
            <w:pPr>
              <w:pStyle w:val="BodyText"/>
              <w:numPr>
                <w:ilvl w:val="0"/>
                <w:numId w:val="131"/>
              </w:numPr>
              <w:spacing w:after="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Good Quality content should be provided including specialized skill set training and all the Lab Experiments in the Curriculum. There should be STEM content consisting of: Physics, Chemistry Biology, Mathematics, and Language Learning.</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p>
        </w:tc>
        <w:tc>
          <w:tcPr>
            <w:tcW w:w="8928" w:type="dxa"/>
          </w:tcPr>
          <w:p w:rsidR="003D43DC" w:rsidRPr="00805350" w:rsidRDefault="003D43DC" w:rsidP="00915E8B">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rPr>
            </w:pPr>
            <w:r w:rsidRPr="00805350">
              <w:rPr>
                <w:rFonts w:ascii="Times New Roman" w:eastAsia="Calibri" w:hAnsi="Times New Roman"/>
                <w:sz w:val="24"/>
              </w:rPr>
              <w:t>The software and hardware of the service provider should be flexible in such a way that</w:t>
            </w:r>
            <w:r w:rsidR="00915E8B" w:rsidRPr="00805350">
              <w:rPr>
                <w:rFonts w:ascii="Times New Roman" w:eastAsia="Calibri" w:hAnsi="Times New Roman"/>
                <w:sz w:val="24"/>
              </w:rPr>
              <w:t xml:space="preserve"> </w:t>
            </w:r>
            <w:r w:rsidRPr="00805350">
              <w:rPr>
                <w:rFonts w:ascii="Times New Roman" w:eastAsia="Calibri" w:hAnsi="Times New Roman"/>
                <w:sz w:val="24"/>
              </w:rPr>
              <w:t>any additional multimedia content in the form of video, lectures, animations, pictures,</w:t>
            </w:r>
            <w:r w:rsidR="00915E8B" w:rsidRPr="00805350">
              <w:rPr>
                <w:rFonts w:ascii="Times New Roman" w:eastAsia="Calibri" w:hAnsi="Times New Roman"/>
                <w:sz w:val="24"/>
              </w:rPr>
              <w:t xml:space="preserve"> </w:t>
            </w:r>
            <w:r w:rsidRPr="00805350">
              <w:rPr>
                <w:rFonts w:ascii="Times New Roman" w:eastAsia="Calibri" w:hAnsi="Times New Roman"/>
                <w:sz w:val="24"/>
              </w:rPr>
              <w:t>2D/3D videos and additional questions created by subject teachers could be added into</w:t>
            </w:r>
            <w:r w:rsidR="00915E8B" w:rsidRPr="00805350">
              <w:rPr>
                <w:rFonts w:ascii="Times New Roman" w:eastAsia="Calibri" w:hAnsi="Times New Roman"/>
                <w:sz w:val="24"/>
              </w:rPr>
              <w:t xml:space="preserve"> </w:t>
            </w:r>
            <w:r w:rsidRPr="00805350">
              <w:rPr>
                <w:rFonts w:ascii="Times New Roman" w:eastAsia="Calibri" w:hAnsi="Times New Roman"/>
                <w:sz w:val="24"/>
              </w:rPr>
              <w:t>the database via a pen drive or external hard disk and used in an effective and simple</w:t>
            </w:r>
            <w:r w:rsidR="00915E8B" w:rsidRPr="00805350">
              <w:rPr>
                <w:rFonts w:ascii="Times New Roman" w:eastAsia="Calibri" w:hAnsi="Times New Roman"/>
                <w:sz w:val="24"/>
              </w:rPr>
              <w:t xml:space="preserve"> </w:t>
            </w:r>
            <w:r w:rsidRPr="00805350">
              <w:rPr>
                <w:rFonts w:ascii="Times New Roman" w:eastAsia="Calibri" w:hAnsi="Times New Roman"/>
                <w:sz w:val="24"/>
              </w:rPr>
              <w:t>manner.</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p>
        </w:tc>
        <w:tc>
          <w:tcPr>
            <w:tcW w:w="8928" w:type="dxa"/>
          </w:tcPr>
          <w:p w:rsidR="003D43DC" w:rsidRPr="00805350" w:rsidRDefault="003D43DC" w:rsidP="002445D5">
            <w:pPr>
              <w:pStyle w:val="BodyText"/>
              <w:spacing w:after="0"/>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The hardware and software installed shall be such that it shall be compatible to other</w:t>
            </w:r>
            <w:r w:rsidR="002445D5" w:rsidRPr="00805350">
              <w:rPr>
                <w:rFonts w:ascii="Times New Roman" w:eastAsia="Calibri" w:hAnsi="Times New Roman"/>
                <w:sz w:val="24"/>
              </w:rPr>
              <w:t xml:space="preserve"> </w:t>
            </w:r>
            <w:r w:rsidRPr="00805350">
              <w:rPr>
                <w:rFonts w:ascii="Times New Roman" w:eastAsia="Calibri" w:hAnsi="Times New Roman"/>
                <w:sz w:val="24"/>
              </w:rPr>
              <w:t>(define formats) video lecture databases and other (define formats) smart class</w:t>
            </w:r>
            <w:r w:rsidR="002445D5" w:rsidRPr="00805350">
              <w:rPr>
                <w:rFonts w:ascii="Times New Roman" w:eastAsia="Calibri" w:hAnsi="Times New Roman"/>
                <w:sz w:val="24"/>
              </w:rPr>
              <w:t xml:space="preserve"> </w:t>
            </w:r>
            <w:r w:rsidRPr="00805350">
              <w:rPr>
                <w:rFonts w:ascii="Times New Roman" w:eastAsia="Calibri" w:hAnsi="Times New Roman"/>
                <w:sz w:val="24"/>
              </w:rPr>
              <w:t>databases.</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2</w:t>
            </w:r>
          </w:p>
        </w:tc>
        <w:tc>
          <w:tcPr>
            <w:tcW w:w="8928" w:type="dxa"/>
          </w:tcPr>
          <w:p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Learning management system would have integrated student information system commonly known as guardian-tutor learner system.</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4</w:t>
            </w:r>
          </w:p>
        </w:tc>
        <w:tc>
          <w:tcPr>
            <w:tcW w:w="8928" w:type="dxa"/>
          </w:tcPr>
          <w:p w:rsidR="003D43DC" w:rsidRPr="00805350" w:rsidRDefault="003D43DC" w:rsidP="00E10972">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Modern features for recording and replay of lectures in offline mode as well as interne</w:t>
            </w:r>
            <w:r w:rsidR="00BE4413" w:rsidRPr="00805350">
              <w:rPr>
                <w:rFonts w:ascii="Times New Roman" w:eastAsia="Calibri" w:hAnsi="Times New Roman"/>
                <w:sz w:val="24"/>
              </w:rPr>
              <w:t xml:space="preserve">t </w:t>
            </w:r>
            <w:r w:rsidR="00BE4413" w:rsidRPr="00805350">
              <w:rPr>
                <w:rFonts w:ascii="Times New Roman" w:eastAsia="Calibri" w:hAnsi="Times New Roman"/>
                <w:sz w:val="24"/>
              </w:rPr>
              <w:lastRenderedPageBreak/>
              <w:t>streaming. The Recorded</w:t>
            </w:r>
            <w:r w:rsidRPr="00805350">
              <w:rPr>
                <w:rFonts w:ascii="Times New Roman" w:eastAsia="Calibri" w:hAnsi="Times New Roman"/>
                <w:sz w:val="24"/>
              </w:rPr>
              <w:t xml:space="preserve"> lectures</w:t>
            </w:r>
            <w:r w:rsidR="00BE4413" w:rsidRPr="00805350">
              <w:rPr>
                <w:rFonts w:ascii="Times New Roman" w:eastAsia="Calibri" w:hAnsi="Times New Roman"/>
                <w:sz w:val="24"/>
              </w:rPr>
              <w:t xml:space="preserve"> from the Central Studio has to be integrated</w:t>
            </w:r>
            <w:r w:rsidRPr="00805350">
              <w:rPr>
                <w:rFonts w:ascii="Times New Roman" w:eastAsia="Calibri" w:hAnsi="Times New Roman"/>
                <w:sz w:val="24"/>
              </w:rPr>
              <w:t xml:space="preserve"> into the LMS </w:t>
            </w:r>
            <w:r w:rsidR="00BE4413" w:rsidRPr="00805350">
              <w:rPr>
                <w:rFonts w:ascii="Times New Roman" w:eastAsia="Calibri" w:hAnsi="Times New Roman"/>
                <w:sz w:val="24"/>
              </w:rPr>
              <w:t>and should be available for viewing, raising queries etc</w:t>
            </w:r>
            <w:r w:rsidR="00E10972" w:rsidRPr="00805350">
              <w:rPr>
                <w:rFonts w:ascii="Times New Roman" w:eastAsia="Calibri" w:hAnsi="Times New Roman"/>
                <w:sz w:val="24"/>
              </w:rPr>
              <w:t xml:space="preserve"> by the students</w:t>
            </w:r>
            <w:r w:rsidRPr="00805350">
              <w:rPr>
                <w:rFonts w:ascii="Times New Roman" w:eastAsia="Calibri" w:hAnsi="Times New Roman"/>
                <w:sz w:val="24"/>
              </w:rPr>
              <w:t>.</w:t>
            </w:r>
            <w:r w:rsidR="00603ABF" w:rsidRPr="00805350">
              <w:rPr>
                <w:rFonts w:ascii="Times New Roman" w:eastAsia="Calibri" w:hAnsi="Times New Roman"/>
                <w:sz w:val="24"/>
              </w:rPr>
              <w:t xml:space="preserve"> Students should be able to ask questions in over chat/voice communication.</w:t>
            </w:r>
          </w:p>
        </w:tc>
      </w:tr>
      <w:tr w:rsidR="003D43DC" w:rsidRPr="00805350" w:rsidTr="00384177">
        <w:trPr>
          <w:trHeight w:val="638"/>
        </w:trPr>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lastRenderedPageBreak/>
              <w:t>8</w:t>
            </w:r>
          </w:p>
        </w:tc>
        <w:tc>
          <w:tcPr>
            <w:tcW w:w="8928" w:type="dxa"/>
          </w:tcPr>
          <w:p w:rsidR="003D43DC" w:rsidRPr="00805350" w:rsidRDefault="003D43DC" w:rsidP="009C43C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This system would have subject-wise scores score feeding facility and accordingly parents would be auto-notified of results through SMS.</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9</w:t>
            </w:r>
          </w:p>
        </w:tc>
        <w:tc>
          <w:tcPr>
            <w:tcW w:w="8928" w:type="dxa"/>
          </w:tcPr>
          <w:p w:rsidR="003D43DC" w:rsidRPr="00805350" w:rsidRDefault="003D43DC" w:rsidP="009C43C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Report card generation facility would be available to teachers, parents/guardian. Growth and improvement analytics of each student, each class and each school will be generated for decision making.</w:t>
            </w:r>
            <w:r w:rsidR="009C43C6" w:rsidRPr="00805350">
              <w:rPr>
                <w:rFonts w:ascii="Times New Roman" w:eastAsia="Calibri" w:hAnsi="Times New Roman"/>
                <w:sz w:val="24"/>
              </w:rPr>
              <w:t xml:space="preserve"> </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10</w:t>
            </w:r>
          </w:p>
        </w:tc>
        <w:tc>
          <w:tcPr>
            <w:tcW w:w="8928" w:type="dxa"/>
          </w:tcPr>
          <w:p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Push system for breaks between classes to hold student in classroom</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11</w:t>
            </w:r>
          </w:p>
        </w:tc>
        <w:tc>
          <w:tcPr>
            <w:tcW w:w="8928" w:type="dxa"/>
          </w:tcPr>
          <w:p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Project assignment and submission on learning management system. If the students are not able to submit the assignments online ,  they could submit it manually to the teachers.</w:t>
            </w:r>
          </w:p>
        </w:tc>
      </w:tr>
      <w:tr w:rsidR="003D43DC" w:rsidRPr="00805350" w:rsidTr="00603ABF">
        <w:tc>
          <w:tcPr>
            <w:cnfStyle w:val="001000000000" w:firstRow="0" w:lastRow="0" w:firstColumn="1" w:lastColumn="0" w:oddVBand="0" w:evenVBand="0" w:oddHBand="0" w:evenHBand="0" w:firstRowFirstColumn="0" w:firstRowLastColumn="0" w:lastRowFirstColumn="0" w:lastRowLastColumn="0"/>
            <w:tcW w:w="660" w:type="dxa"/>
          </w:tcPr>
          <w:p w:rsidR="003D43DC" w:rsidRPr="00805350" w:rsidRDefault="003D43DC" w:rsidP="00AD6676">
            <w:pPr>
              <w:pStyle w:val="BodyText"/>
              <w:rPr>
                <w:rFonts w:ascii="Times New Roman" w:eastAsia="Calibri" w:hAnsi="Times New Roman"/>
                <w:b w:val="0"/>
                <w:bCs w:val="0"/>
                <w:sz w:val="24"/>
              </w:rPr>
            </w:pPr>
            <w:r w:rsidRPr="00805350">
              <w:rPr>
                <w:rFonts w:ascii="Times New Roman" w:eastAsia="Calibri" w:hAnsi="Times New Roman"/>
                <w:sz w:val="24"/>
              </w:rPr>
              <w:t>12</w:t>
            </w:r>
          </w:p>
        </w:tc>
        <w:tc>
          <w:tcPr>
            <w:tcW w:w="8928" w:type="dxa"/>
          </w:tcPr>
          <w:p w:rsidR="003D43DC" w:rsidRPr="00805350" w:rsidRDefault="003D43DC" w:rsidP="00AD6676">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805350">
              <w:rPr>
                <w:rFonts w:ascii="Times New Roman" w:eastAsia="Calibri" w:hAnsi="Times New Roman"/>
                <w:sz w:val="24"/>
              </w:rPr>
              <w:t>To monitor learning process of students and assess student performance and provide real-time feedback to teachers, parents etc.</w:t>
            </w:r>
          </w:p>
        </w:tc>
      </w:tr>
    </w:tbl>
    <w:p w:rsidR="003D43DC" w:rsidRPr="00805350" w:rsidRDefault="003D43DC" w:rsidP="003D43DC">
      <w:pPr>
        <w:pStyle w:val="BodyText"/>
        <w:rPr>
          <w:rFonts w:ascii="Times New Roman" w:hAnsi="Times New Roman"/>
          <w:sz w:val="24"/>
        </w:rPr>
      </w:pPr>
    </w:p>
    <w:p w:rsidR="00384177" w:rsidRPr="00805350" w:rsidRDefault="00384177" w:rsidP="002556CD">
      <w:pPr>
        <w:widowControl/>
        <w:numPr>
          <w:ilvl w:val="0"/>
          <w:numId w:val="130"/>
        </w:numPr>
        <w:kinsoku/>
        <w:autoSpaceDE w:val="0"/>
        <w:autoSpaceDN w:val="0"/>
        <w:adjustRightInd w:val="0"/>
        <w:rPr>
          <w:b/>
          <w:lang w:eastAsia="en-GB"/>
        </w:rPr>
      </w:pPr>
      <w:r w:rsidRPr="00805350">
        <w:rPr>
          <w:b/>
          <w:lang w:eastAsia="en-GB"/>
        </w:rPr>
        <w:t>Setup one Central Studio embedded with City Level Control system</w:t>
      </w:r>
      <w:r w:rsidR="00205EF5" w:rsidRPr="00805350">
        <w:rPr>
          <w:b/>
          <w:lang w:eastAsia="en-GB"/>
        </w:rPr>
        <w:t xml:space="preserve"> i</w:t>
      </w:r>
      <w:r w:rsidR="00206B8F" w:rsidRPr="00805350">
        <w:rPr>
          <w:b/>
          <w:lang w:eastAsia="en-GB"/>
        </w:rPr>
        <w:t>n Jabalpur</w:t>
      </w:r>
    </w:p>
    <w:p w:rsidR="00384177" w:rsidRPr="00805350" w:rsidRDefault="00384177" w:rsidP="00384177">
      <w:pPr>
        <w:widowControl/>
        <w:kinsoku/>
        <w:autoSpaceDE w:val="0"/>
        <w:autoSpaceDN w:val="0"/>
        <w:adjustRightInd w:val="0"/>
        <w:ind w:left="720"/>
        <w:rPr>
          <w:lang w:eastAsia="en-GB"/>
        </w:rPr>
      </w:pPr>
    </w:p>
    <w:p w:rsidR="00036BB2" w:rsidRPr="00805350" w:rsidRDefault="00036BB2" w:rsidP="00F0045A">
      <w:pPr>
        <w:pStyle w:val="ListParagraph"/>
        <w:numPr>
          <w:ilvl w:val="0"/>
          <w:numId w:val="222"/>
        </w:numPr>
        <w:rPr>
          <w:color w:val="000000"/>
          <w:lang w:val="en-IN"/>
        </w:rPr>
      </w:pPr>
      <w:r w:rsidRPr="00805350">
        <w:rPr>
          <w:color w:val="000000"/>
          <w:lang w:val="en-IN"/>
        </w:rPr>
        <w:t xml:space="preserve">One </w:t>
      </w:r>
      <w:r w:rsidR="00F0045A" w:rsidRPr="00805350">
        <w:rPr>
          <w:color w:val="000000"/>
          <w:lang w:val="en-IN"/>
        </w:rPr>
        <w:t>Studio (</w:t>
      </w:r>
      <w:r w:rsidRPr="00805350">
        <w:rPr>
          <w:color w:val="000000"/>
          <w:lang w:val="en-IN"/>
        </w:rPr>
        <w:t xml:space="preserve">for </w:t>
      </w:r>
      <w:r w:rsidR="00206B8F" w:rsidRPr="00805350">
        <w:rPr>
          <w:color w:val="000000"/>
          <w:lang w:val="en-IN"/>
        </w:rPr>
        <w:t>Jabalpur</w:t>
      </w:r>
      <w:r w:rsidRPr="00805350">
        <w:rPr>
          <w:color w:val="000000"/>
          <w:lang w:val="en-IN"/>
        </w:rPr>
        <w:t>) will be set up for coordinated and comprehensive learning. This will be in one of the Municipal</w:t>
      </w:r>
      <w:r w:rsidR="00760400" w:rsidRPr="00805350">
        <w:rPr>
          <w:color w:val="000000"/>
          <w:lang w:val="en-IN"/>
        </w:rPr>
        <w:t>/ Government</w:t>
      </w:r>
      <w:r w:rsidRPr="00805350">
        <w:rPr>
          <w:color w:val="000000"/>
          <w:lang w:val="en-IN"/>
        </w:rPr>
        <w:t xml:space="preserve"> schools in </w:t>
      </w:r>
      <w:r w:rsidR="00205EF5" w:rsidRPr="00805350">
        <w:rPr>
          <w:color w:val="000000"/>
          <w:lang w:val="en-IN"/>
        </w:rPr>
        <w:t>Jabalpur</w:t>
      </w:r>
      <w:r w:rsidR="00CE7261" w:rsidRPr="00805350">
        <w:rPr>
          <w:color w:val="000000"/>
          <w:lang w:val="en-IN"/>
        </w:rPr>
        <w:t xml:space="preserve"> or any other assigned location</w:t>
      </w:r>
      <w:r w:rsidRPr="00805350">
        <w:rPr>
          <w:color w:val="000000"/>
          <w:lang w:val="en-IN"/>
        </w:rPr>
        <w:t xml:space="preserve">, at the discretion of </w:t>
      </w:r>
      <w:r w:rsidR="00F0045A" w:rsidRPr="00805350">
        <w:rPr>
          <w:color w:val="000000"/>
          <w:lang w:val="en-IN"/>
        </w:rPr>
        <w:t xml:space="preserve">JSCL </w:t>
      </w:r>
      <w:r w:rsidR="006E3542" w:rsidRPr="00805350">
        <w:rPr>
          <w:color w:val="000000"/>
          <w:lang w:val="en-IN"/>
        </w:rPr>
        <w:t>SPV’s</w:t>
      </w:r>
      <w:r w:rsidRPr="00805350">
        <w:rPr>
          <w:color w:val="000000"/>
          <w:lang w:val="en-IN"/>
        </w:rPr>
        <w:t xml:space="preserve">. </w:t>
      </w:r>
    </w:p>
    <w:p w:rsidR="00F0045A" w:rsidRPr="00805350" w:rsidRDefault="00F0045A" w:rsidP="00F0045A">
      <w:pPr>
        <w:pStyle w:val="ListParagraph"/>
        <w:ind w:left="360"/>
        <w:rPr>
          <w:color w:val="000000"/>
          <w:lang w:val="en-IN"/>
        </w:rPr>
      </w:pPr>
    </w:p>
    <w:p w:rsidR="00036BB2" w:rsidRPr="00805350" w:rsidRDefault="00036BB2"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Infrastructure in each school should enable students </w:t>
      </w:r>
      <w:r w:rsidR="009739C6" w:rsidRPr="00805350">
        <w:rPr>
          <w:color w:val="000000"/>
          <w:lang w:val="en-IN"/>
        </w:rPr>
        <w:t xml:space="preserve">to </w:t>
      </w:r>
      <w:r w:rsidRPr="00805350">
        <w:rPr>
          <w:color w:val="000000"/>
          <w:lang w:val="en-IN"/>
        </w:rPr>
        <w:t xml:space="preserve">view the online synchronous training content, faculty video and hear the faculty voice. For smooth running of Virtual Training Classrooms from Central Studio, voice facility has to be two way. </w:t>
      </w:r>
    </w:p>
    <w:p w:rsidR="00384177" w:rsidRPr="00805350" w:rsidRDefault="00384177" w:rsidP="00384177">
      <w:pPr>
        <w:widowControl/>
        <w:kinsoku/>
        <w:autoSpaceDE w:val="0"/>
        <w:autoSpaceDN w:val="0"/>
        <w:adjustRightInd w:val="0"/>
        <w:ind w:left="720"/>
        <w:rPr>
          <w:lang w:eastAsia="en-GB"/>
        </w:rPr>
      </w:pPr>
    </w:p>
    <w:p w:rsidR="00384177" w:rsidRPr="00805350" w:rsidRDefault="00384177" w:rsidP="00384177">
      <w:pPr>
        <w:widowControl/>
        <w:kinsoku/>
        <w:autoSpaceDE w:val="0"/>
        <w:autoSpaceDN w:val="0"/>
        <w:adjustRightInd w:val="0"/>
        <w:ind w:left="720"/>
        <w:rPr>
          <w:lang w:eastAsia="en-GB"/>
        </w:rPr>
      </w:pPr>
    </w:p>
    <w:p w:rsidR="00FE6E38" w:rsidRPr="00805350" w:rsidRDefault="00FE6E38" w:rsidP="00FE6E38">
      <w:pPr>
        <w:autoSpaceDE w:val="0"/>
        <w:autoSpaceDN w:val="0"/>
        <w:adjustRightInd w:val="0"/>
        <w:rPr>
          <w:lang w:eastAsia="en-GB"/>
        </w:rPr>
      </w:pPr>
    </w:p>
    <w:p w:rsidR="00FE6E38" w:rsidRPr="00805350" w:rsidRDefault="00AB05FF" w:rsidP="002556CD">
      <w:pPr>
        <w:widowControl/>
        <w:numPr>
          <w:ilvl w:val="0"/>
          <w:numId w:val="130"/>
        </w:numPr>
        <w:kinsoku/>
        <w:autoSpaceDE w:val="0"/>
        <w:autoSpaceDN w:val="0"/>
        <w:adjustRightInd w:val="0"/>
        <w:rPr>
          <w:b/>
          <w:lang w:eastAsia="en-GB"/>
        </w:rPr>
      </w:pPr>
      <w:r w:rsidRPr="00805350">
        <w:rPr>
          <w:b/>
          <w:lang w:eastAsia="en-GB"/>
        </w:rPr>
        <w:t>C</w:t>
      </w:r>
      <w:r w:rsidR="00FE6E38" w:rsidRPr="00805350">
        <w:rPr>
          <w:b/>
          <w:lang w:eastAsia="en-GB"/>
        </w:rPr>
        <w:t xml:space="preserve">reation, supply and installation of </w:t>
      </w:r>
      <w:r w:rsidRPr="00805350">
        <w:rPr>
          <w:b/>
          <w:lang w:eastAsia="en-GB"/>
        </w:rPr>
        <w:t xml:space="preserve">Smart School Management System </w:t>
      </w:r>
      <w:r w:rsidR="00FE6E38" w:rsidRPr="00805350">
        <w:rPr>
          <w:b/>
          <w:lang w:eastAsia="en-GB"/>
        </w:rPr>
        <w:t>(Softwa</w:t>
      </w:r>
      <w:r w:rsidR="0090006D">
        <w:rPr>
          <w:b/>
          <w:lang w:eastAsia="en-GB"/>
        </w:rPr>
        <w:t xml:space="preserve">re, Dashboard and Hardware) </w:t>
      </w:r>
      <w:r w:rsidR="002445D5" w:rsidRPr="00805350">
        <w:rPr>
          <w:b/>
          <w:lang w:eastAsia="en-GB"/>
        </w:rPr>
        <w:t>.</w:t>
      </w:r>
    </w:p>
    <w:p w:rsidR="00FE6E38" w:rsidRPr="00805350" w:rsidRDefault="00FE6E38" w:rsidP="00FE6E38">
      <w:pPr>
        <w:autoSpaceDE w:val="0"/>
        <w:autoSpaceDN w:val="0"/>
        <w:adjustRightInd w:val="0"/>
        <w:rPr>
          <w:lang w:eastAsia="en-GB"/>
        </w:rPr>
      </w:pPr>
    </w:p>
    <w:p w:rsidR="00FE6E38" w:rsidRPr="00805350" w:rsidRDefault="00FE6E38" w:rsidP="00FE6E38">
      <w:pPr>
        <w:autoSpaceDE w:val="0"/>
        <w:autoSpaceDN w:val="0"/>
        <w:adjustRightInd w:val="0"/>
        <w:rPr>
          <w:lang w:eastAsia="en-GB"/>
        </w:rPr>
      </w:pPr>
    </w:p>
    <w:p w:rsidR="00FE6E38" w:rsidRPr="00805350" w:rsidRDefault="00B860E4" w:rsidP="002556CD">
      <w:pPr>
        <w:widowControl/>
        <w:numPr>
          <w:ilvl w:val="0"/>
          <w:numId w:val="130"/>
        </w:numPr>
        <w:kinsoku/>
        <w:autoSpaceDE w:val="0"/>
        <w:autoSpaceDN w:val="0"/>
        <w:adjustRightInd w:val="0"/>
        <w:rPr>
          <w:b/>
          <w:lang w:eastAsia="en-GB"/>
        </w:rPr>
      </w:pPr>
      <w:r w:rsidRPr="00805350">
        <w:rPr>
          <w:b/>
          <w:lang w:eastAsia="en-GB"/>
        </w:rPr>
        <w:t xml:space="preserve">Providing </w:t>
      </w:r>
      <w:r w:rsidR="00FE6E38" w:rsidRPr="00805350">
        <w:rPr>
          <w:b/>
          <w:lang w:eastAsia="en-GB"/>
        </w:rPr>
        <w:t>school IT networking</w:t>
      </w:r>
      <w:r w:rsidR="00AB05FF" w:rsidRPr="00805350">
        <w:rPr>
          <w:b/>
          <w:lang w:eastAsia="en-GB"/>
        </w:rPr>
        <w:t xml:space="preserve"> and connectivity with</w:t>
      </w:r>
      <w:r w:rsidR="00FE6E38" w:rsidRPr="00805350">
        <w:rPr>
          <w:b/>
          <w:lang w:eastAsia="en-GB"/>
        </w:rPr>
        <w:t xml:space="preserve"> comprehensive warranty of all equipment and all software for </w:t>
      </w:r>
      <w:r w:rsidR="005401D6" w:rsidRPr="00805350">
        <w:rPr>
          <w:b/>
          <w:lang w:eastAsia="en-GB"/>
        </w:rPr>
        <w:t>three</w:t>
      </w:r>
      <w:r w:rsidR="00FE6E38" w:rsidRPr="00805350">
        <w:rPr>
          <w:b/>
          <w:lang w:eastAsia="en-GB"/>
        </w:rPr>
        <w:t xml:space="preserve"> </w:t>
      </w:r>
      <w:r w:rsidR="005401D6" w:rsidRPr="00805350">
        <w:rPr>
          <w:b/>
          <w:lang w:eastAsia="en-GB"/>
        </w:rPr>
        <w:t xml:space="preserve">years. </w:t>
      </w:r>
      <w:r w:rsidR="00FE6E38" w:rsidRPr="00805350">
        <w:rPr>
          <w:b/>
          <w:lang w:eastAsia="en-GB"/>
        </w:rPr>
        <w:t xml:space="preserve">This project will have to be operated and maintained by Implementation Agency (IA) for </w:t>
      </w:r>
      <w:r w:rsidR="002740AC" w:rsidRPr="00805350">
        <w:rPr>
          <w:b/>
          <w:lang w:eastAsia="en-GB"/>
        </w:rPr>
        <w:t>3</w:t>
      </w:r>
      <w:r w:rsidR="00FE6E38" w:rsidRPr="00805350">
        <w:rPr>
          <w:b/>
          <w:lang w:eastAsia="en-GB"/>
        </w:rPr>
        <w:t xml:space="preserve"> years.</w:t>
      </w:r>
    </w:p>
    <w:p w:rsidR="005F58B2" w:rsidRPr="00805350" w:rsidRDefault="005F58B2" w:rsidP="005F58B2">
      <w:pPr>
        <w:widowControl/>
        <w:kinsoku/>
        <w:autoSpaceDE w:val="0"/>
        <w:autoSpaceDN w:val="0"/>
        <w:adjustRightInd w:val="0"/>
        <w:ind w:left="720"/>
        <w:rPr>
          <w:lang w:eastAsia="en-GB"/>
        </w:rPr>
      </w:pPr>
    </w:p>
    <w:p w:rsidR="005F58B2" w:rsidRPr="00805350" w:rsidRDefault="005F58B2" w:rsidP="00CA58EE">
      <w:pPr>
        <w:pStyle w:val="ListParagraph"/>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lastRenderedPageBreak/>
        <w:t>Assess the IT connectivity of the school and</w:t>
      </w:r>
      <w:r w:rsidRPr="00805350">
        <w:rPr>
          <w:lang w:val="en-IN"/>
        </w:rPr>
        <w:t xml:space="preserve"> provide connectivity </w:t>
      </w:r>
      <w:r w:rsidRPr="00805350">
        <w:rPr>
          <w:color w:val="000000"/>
          <w:lang w:val="en-IN"/>
        </w:rPr>
        <w:t>to run digital classrooms, virtual training sessions, learnin</w:t>
      </w:r>
      <w:r w:rsidR="00494050">
        <w:rPr>
          <w:color w:val="000000"/>
          <w:lang w:val="en-IN"/>
        </w:rPr>
        <w:t>g management system</w:t>
      </w:r>
      <w:r w:rsidRPr="00805350">
        <w:rPr>
          <w:color w:val="000000"/>
          <w:lang w:val="en-IN"/>
        </w:rPr>
        <w:t xml:space="preserve"> with improved performance. There should be no lag between video and voice for optimal learning experience.</w:t>
      </w:r>
    </w:p>
    <w:p w:rsidR="005F58B2" w:rsidRPr="00805350" w:rsidRDefault="005F58B2" w:rsidP="00CA58EE">
      <w:pPr>
        <w:widowControl/>
        <w:numPr>
          <w:ilvl w:val="0"/>
          <w:numId w:val="3"/>
        </w:numPr>
        <w:tabs>
          <w:tab w:val="left" w:pos="0"/>
        </w:tabs>
        <w:kinsoku/>
        <w:snapToGrid w:val="0"/>
        <w:spacing w:after="60" w:line="288" w:lineRule="auto"/>
        <w:jc w:val="both"/>
        <w:rPr>
          <w:b/>
          <w:color w:val="000000"/>
          <w:lang w:val="en-IN"/>
        </w:rPr>
      </w:pPr>
      <w:r w:rsidRPr="00805350">
        <w:rPr>
          <w:color w:val="000000"/>
          <w:lang w:val="en-IN"/>
        </w:rPr>
        <w:t xml:space="preserve">Integration with the </w:t>
      </w:r>
      <w:r w:rsidR="00AB05FF" w:rsidRPr="00805350">
        <w:rPr>
          <w:color w:val="000000"/>
          <w:lang w:val="en-IN"/>
        </w:rPr>
        <w:t xml:space="preserve">Central Studio and the </w:t>
      </w:r>
      <w:r w:rsidRPr="00805350">
        <w:rPr>
          <w:color w:val="000000"/>
          <w:lang w:val="en-IN"/>
        </w:rPr>
        <w:t>ICCC, including upgradation / replacement of servers and providing redundancy.</w:t>
      </w:r>
      <w:r w:rsidRPr="00805350">
        <w:rPr>
          <w:b/>
          <w:color w:val="000000"/>
          <w:lang w:val="en-IN"/>
        </w:rPr>
        <w:t xml:space="preserve"> </w:t>
      </w:r>
    </w:p>
    <w:p w:rsidR="00FE6E38" w:rsidRPr="00805350" w:rsidRDefault="00FE6E38" w:rsidP="00FE6E38">
      <w:pPr>
        <w:autoSpaceDE w:val="0"/>
        <w:autoSpaceDN w:val="0"/>
        <w:adjustRightInd w:val="0"/>
        <w:rPr>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TRAINING</w:t>
      </w:r>
      <w:r w:rsidR="00651C6C" w:rsidRPr="00805350">
        <w:rPr>
          <w:b/>
          <w:lang w:eastAsia="en-GB"/>
        </w:rPr>
        <w:t>/Capacity Building Sessions</w:t>
      </w:r>
      <w:r w:rsidRPr="00805350">
        <w:rPr>
          <w:b/>
          <w:lang w:eastAsia="en-GB"/>
        </w:rPr>
        <w:t xml:space="preserve"> of teachers and parents</w:t>
      </w:r>
      <w:r w:rsidR="00651C6C" w:rsidRPr="00805350">
        <w:rPr>
          <w:b/>
          <w:lang w:eastAsia="en-GB"/>
        </w:rPr>
        <w:t xml:space="preserve"> as needed. </w:t>
      </w:r>
    </w:p>
    <w:p w:rsidR="00FE6E38" w:rsidRPr="00805350" w:rsidRDefault="00FE6E38" w:rsidP="00FE6E38">
      <w:pPr>
        <w:autoSpaceDE w:val="0"/>
        <w:autoSpaceDN w:val="0"/>
        <w:adjustRightInd w:val="0"/>
        <w:rPr>
          <w:b/>
          <w:lang w:eastAsia="en-GB"/>
        </w:rPr>
      </w:pPr>
    </w:p>
    <w:p w:rsidR="00FE6E38" w:rsidRPr="00805350" w:rsidRDefault="00FE6E38" w:rsidP="002556CD">
      <w:pPr>
        <w:widowControl/>
        <w:numPr>
          <w:ilvl w:val="0"/>
          <w:numId w:val="130"/>
        </w:numPr>
        <w:kinsoku/>
        <w:autoSpaceDE w:val="0"/>
        <w:autoSpaceDN w:val="0"/>
        <w:adjustRightInd w:val="0"/>
        <w:rPr>
          <w:b/>
          <w:lang w:eastAsia="en-GB"/>
        </w:rPr>
      </w:pPr>
      <w:r w:rsidRPr="00805350">
        <w:rPr>
          <w:b/>
          <w:lang w:eastAsia="en-GB"/>
        </w:rPr>
        <w:t>Providing Helpdesk/Resource persons for recording all the day to day problems and other technical incidents occurring during the Operations &amp; Maintenance phase</w:t>
      </w:r>
      <w:r w:rsidR="00BF3104" w:rsidRPr="00805350">
        <w:rPr>
          <w:b/>
          <w:lang w:eastAsia="en-GB"/>
        </w:rPr>
        <w:t>.</w:t>
      </w:r>
    </w:p>
    <w:p w:rsidR="00BF3104" w:rsidRPr="00805350" w:rsidRDefault="00BF3104" w:rsidP="00BF3104">
      <w:pPr>
        <w:pStyle w:val="ListParagraph"/>
        <w:rPr>
          <w:b/>
          <w:lang w:eastAsia="en-GB"/>
        </w:rPr>
      </w:pPr>
    </w:p>
    <w:p w:rsidR="0066321D" w:rsidRPr="00805350" w:rsidRDefault="008C6993" w:rsidP="002556CD">
      <w:pPr>
        <w:widowControl/>
        <w:numPr>
          <w:ilvl w:val="0"/>
          <w:numId w:val="130"/>
        </w:numPr>
        <w:kinsoku/>
        <w:autoSpaceDE w:val="0"/>
        <w:autoSpaceDN w:val="0"/>
        <w:adjustRightInd w:val="0"/>
        <w:rPr>
          <w:b/>
          <w:lang w:eastAsia="en-GB"/>
        </w:rPr>
      </w:pPr>
      <w:r w:rsidRPr="00805350">
        <w:rPr>
          <w:b/>
          <w:lang w:eastAsia="en-GB"/>
        </w:rPr>
        <w:t>It is proposed that the IA would procure bandwidth as a service for the entire duration of project period for the various locations (city) based on the approval from respective cities.</w:t>
      </w:r>
    </w:p>
    <w:p w:rsidR="00B94CE8" w:rsidRPr="00805350" w:rsidRDefault="00B94CE8" w:rsidP="00B94CE8">
      <w:pPr>
        <w:pStyle w:val="ListParagraph"/>
        <w:rPr>
          <w:b/>
          <w:lang w:eastAsia="en-GB"/>
        </w:rPr>
      </w:pPr>
    </w:p>
    <w:p w:rsidR="00B94CE8" w:rsidRPr="00805350" w:rsidRDefault="00B94CE8" w:rsidP="002556CD">
      <w:pPr>
        <w:widowControl/>
        <w:numPr>
          <w:ilvl w:val="0"/>
          <w:numId w:val="130"/>
        </w:numPr>
        <w:kinsoku/>
        <w:autoSpaceDE w:val="0"/>
        <w:autoSpaceDN w:val="0"/>
        <w:adjustRightInd w:val="0"/>
        <w:rPr>
          <w:lang w:eastAsia="en-GB"/>
        </w:rPr>
      </w:pPr>
      <w:r w:rsidRPr="00805350">
        <w:rPr>
          <w:b/>
          <w:lang w:eastAsia="en-GB"/>
        </w:rPr>
        <w:t xml:space="preserve">The </w:t>
      </w:r>
      <w:r w:rsidR="008B58F4" w:rsidRPr="00805350">
        <w:rPr>
          <w:b/>
          <w:lang w:eastAsia="en-GB"/>
        </w:rPr>
        <w:t xml:space="preserve">Common </w:t>
      </w:r>
      <w:r w:rsidRPr="00805350">
        <w:rPr>
          <w:b/>
          <w:lang w:eastAsia="en-GB"/>
        </w:rPr>
        <w:t>Application including the Digitalized Conte</w:t>
      </w:r>
      <w:r w:rsidR="0090006D">
        <w:rPr>
          <w:b/>
          <w:lang w:eastAsia="en-GB"/>
        </w:rPr>
        <w:t>nts, Learning Management System</w:t>
      </w:r>
      <w:r w:rsidRPr="00805350">
        <w:rPr>
          <w:b/>
          <w:lang w:eastAsia="en-GB"/>
        </w:rPr>
        <w:t xml:space="preserve">, needs to be hosted at the ICCC Cloud or </w:t>
      </w:r>
      <w:r w:rsidR="00282753" w:rsidRPr="00805350">
        <w:rPr>
          <w:b/>
          <w:lang w:eastAsia="en-GB"/>
        </w:rPr>
        <w:t>using any</w:t>
      </w:r>
      <w:r w:rsidR="0002430B" w:rsidRPr="00805350">
        <w:rPr>
          <w:b/>
          <w:lang w:eastAsia="en-GB"/>
        </w:rPr>
        <w:t xml:space="preserve"> </w:t>
      </w:r>
      <w:r w:rsidR="00C5600B" w:rsidRPr="00805350">
        <w:rPr>
          <w:b/>
          <w:lang w:eastAsia="en-GB"/>
        </w:rPr>
        <w:t xml:space="preserve">other Cloud Service </w:t>
      </w:r>
      <w:r w:rsidR="0002430B" w:rsidRPr="00805350">
        <w:rPr>
          <w:b/>
          <w:lang w:eastAsia="en-GB"/>
        </w:rPr>
        <w:t xml:space="preserve">Provider. </w:t>
      </w:r>
      <w:r w:rsidR="00647F95" w:rsidRPr="00805350">
        <w:rPr>
          <w:lang w:eastAsia="en-GB"/>
        </w:rPr>
        <w:t>This will be decided at the sole discretion of the Authority</w:t>
      </w:r>
      <w:r w:rsidR="00CD6B01" w:rsidRPr="00805350">
        <w:rPr>
          <w:lang w:eastAsia="en-GB"/>
        </w:rPr>
        <w:t xml:space="preserve"> based on evaluating parameters</w:t>
      </w:r>
      <w:r w:rsidR="00D03C52" w:rsidRPr="00805350">
        <w:rPr>
          <w:lang w:eastAsia="en-GB"/>
        </w:rPr>
        <w:t xml:space="preserve"> including financials</w:t>
      </w:r>
      <w:r w:rsidR="0002430B" w:rsidRPr="00805350">
        <w:rPr>
          <w:lang w:eastAsia="en-GB"/>
        </w:rPr>
        <w:t>.</w:t>
      </w:r>
      <w:r w:rsidR="00C5600B" w:rsidRPr="00805350">
        <w:rPr>
          <w:lang w:eastAsia="en-GB"/>
        </w:rPr>
        <w:t xml:space="preserve"> The Bidder needs to provide connectivity at the schools in each of the </w:t>
      </w:r>
      <w:r w:rsidR="001A147D" w:rsidRPr="00805350">
        <w:rPr>
          <w:lang w:eastAsia="en-GB"/>
        </w:rPr>
        <w:t>city,</w:t>
      </w:r>
      <w:r w:rsidR="00C5600B" w:rsidRPr="00805350">
        <w:rPr>
          <w:lang w:eastAsia="en-GB"/>
        </w:rPr>
        <w:t xml:space="preserve"> for synchronizing the data from the Schools and Central Studio with the Central Cloud.</w:t>
      </w:r>
    </w:p>
    <w:p w:rsidR="0066321D" w:rsidRPr="00805350" w:rsidRDefault="0066321D" w:rsidP="00AB05FF">
      <w:pPr>
        <w:widowControl/>
        <w:tabs>
          <w:tab w:val="left" w:pos="0"/>
          <w:tab w:val="left" w:pos="426"/>
        </w:tabs>
        <w:kinsoku/>
        <w:autoSpaceDE w:val="0"/>
        <w:autoSpaceDN w:val="0"/>
        <w:adjustRightInd w:val="0"/>
        <w:snapToGrid w:val="0"/>
        <w:spacing w:after="60" w:line="288" w:lineRule="auto"/>
        <w:ind w:left="720"/>
        <w:jc w:val="both"/>
        <w:rPr>
          <w:sz w:val="22"/>
          <w:szCs w:val="22"/>
          <w:lang w:eastAsia="en-GB"/>
        </w:rPr>
      </w:pPr>
    </w:p>
    <w:p w:rsidR="005638CF" w:rsidRPr="00805350" w:rsidRDefault="005638CF" w:rsidP="005638CF">
      <w:pPr>
        <w:pStyle w:val="Heading2"/>
        <w:rPr>
          <w:rFonts w:ascii="Times New Roman" w:hAnsi="Times New Roman"/>
        </w:rPr>
      </w:pPr>
      <w:bookmarkStart w:id="11" w:name="_Toc12539448"/>
      <w:r w:rsidRPr="00805350">
        <w:rPr>
          <w:rFonts w:ascii="Times New Roman" w:hAnsi="Times New Roman"/>
        </w:rPr>
        <w:t xml:space="preserve">Site Visit </w:t>
      </w:r>
      <w:r w:rsidR="00BD6321" w:rsidRPr="00805350">
        <w:rPr>
          <w:rFonts w:ascii="Times New Roman" w:hAnsi="Times New Roman"/>
        </w:rPr>
        <w:t>before</w:t>
      </w:r>
      <w:r w:rsidRPr="00805350">
        <w:rPr>
          <w:rFonts w:ascii="Times New Roman" w:hAnsi="Times New Roman"/>
        </w:rPr>
        <w:t xml:space="preserve"> Bidding</w:t>
      </w:r>
      <w:bookmarkEnd w:id="11"/>
    </w:p>
    <w:p w:rsidR="005638CF" w:rsidRPr="00805350" w:rsidRDefault="005638CF" w:rsidP="005638CF">
      <w:pPr>
        <w:spacing w:before="108"/>
        <w:ind w:left="504" w:right="144"/>
        <w:jc w:val="both"/>
        <w:rPr>
          <w:spacing w:val="-7"/>
          <w:w w:val="105"/>
        </w:rPr>
      </w:pPr>
      <w:r w:rsidRPr="00805350">
        <w:rPr>
          <w:spacing w:val="-7"/>
          <w:w w:val="105"/>
        </w:rPr>
        <w:t xml:space="preserve">The bidder must conduct survey of the existing processes and make independent evaluation of the scope of work. </w:t>
      </w:r>
      <w:r w:rsidR="00760400" w:rsidRPr="00805350">
        <w:rPr>
          <w:spacing w:val="-7"/>
          <w:w w:val="105"/>
        </w:rPr>
        <w:t>JSCL will</w:t>
      </w:r>
      <w:r w:rsidRPr="00805350">
        <w:rPr>
          <w:spacing w:val="-7"/>
          <w:w w:val="105"/>
        </w:rPr>
        <w:t xml:space="preserve"> not be responsible for any misunderstanding/ misinterpretation of the scope of work. Bidders are free to visit the said school sites to understand the location/ technicalities for implementation of above project.</w:t>
      </w:r>
    </w:p>
    <w:p w:rsidR="005638CF" w:rsidRPr="00805350" w:rsidRDefault="005638CF" w:rsidP="005638CF">
      <w:pPr>
        <w:spacing w:before="252"/>
        <w:ind w:left="504" w:right="144"/>
        <w:jc w:val="both"/>
        <w:rPr>
          <w:spacing w:val="-7"/>
          <w:w w:val="105"/>
        </w:rPr>
      </w:pPr>
      <w:r w:rsidRPr="00805350">
        <w:rPr>
          <w:spacing w:val="-7"/>
          <w:w w:val="105"/>
        </w:rPr>
        <w:t>The bidder shall be deemed to have satisfied himself of all conditions and circumstances affecting the bid price, as to the general circumstances at the site of the work, as to the general manpower availability at the site, water, electricity</w:t>
      </w:r>
      <w:r w:rsidR="00BD6321" w:rsidRPr="00805350">
        <w:rPr>
          <w:spacing w:val="-7"/>
          <w:w w:val="105"/>
        </w:rPr>
        <w:t>, bandwidth</w:t>
      </w:r>
      <w:r w:rsidRPr="00805350">
        <w:rPr>
          <w:spacing w:val="-7"/>
          <w:w w:val="105"/>
        </w:rPr>
        <w:t xml:space="preserve"> </w:t>
      </w:r>
      <w:r w:rsidR="001A147D" w:rsidRPr="00805350">
        <w:rPr>
          <w:spacing w:val="-7"/>
          <w:w w:val="105"/>
        </w:rPr>
        <w:t>availability</w:t>
      </w:r>
      <w:r w:rsidRPr="00805350">
        <w:rPr>
          <w:spacing w:val="-7"/>
          <w:w w:val="105"/>
        </w:rPr>
        <w:t xml:space="preserve"> and to have fixed his prices according to his own view of these.</w:t>
      </w:r>
    </w:p>
    <w:p w:rsidR="008F3A04" w:rsidRPr="00805350" w:rsidRDefault="008F3A04" w:rsidP="008F3A04">
      <w:pPr>
        <w:pStyle w:val="ListParagraph"/>
        <w:rPr>
          <w:sz w:val="22"/>
          <w:szCs w:val="22"/>
          <w:lang w:eastAsia="en-GB"/>
        </w:rPr>
      </w:pPr>
    </w:p>
    <w:p w:rsidR="00FE6E38" w:rsidRPr="00805350" w:rsidRDefault="00FE6E38" w:rsidP="00FE6E38">
      <w:pPr>
        <w:widowControl/>
        <w:tabs>
          <w:tab w:val="left" w:pos="0"/>
        </w:tabs>
        <w:kinsoku/>
        <w:snapToGrid w:val="0"/>
        <w:spacing w:after="60" w:line="288" w:lineRule="auto"/>
        <w:jc w:val="both"/>
        <w:rPr>
          <w:b/>
          <w:color w:val="000000"/>
          <w:sz w:val="20"/>
          <w:szCs w:val="20"/>
          <w:lang w:val="en-IN"/>
        </w:rPr>
      </w:pPr>
    </w:p>
    <w:p w:rsidR="00A170AB" w:rsidRPr="00805350" w:rsidRDefault="00A170AB" w:rsidP="00FE6E38">
      <w:pPr>
        <w:widowControl/>
        <w:tabs>
          <w:tab w:val="left" w:pos="0"/>
        </w:tabs>
        <w:kinsoku/>
        <w:snapToGrid w:val="0"/>
        <w:spacing w:after="60" w:line="288" w:lineRule="auto"/>
        <w:jc w:val="both"/>
        <w:rPr>
          <w:b/>
          <w:color w:val="000000"/>
          <w:sz w:val="20"/>
          <w:szCs w:val="20"/>
          <w:lang w:val="en-IN"/>
        </w:rPr>
      </w:pPr>
    </w:p>
    <w:p w:rsidR="00B447FF" w:rsidRPr="00805350" w:rsidRDefault="001B6508" w:rsidP="00B447FF">
      <w:pPr>
        <w:pStyle w:val="Heading1"/>
        <w:ind w:left="0"/>
        <w:rPr>
          <w:rFonts w:ascii="Times New Roman" w:hAnsi="Times New Roman"/>
        </w:rPr>
      </w:pPr>
      <w:bookmarkStart w:id="12" w:name="_Ref520110670"/>
      <w:bookmarkStart w:id="13" w:name="_Toc12539449"/>
      <w:r w:rsidRPr="00805350">
        <w:rPr>
          <w:rFonts w:ascii="Times New Roman" w:hAnsi="Times New Roman"/>
        </w:rPr>
        <w:t xml:space="preserve">Section II – </w:t>
      </w:r>
      <w:bookmarkStart w:id="14" w:name="_Toc460501363"/>
      <w:r w:rsidRPr="00805350">
        <w:rPr>
          <w:rFonts w:ascii="Times New Roman" w:hAnsi="Times New Roman"/>
        </w:rPr>
        <w:t>Instruction to Bidders</w:t>
      </w:r>
      <w:bookmarkEnd w:id="12"/>
      <w:bookmarkEnd w:id="13"/>
    </w:p>
    <w:p w:rsidR="00A170AB" w:rsidRPr="00805350" w:rsidRDefault="00A170AB" w:rsidP="00A170AB">
      <w:pPr>
        <w:pStyle w:val="Heading2"/>
        <w:rPr>
          <w:rFonts w:ascii="Times New Roman" w:hAnsi="Times New Roman"/>
        </w:rPr>
      </w:pPr>
      <w:bookmarkStart w:id="15" w:name="_Toc514427640"/>
      <w:bookmarkStart w:id="16" w:name="_Toc12539450"/>
      <w:bookmarkEnd w:id="14"/>
      <w:r w:rsidRPr="00805350">
        <w:rPr>
          <w:rFonts w:ascii="Times New Roman" w:hAnsi="Times New Roman"/>
        </w:rPr>
        <w:t>General</w:t>
      </w:r>
      <w:bookmarkEnd w:id="15"/>
      <w:bookmarkEnd w:id="16"/>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From the time of bid advertisement to the time of Contract award, if any Bidder wishes to contact the </w:t>
      </w:r>
      <w:r w:rsidR="00760400" w:rsidRPr="00805350">
        <w:t>JSCL (</w:t>
      </w:r>
      <w:r w:rsidRPr="00805350">
        <w:t xml:space="preserve">or designated officer) on any matter related to the bid, it should do so in writing at the address mentioned in Bid Fact Sheet.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The Bidder shall bear all costs associated with the preparation and submission of its Bid, and the </w:t>
      </w:r>
      <w:r w:rsidR="00760400" w:rsidRPr="00805350">
        <w:t>JSCL shall</w:t>
      </w:r>
      <w:r w:rsidRPr="00805350">
        <w:t xml:space="preserve"> not be responsible or liable for those costs, regardless of the conduct or outcome of the bidding process.</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Bidders should submit only one Bid.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Bids shall remain valid for the period of 180 days after the bid submission deadline date prescribed by the </w:t>
      </w:r>
      <w:r w:rsidR="00760400" w:rsidRPr="00805350">
        <w:t xml:space="preserve">JSCL.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In exceptional circumstances, prior to the expiration of the bid validity period, the </w:t>
      </w:r>
      <w:r w:rsidR="00760400" w:rsidRPr="00805350">
        <w:t>JSCL may</w:t>
      </w:r>
      <w:r w:rsidRPr="00805350">
        <w:t xml:space="preserve"> request Bidders to extend the period of validity of their bids. In case of Bidder extending of the bid, the Bidder granting the request shall also extend the bid security for forty-five (45) days beyond the deadline of the extended validity period.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bid NOT accompanied by an enforceable and compliant bid security (EMD) may be rejected by the </w:t>
      </w:r>
      <w:r w:rsidR="00760400" w:rsidRPr="00805350">
        <w:t>JSCL as</w:t>
      </w:r>
      <w:r w:rsidRPr="00805350">
        <w:t xml:space="preserve"> non-responsive.</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of unsuccessful Bidders shall be returned as promptly as possible upon award of contract to the successful Bidder. No interest will be payable by the </w:t>
      </w:r>
      <w:r w:rsidR="00760400" w:rsidRPr="00805350">
        <w:t>JSCL on</w:t>
      </w:r>
      <w:r w:rsidRPr="00805350">
        <w:t xml:space="preserve"> the amount of the Bid Security.</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The bid security of the unsuccessful Bidder shall be returned as promptly as possible once the successful Bidder has signed the Contract and furnished the required performance security.</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bid security will be forfeited by </w:t>
      </w:r>
      <w:r w:rsidR="00760400" w:rsidRPr="00805350">
        <w:t xml:space="preserve">JSCL </w:t>
      </w:r>
      <w:r w:rsidRPr="00805350">
        <w:t>on account of one or more the following reasons:</w:t>
      </w:r>
    </w:p>
    <w:p w:rsidR="00A170AB" w:rsidRPr="00805350" w:rsidRDefault="00A170AB" w:rsidP="00A170AB">
      <w:pPr>
        <w:pStyle w:val="ListParagraph"/>
        <w:widowControl/>
        <w:numPr>
          <w:ilvl w:val="0"/>
          <w:numId w:val="253"/>
        </w:numPr>
        <w:kinsoku/>
        <w:spacing w:before="240" w:after="240" w:line="312" w:lineRule="auto"/>
        <w:jc w:val="both"/>
      </w:pPr>
      <w:r w:rsidRPr="00805350">
        <w:t>If a bidder withdraws its bid during the period of bid validity</w:t>
      </w:r>
    </w:p>
    <w:p w:rsidR="00A170AB" w:rsidRPr="00805350" w:rsidRDefault="00A170AB" w:rsidP="00A170AB">
      <w:pPr>
        <w:pStyle w:val="ListParagraph"/>
        <w:widowControl/>
        <w:numPr>
          <w:ilvl w:val="0"/>
          <w:numId w:val="253"/>
        </w:numPr>
        <w:kinsoku/>
        <w:spacing w:before="240" w:after="240" w:line="312" w:lineRule="auto"/>
        <w:jc w:val="both"/>
      </w:pPr>
      <w:r w:rsidRPr="00805350">
        <w:t>If the successful bidder fails to sign the contract in accordance with terms and conditions of this RFP.</w:t>
      </w:r>
    </w:p>
    <w:p w:rsidR="00A170AB" w:rsidRPr="00805350" w:rsidRDefault="00A170AB" w:rsidP="00A170AB">
      <w:pPr>
        <w:pStyle w:val="ListParagraph"/>
        <w:widowControl/>
        <w:numPr>
          <w:ilvl w:val="0"/>
          <w:numId w:val="253"/>
        </w:numPr>
        <w:kinsoku/>
        <w:spacing w:before="240" w:after="240" w:line="312" w:lineRule="auto"/>
        <w:jc w:val="both"/>
      </w:pPr>
      <w:r w:rsidRPr="00805350">
        <w:t xml:space="preserve">In the case of a successful bidder, if the Bidder fails to sign the Contract or to furnish Performance Bank Guarantee within specified time </w:t>
      </w:r>
    </w:p>
    <w:p w:rsidR="00A170AB" w:rsidRPr="00805350" w:rsidRDefault="00A170AB" w:rsidP="00A170AB">
      <w:pPr>
        <w:pStyle w:val="ListParagraph"/>
        <w:ind w:left="1800"/>
      </w:pPr>
    </w:p>
    <w:p w:rsidR="00A170AB" w:rsidRPr="00805350" w:rsidRDefault="00A170AB" w:rsidP="00A170AB">
      <w:pPr>
        <w:pStyle w:val="ListParagraph"/>
        <w:ind w:left="1080"/>
      </w:pPr>
      <w:bookmarkStart w:id="17" w:name="_Toc438532584"/>
      <w:bookmarkStart w:id="18" w:name="_Toc438532589"/>
      <w:bookmarkStart w:id="19" w:name="_Toc438532590"/>
      <w:bookmarkStart w:id="20" w:name="_Toc438532591"/>
      <w:bookmarkStart w:id="21" w:name="_Toc438532592"/>
      <w:bookmarkStart w:id="22" w:name="_Toc438532594"/>
      <w:bookmarkStart w:id="23" w:name="_Toc438532595"/>
      <w:bookmarkStart w:id="24" w:name="_Toc438532596"/>
      <w:bookmarkStart w:id="25" w:name="_Toc438532601"/>
      <w:bookmarkStart w:id="26" w:name="_Toc438532602"/>
      <w:bookmarkStart w:id="27" w:name="_Toc438532606"/>
      <w:bookmarkStart w:id="28" w:name="_Toc438532607"/>
      <w:bookmarkStart w:id="29" w:name="_Toc438532608"/>
      <w:bookmarkStart w:id="30" w:name="_Toc438532609"/>
      <w:bookmarkStart w:id="31" w:name="_Toc438532610"/>
      <w:bookmarkStart w:id="32" w:name="_Ref3890238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A170AB" w:rsidRPr="00805350" w:rsidRDefault="00A170AB" w:rsidP="00A170AB">
      <w:pPr>
        <w:pStyle w:val="Heading2"/>
        <w:rPr>
          <w:rFonts w:ascii="Times New Roman" w:hAnsi="Times New Roman"/>
        </w:rPr>
      </w:pPr>
      <w:bookmarkStart w:id="33" w:name="_Toc514427641"/>
      <w:bookmarkStart w:id="34" w:name="_Toc12539451"/>
      <w:r w:rsidRPr="00805350">
        <w:rPr>
          <w:rFonts w:ascii="Times New Roman" w:hAnsi="Times New Roman"/>
        </w:rPr>
        <w:t>Consortium Condition</w:t>
      </w:r>
      <w:bookmarkEnd w:id="33"/>
      <w:bookmarkEnd w:id="34"/>
    </w:p>
    <w:p w:rsidR="000F2F3D" w:rsidRPr="008D19EE" w:rsidRDefault="000F2F3D" w:rsidP="00A170AB">
      <w:pPr>
        <w:pStyle w:val="ListParagraph"/>
        <w:widowControl/>
        <w:numPr>
          <w:ilvl w:val="0"/>
          <w:numId w:val="250"/>
        </w:numPr>
        <w:kinsoku/>
        <w:spacing w:before="240" w:after="240" w:line="312" w:lineRule="auto"/>
        <w:ind w:left="720"/>
        <w:jc w:val="both"/>
      </w:pPr>
      <w:r w:rsidRPr="008D19EE">
        <w:t>The bidder may form a consortium for bidding in this tender.</w:t>
      </w:r>
    </w:p>
    <w:p w:rsidR="00A170AB" w:rsidRPr="008D19EE" w:rsidRDefault="00A170AB" w:rsidP="00A170AB">
      <w:pPr>
        <w:pStyle w:val="ListParagraph"/>
        <w:widowControl/>
        <w:numPr>
          <w:ilvl w:val="0"/>
          <w:numId w:val="250"/>
        </w:numPr>
        <w:kinsoku/>
        <w:spacing w:before="240" w:after="240" w:line="312" w:lineRule="auto"/>
        <w:ind w:left="720"/>
        <w:jc w:val="both"/>
      </w:pPr>
      <w:r w:rsidRPr="008D19EE">
        <w:t xml:space="preserve">The number of consortium members cannot exceed </w:t>
      </w:r>
      <w:r w:rsidR="009A395A" w:rsidRPr="008D19EE">
        <w:t>two</w:t>
      </w:r>
      <w:r w:rsidRPr="008D19EE">
        <w:t>, including the Prime Bidder</w:t>
      </w:r>
      <w:r w:rsidR="00B122A6" w:rsidRPr="008D19EE">
        <w:t xml:space="preserve"> </w:t>
      </w:r>
      <w:r w:rsidR="001D0873" w:rsidRPr="008D19EE">
        <w:t>(1 Prime Bidder + 1 Consortium Partner)</w:t>
      </w:r>
      <w:r w:rsidRPr="008D19EE">
        <w:t>.</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A Bidder applying individually or as consortium member shall not be entitled to submit another application either individually or as a member of any other consortium, as the case may be.</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Consortium members must provide a Memorandum of Understanding (MoU) covering above points and showing their intention to enter into such an Agreement at the time of bidding along with Pre-Qualification Bid.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A Bidding Consortium is required to nominate a Prime Member. The formation of the consortium including identification of Prime member and role and responsibilities of each member shall be supported by Memorandum of Agreement and Power of Attorney signed by all the members on a stamp paper of INR 100/-.</w:t>
      </w:r>
    </w:p>
    <w:p w:rsidR="00A170AB" w:rsidRPr="00805350" w:rsidRDefault="008D19EE" w:rsidP="00A170AB">
      <w:pPr>
        <w:pStyle w:val="ListParagraph"/>
        <w:widowControl/>
        <w:numPr>
          <w:ilvl w:val="0"/>
          <w:numId w:val="250"/>
        </w:numPr>
        <w:kinsoku/>
        <w:spacing w:before="240" w:after="240" w:line="312" w:lineRule="auto"/>
        <w:ind w:left="720"/>
        <w:jc w:val="both"/>
      </w:pPr>
      <w:r>
        <w:t>The successful bidder</w:t>
      </w:r>
      <w:r w:rsidR="00A170AB" w:rsidRPr="00805350">
        <w:t xml:space="preserve"> shall require to enter into agreement with the Consortium Member specifying following points in the Agreement. These points shall also be captured in MoU</w:t>
      </w:r>
    </w:p>
    <w:p w:rsidR="00A170AB" w:rsidRPr="00805350" w:rsidRDefault="00A170AB" w:rsidP="00A170AB">
      <w:pPr>
        <w:pStyle w:val="ListParagraph"/>
        <w:widowControl/>
        <w:numPr>
          <w:ilvl w:val="0"/>
          <w:numId w:val="254"/>
        </w:numPr>
        <w:kinsoku/>
        <w:spacing w:before="240" w:after="240" w:line="312" w:lineRule="auto"/>
        <w:jc w:val="both"/>
      </w:pPr>
      <w:r w:rsidRPr="00805350">
        <w:t>Identity Prime Member and Power of Attorney in favor of Prime Member.</w:t>
      </w:r>
    </w:p>
    <w:p w:rsidR="00A170AB" w:rsidRPr="00805350" w:rsidRDefault="00A170AB" w:rsidP="00A170AB">
      <w:pPr>
        <w:pStyle w:val="ListParagraph"/>
        <w:widowControl/>
        <w:numPr>
          <w:ilvl w:val="0"/>
          <w:numId w:val="254"/>
        </w:numPr>
        <w:kinsoku/>
        <w:spacing w:before="240" w:after="240" w:line="312" w:lineRule="auto"/>
        <w:jc w:val="both"/>
      </w:pPr>
      <w:r w:rsidRPr="00805350">
        <w:t>Roles and responsibilities of the consortium partner, the identification of the lead partner, and providing for joint and several liability for each partner.</w:t>
      </w:r>
    </w:p>
    <w:p w:rsidR="00A170AB" w:rsidRPr="00805350" w:rsidRDefault="00A170AB" w:rsidP="00A170AB">
      <w:pPr>
        <w:pStyle w:val="ListParagraph"/>
        <w:widowControl/>
        <w:numPr>
          <w:ilvl w:val="0"/>
          <w:numId w:val="254"/>
        </w:numPr>
        <w:kinsoku/>
        <w:spacing w:before="240" w:after="240" w:line="312" w:lineRule="auto"/>
        <w:jc w:val="both"/>
      </w:pPr>
      <w:r w:rsidRPr="00805350">
        <w:t>All consortium members would be available throughout the Contract Period.</w:t>
      </w:r>
    </w:p>
    <w:p w:rsidR="00A170AB" w:rsidRPr="00805350" w:rsidRDefault="00A170AB" w:rsidP="00A170AB">
      <w:pPr>
        <w:pStyle w:val="ListParagraph"/>
        <w:widowControl/>
        <w:numPr>
          <w:ilvl w:val="0"/>
          <w:numId w:val="254"/>
        </w:numPr>
        <w:kinsoku/>
        <w:spacing w:before="240" w:after="240" w:line="312" w:lineRule="auto"/>
        <w:jc w:val="both"/>
      </w:pPr>
      <w:r w:rsidRPr="00805350">
        <w:t>The Prime bidder shall be jointly and severally responsible for complete scope, whereas consortium partner shall be severally responsible only for its respective scope.</w:t>
      </w:r>
    </w:p>
    <w:p w:rsidR="00A170AB" w:rsidRPr="00805350" w:rsidRDefault="00A170AB" w:rsidP="00A170AB">
      <w:pPr>
        <w:pStyle w:val="ListParagraph"/>
        <w:widowControl/>
        <w:numPr>
          <w:ilvl w:val="0"/>
          <w:numId w:val="254"/>
        </w:numPr>
        <w:kinsoku/>
        <w:spacing w:before="240" w:after="240" w:line="312" w:lineRule="auto"/>
        <w:jc w:val="both"/>
      </w:pPr>
      <w:r w:rsidRPr="00805350">
        <w:t>The role and responsibility of any member must be commensurate with the technical/financial capabilities that such member is contributing towards meeting the qualification criteria. Each consortium member is liable to contribute resources in terms of knowledge, skills and trained manpower commensurate with its role and responsibilities during the Contract Period.</w:t>
      </w:r>
    </w:p>
    <w:p w:rsidR="00A170AB" w:rsidRPr="00805350" w:rsidRDefault="00A170AB" w:rsidP="00A170AB">
      <w:pPr>
        <w:pStyle w:val="ListParagraph"/>
        <w:widowControl/>
        <w:numPr>
          <w:ilvl w:val="0"/>
          <w:numId w:val="254"/>
        </w:numPr>
        <w:kinsoku/>
        <w:spacing w:before="240" w:after="240" w:line="312" w:lineRule="auto"/>
        <w:jc w:val="both"/>
      </w:pPr>
      <w:r w:rsidRPr="00805350">
        <w:t>The Consortium Agreement must also state that the period of the Agreement would coincide with the Contract period. Consortium must continue to be in existence during the period of the contract and that any change will be subject to approval of the Authority (</w:t>
      </w:r>
      <w:r w:rsidR="00F0045A" w:rsidRPr="00805350">
        <w:t xml:space="preserve">JSCL </w:t>
      </w:r>
      <w:r w:rsidRPr="00805350">
        <w:t>) only.</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The final contract between the consortium members (The Consortium Contract) would be available for legal vetting and open to suggestions by the </w:t>
      </w:r>
      <w:r w:rsidR="00760400" w:rsidRPr="00805350">
        <w:t>JSCL. JSCL will</w:t>
      </w:r>
      <w:r w:rsidRPr="00805350">
        <w:t xml:space="preserve"> suggest binding corrections if it finds that such contract does not meet its requirements and interests as per the Tender in letter and spirit.</w:t>
      </w:r>
    </w:p>
    <w:p w:rsidR="00A170AB" w:rsidRPr="00805350" w:rsidRDefault="00A170AB" w:rsidP="00A170AB">
      <w:pPr>
        <w:pStyle w:val="ListParagraph"/>
        <w:widowControl/>
        <w:numPr>
          <w:ilvl w:val="0"/>
          <w:numId w:val="254"/>
        </w:numPr>
        <w:kinsoku/>
        <w:spacing w:before="240" w:after="240" w:line="312" w:lineRule="auto"/>
        <w:jc w:val="both"/>
      </w:pPr>
      <w:r w:rsidRPr="00805350">
        <w:t>The Agreement should be on stamp paper and notarized. The signatories must be duly authorized.</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Any modification in roles and responsibilities between consortium members during Contract Period shall be allowed only after approval from </w:t>
      </w:r>
      <w:r w:rsidR="00760400" w:rsidRPr="00805350">
        <w:t xml:space="preserve">JSCL. </w:t>
      </w:r>
      <w:r w:rsidRPr="00805350">
        <w:t xml:space="preserve">Any changes and deviation of roles and responsibilities of consortium members during the execution, operation and maintenance of this Project without prior approval of Authority shall </w:t>
      </w:r>
      <w:r w:rsidRPr="00805350">
        <w:lastRenderedPageBreak/>
        <w:t xml:space="preserve">be viewed seriously by the </w:t>
      </w:r>
      <w:r w:rsidR="00760400" w:rsidRPr="00805350">
        <w:t xml:space="preserve">JSCL </w:t>
      </w:r>
      <w:r w:rsidRPr="00805350">
        <w:t xml:space="preserve">as it can affect an important public service. Such unilateral action by the SI shall entitle </w:t>
      </w:r>
      <w:r w:rsidR="00760400" w:rsidRPr="00805350">
        <w:t xml:space="preserve">JSCL </w:t>
      </w:r>
      <w:r w:rsidRPr="00805350">
        <w:t>to take appropriate action including considering it an Event of Default under this Contract leading to consequences including termination with appropriate notice.</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Any Dispute arising during Contract Period between the Consortium Member shall be resolved amicably without adversely impacting Project Implementation and Operation. If in </w:t>
      </w:r>
      <w:r w:rsidR="00760400" w:rsidRPr="00805350">
        <w:t>JSCL</w:t>
      </w:r>
      <w:r w:rsidRPr="00805350">
        <w:t>’s opinion, Dispute between Consortium members adversely impacting implementation and operation of the Project then Authority may its sole discretion in the interest of the Project (a) Terminate the Contract after due process and/or (2) Provide a binding solution.</w:t>
      </w:r>
    </w:p>
    <w:p w:rsidR="00A170AB" w:rsidRPr="00805350" w:rsidRDefault="00A170AB" w:rsidP="00A170AB">
      <w:pPr>
        <w:pStyle w:val="ListParagraph"/>
        <w:widowControl/>
        <w:numPr>
          <w:ilvl w:val="0"/>
          <w:numId w:val="254"/>
        </w:numPr>
        <w:kinsoku/>
        <w:spacing w:before="240" w:after="240" w:line="312" w:lineRule="auto"/>
        <w:jc w:val="both"/>
      </w:pPr>
      <w:r w:rsidRPr="00805350">
        <w:t xml:space="preserve">In case </w:t>
      </w:r>
      <w:r w:rsidR="00760400" w:rsidRPr="00805350">
        <w:t xml:space="preserve">JSCL </w:t>
      </w:r>
      <w:r w:rsidRPr="00805350">
        <w:t>Intends to proceed for Termination on account of SI Event of Defect and /or unresolved disputes between the Consortium Members, all the Consortium Members shall be jointly and severally liable for Implementation, Operation and Maintenance of project at Agreed prices and payment terms specified in this Tender till Authority or any new agency appointed by it takes over the Project</w:t>
      </w:r>
    </w:p>
    <w:p w:rsidR="00A170AB" w:rsidRPr="00805350" w:rsidRDefault="00760400" w:rsidP="00A170AB">
      <w:pPr>
        <w:pStyle w:val="ListParagraph"/>
        <w:widowControl/>
        <w:numPr>
          <w:ilvl w:val="0"/>
          <w:numId w:val="254"/>
        </w:numPr>
        <w:kinsoku/>
        <w:spacing w:before="240" w:after="240" w:line="312" w:lineRule="auto"/>
        <w:jc w:val="both"/>
      </w:pPr>
      <w:r w:rsidRPr="00805350">
        <w:t xml:space="preserve">JSCL </w:t>
      </w:r>
      <w:r w:rsidR="00A170AB" w:rsidRPr="00805350">
        <w:t>reserves the right to reject the Bid in case of change in the constitution of the consortium after the submission of Bid and before the execution of the Agreement</w:t>
      </w:r>
    </w:p>
    <w:p w:rsidR="00760400" w:rsidRPr="00805350" w:rsidRDefault="00760400" w:rsidP="00760400">
      <w:pPr>
        <w:widowControl/>
        <w:kinsoku/>
        <w:spacing w:before="240" w:after="240" w:line="312" w:lineRule="auto"/>
        <w:jc w:val="both"/>
      </w:pPr>
    </w:p>
    <w:p w:rsidR="00760400" w:rsidRPr="00805350" w:rsidRDefault="00760400" w:rsidP="00760400">
      <w:pPr>
        <w:widowControl/>
        <w:kinsoku/>
        <w:spacing w:before="240" w:after="240" w:line="312" w:lineRule="auto"/>
        <w:jc w:val="both"/>
      </w:pPr>
    </w:p>
    <w:p w:rsidR="00A170AB" w:rsidRPr="00805350" w:rsidRDefault="00A170AB" w:rsidP="00A170AB">
      <w:pPr>
        <w:pStyle w:val="Heading2"/>
        <w:rPr>
          <w:rFonts w:ascii="Times New Roman" w:hAnsi="Times New Roman"/>
        </w:rPr>
      </w:pPr>
      <w:bookmarkStart w:id="35" w:name="_Toc514427642"/>
      <w:bookmarkStart w:id="36" w:name="_Toc12539452"/>
      <w:r w:rsidRPr="00805350">
        <w:rPr>
          <w:rFonts w:ascii="Times New Roman" w:hAnsi="Times New Roman"/>
        </w:rPr>
        <w:t>Pre-Bid Meeting and Clarifications</w:t>
      </w:r>
      <w:bookmarkEnd w:id="32"/>
      <w:bookmarkEnd w:id="35"/>
      <w:bookmarkEnd w:id="36"/>
    </w:p>
    <w:p w:rsidR="00A170AB" w:rsidRPr="00805350" w:rsidRDefault="00760400" w:rsidP="00A170AB">
      <w:pPr>
        <w:pStyle w:val="ListParagraph"/>
        <w:widowControl/>
        <w:numPr>
          <w:ilvl w:val="0"/>
          <w:numId w:val="250"/>
        </w:numPr>
        <w:kinsoku/>
        <w:spacing w:before="240" w:after="240" w:line="312" w:lineRule="auto"/>
        <w:ind w:left="720"/>
        <w:jc w:val="both"/>
      </w:pPr>
      <w:r w:rsidRPr="00805350">
        <w:t xml:space="preserve">JSCL </w:t>
      </w:r>
      <w:r w:rsidR="00A170AB" w:rsidRPr="00805350">
        <w:t xml:space="preserve">shall schedule a Pre-Bid meeting with the prospective bidders as per the timelines mentioned in the Bid Fact Sheet.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The interested bidders need to ensure that they have submitted their queries as per the date mentioned in the Bid Fact Sheet.</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Queries provided by the Bidders should be as per the format provided in the Bidding Forms</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Queries of only those bidders will be entertained who has purchased the RFP.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Response to the queries and clarification shall be uploaded by the </w:t>
      </w:r>
      <w:r w:rsidR="00760400" w:rsidRPr="00805350">
        <w:t xml:space="preserve">JSCL </w:t>
      </w:r>
      <w:r w:rsidRPr="00805350">
        <w:t>on MP e-</w:t>
      </w:r>
      <w:r w:rsidR="00760400" w:rsidRPr="00805350">
        <w:t>Tender</w:t>
      </w:r>
      <w:r w:rsidRPr="00805350">
        <w:t xml:space="preserve"> Portal.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At any time prior to the last date of receipt of the bids, </w:t>
      </w:r>
      <w:r w:rsidR="00760400" w:rsidRPr="00805350">
        <w:t xml:space="preserve">JSCL </w:t>
      </w:r>
      <w:r w:rsidRPr="00805350">
        <w:t>may, for any reason, whether at its own initiative or in response to a clarification raised by a prospective bidder, modify the Bidding Document through a Corrigendum.</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Any such corrigendum shall become part of this RFP. </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lastRenderedPageBreak/>
        <w:t xml:space="preserve">In order to provide prospective bidder reasonable time for taking the corrigendum into account, </w:t>
      </w:r>
      <w:r w:rsidR="00760400" w:rsidRPr="00805350">
        <w:t xml:space="preserve">JSCL </w:t>
      </w:r>
      <w:r w:rsidRPr="00805350">
        <w:t>may, at its discretion, extend the last date for the submission of the Bid.</w:t>
      </w:r>
    </w:p>
    <w:p w:rsidR="00A170AB" w:rsidRPr="00805350" w:rsidRDefault="00A170AB" w:rsidP="00A170AB">
      <w:pPr>
        <w:pStyle w:val="ListParagraph"/>
        <w:widowControl/>
        <w:numPr>
          <w:ilvl w:val="0"/>
          <w:numId w:val="250"/>
        </w:numPr>
        <w:kinsoku/>
        <w:spacing w:before="240" w:after="240" w:line="312" w:lineRule="auto"/>
        <w:ind w:left="720"/>
        <w:jc w:val="both"/>
      </w:pPr>
      <w:r w:rsidRPr="00805350">
        <w:t xml:space="preserve">The purpose of the pre-bid meeting is to provide a forum to the bidders to clarify their doubts / seek clarification or additional information necessary for them to submit their bid. Date, Time and Venue for the Pre-Bid Meeting : </w:t>
      </w:r>
    </w:p>
    <w:p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hAnsi="Times New Roman"/>
          <w:sz w:val="24"/>
          <w:szCs w:val="24"/>
        </w:rPr>
      </w:pPr>
      <w:r w:rsidRPr="00805350">
        <w:rPr>
          <w:rFonts w:ascii="Times New Roman" w:hAnsi="Times New Roman"/>
          <w:sz w:val="24"/>
          <w:szCs w:val="24"/>
        </w:rPr>
        <w:t xml:space="preserve">Pre-Bid conference will held on </w:t>
      </w:r>
      <w:r w:rsidR="004B7EB2">
        <w:rPr>
          <w:rFonts w:ascii="Times New Roman" w:hAnsi="Times New Roman"/>
          <w:sz w:val="24"/>
          <w:szCs w:val="24"/>
        </w:rPr>
        <w:t>05</w:t>
      </w:r>
      <w:r w:rsidRPr="00805350">
        <w:rPr>
          <w:rFonts w:ascii="Times New Roman" w:hAnsi="Times New Roman"/>
          <w:sz w:val="24"/>
          <w:szCs w:val="24"/>
        </w:rPr>
        <w:t xml:space="preserve"> </w:t>
      </w:r>
      <w:r w:rsidR="00C87634" w:rsidRPr="00805350">
        <w:rPr>
          <w:rFonts w:ascii="Times New Roman" w:hAnsi="Times New Roman"/>
          <w:sz w:val="24"/>
          <w:szCs w:val="24"/>
        </w:rPr>
        <w:t>Aug</w:t>
      </w:r>
      <w:r w:rsidR="004B7EB2">
        <w:rPr>
          <w:rFonts w:ascii="Times New Roman" w:hAnsi="Times New Roman"/>
          <w:sz w:val="24"/>
          <w:szCs w:val="24"/>
        </w:rPr>
        <w:t xml:space="preserve"> 2019</w:t>
      </w:r>
      <w:r w:rsidRPr="00805350">
        <w:rPr>
          <w:rFonts w:ascii="Times New Roman" w:hAnsi="Times New Roman"/>
          <w:sz w:val="24"/>
          <w:szCs w:val="24"/>
        </w:rPr>
        <w:t xml:space="preserve"> at 12:00 p.m.</w:t>
      </w:r>
    </w:p>
    <w:p w:rsidR="00A170AB" w:rsidRPr="00805350" w:rsidRDefault="00A170AB" w:rsidP="00A170AB">
      <w:pPr>
        <w:pStyle w:val="NoSpacing"/>
        <w:numPr>
          <w:ilvl w:val="0"/>
          <w:numId w:val="257"/>
        </w:numPr>
        <w:tabs>
          <w:tab w:val="clear" w:pos="0"/>
          <w:tab w:val="clear" w:pos="540"/>
          <w:tab w:val="clear" w:pos="2520"/>
        </w:tabs>
        <w:snapToGrid/>
        <w:spacing w:before="60" w:after="60" w:line="276" w:lineRule="auto"/>
        <w:ind w:right="80"/>
        <w:rPr>
          <w:rFonts w:ascii="Times New Roman" w:eastAsia="Arial" w:hAnsi="Times New Roman"/>
          <w:sz w:val="24"/>
          <w:szCs w:val="24"/>
        </w:rPr>
      </w:pPr>
      <w:r w:rsidRPr="00805350">
        <w:rPr>
          <w:rFonts w:ascii="Times New Roman" w:hAnsi="Times New Roman"/>
          <w:sz w:val="24"/>
          <w:szCs w:val="24"/>
        </w:rPr>
        <w:t xml:space="preserve">Venue for Pre-Bid conference: </w:t>
      </w:r>
      <w:r w:rsidR="00F63BCD" w:rsidRPr="00805350">
        <w:rPr>
          <w:rFonts w:ascii="Times New Roman" w:hAnsi="Times New Roman"/>
          <w:sz w:val="24"/>
          <w:szCs w:val="24"/>
        </w:rPr>
        <w:t>Jabalpur Smart City Limited</w:t>
      </w:r>
      <w:r w:rsidRPr="00805350">
        <w:rPr>
          <w:rFonts w:ascii="Times New Roman" w:hAnsi="Times New Roman"/>
          <w:sz w:val="24"/>
          <w:szCs w:val="24"/>
        </w:rPr>
        <w:t xml:space="preserve">, </w:t>
      </w:r>
      <w:r w:rsidR="002761BA" w:rsidRPr="00805350">
        <w:rPr>
          <w:rFonts w:ascii="Times New Roman" w:hAnsi="Times New Roman"/>
          <w:sz w:val="24"/>
          <w:szCs w:val="24"/>
        </w:rPr>
        <w:t>Manas</w:t>
      </w:r>
      <w:r w:rsidR="008D19EE">
        <w:rPr>
          <w:rFonts w:ascii="Times New Roman" w:hAnsi="Times New Roman"/>
          <w:sz w:val="24"/>
          <w:szCs w:val="24"/>
        </w:rPr>
        <w:t xml:space="preserve"> </w:t>
      </w:r>
      <w:r w:rsidR="002761BA" w:rsidRPr="00805350">
        <w:rPr>
          <w:rFonts w:ascii="Times New Roman" w:hAnsi="Times New Roman"/>
          <w:sz w:val="24"/>
          <w:szCs w:val="24"/>
        </w:rPr>
        <w:t xml:space="preserve">Bhavan, Jabalpur </w:t>
      </w:r>
      <w:r w:rsidRPr="00805350">
        <w:rPr>
          <w:rFonts w:ascii="Times New Roman" w:hAnsi="Times New Roman"/>
          <w:sz w:val="24"/>
          <w:szCs w:val="24"/>
        </w:rPr>
        <w:t>, Madhya Pradesh- 462023</w:t>
      </w:r>
    </w:p>
    <w:p w:rsidR="00A170AB" w:rsidRPr="00805350" w:rsidRDefault="00A170AB" w:rsidP="00A170AB">
      <w:pPr>
        <w:pStyle w:val="ListParagraph"/>
        <w:widowControl/>
        <w:numPr>
          <w:ilvl w:val="0"/>
          <w:numId w:val="250"/>
        </w:numPr>
        <w:kinsoku/>
        <w:spacing w:before="240" w:after="240" w:line="312" w:lineRule="auto"/>
        <w:jc w:val="both"/>
      </w:pPr>
      <w:r w:rsidRPr="00805350">
        <w:t>The queries should necessarily be submitted in the following format:</w:t>
      </w:r>
    </w:p>
    <w:tbl>
      <w:tblPr>
        <w:tblStyle w:val="LightList1"/>
        <w:tblW w:w="4834" w:type="pct"/>
        <w:jc w:val="right"/>
        <w:tblLook w:val="0000" w:firstRow="0" w:lastRow="0" w:firstColumn="0" w:lastColumn="0" w:noHBand="0" w:noVBand="0"/>
      </w:tblPr>
      <w:tblGrid>
        <w:gridCol w:w="954"/>
        <w:gridCol w:w="2671"/>
        <w:gridCol w:w="2444"/>
        <w:gridCol w:w="3450"/>
      </w:tblGrid>
      <w:tr w:rsidR="00A170AB" w:rsidRPr="00805350" w:rsidTr="005E041E">
        <w:trPr>
          <w:cnfStyle w:val="000000100000" w:firstRow="0" w:lastRow="0" w:firstColumn="0" w:lastColumn="0" w:oddVBand="0" w:evenVBand="0" w:oddHBand="1" w:evenHBand="0" w:firstRowFirstColumn="0" w:firstRowLastColumn="0" w:lastRowFirstColumn="0" w:lastRowLastColumn="0"/>
          <w:trHeight w:val="514"/>
          <w:jc w:val="right"/>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D9D9D9" w:themeFill="background1" w:themeFillShade="D9"/>
          </w:tcPr>
          <w:p w:rsidR="00A170AB" w:rsidRPr="00805350" w:rsidRDefault="00A170AB" w:rsidP="005E041E">
            <w:pPr>
              <w:pStyle w:val="ListParagraph"/>
              <w:spacing w:after="40"/>
              <w:ind w:left="360"/>
              <w:rPr>
                <w:b/>
                <w:bCs/>
              </w:rPr>
            </w:pPr>
            <w:r w:rsidRPr="00805350">
              <w:rPr>
                <w:b/>
                <w:bCs/>
              </w:rPr>
              <w:t>Request for Clarification</w:t>
            </w:r>
          </w:p>
        </w:tc>
      </w:tr>
      <w:tr w:rsidR="00A170AB" w:rsidRPr="00805350" w:rsidTr="005E041E">
        <w:trPr>
          <w:trHeight w:val="514"/>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rsidR="00A170AB" w:rsidRPr="00805350" w:rsidRDefault="00A170AB" w:rsidP="005E041E">
            <w:pPr>
              <w:pStyle w:val="ListParagraph"/>
              <w:ind w:left="360" w:hanging="28"/>
              <w:rPr>
                <w:bCs/>
              </w:rPr>
            </w:pPr>
            <w:r w:rsidRPr="00805350">
              <w:t>Name and Address of the Organization submitting request</w:t>
            </w:r>
          </w:p>
        </w:tc>
        <w:tc>
          <w:tcPr>
            <w:tcW w:w="3095" w:type="pct"/>
            <w:gridSpan w:val="2"/>
          </w:tcPr>
          <w:p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bCs/>
              </w:rPr>
            </w:pPr>
          </w:p>
          <w:p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bCs/>
              </w:rPr>
            </w:pPr>
          </w:p>
        </w:tc>
      </w:tr>
      <w:tr w:rsidR="00A170AB" w:rsidRPr="00805350" w:rsidTr="005E041E">
        <w:trPr>
          <w:cnfStyle w:val="000000100000" w:firstRow="0" w:lastRow="0" w:firstColumn="0" w:lastColumn="0" w:oddVBand="0" w:evenVBand="0" w:oddHBand="1" w:evenHBand="0" w:firstRowFirstColumn="0" w:firstRowLastColumn="0" w:lastRowFirstColumn="0" w:lastRowLastColumn="0"/>
          <w:trHeight w:val="584"/>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rsidR="00A170AB" w:rsidRPr="00805350" w:rsidRDefault="00A170AB" w:rsidP="005E041E">
            <w:pPr>
              <w:pStyle w:val="ListParagraph"/>
              <w:ind w:left="360" w:hanging="28"/>
            </w:pPr>
            <w:r w:rsidRPr="00805350">
              <w:t>Name and Position of Person submitting request</w:t>
            </w:r>
          </w:p>
        </w:tc>
        <w:tc>
          <w:tcPr>
            <w:tcW w:w="3095" w:type="pct"/>
            <w:gridSpan w:val="2"/>
          </w:tcPr>
          <w:p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rPr>
                <w:b/>
              </w:rPr>
            </w:pPr>
          </w:p>
        </w:tc>
      </w:tr>
      <w:tr w:rsidR="00A170AB" w:rsidRPr="00805350" w:rsidTr="005E041E">
        <w:trPr>
          <w:trHeight w:val="689"/>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rsidR="00A170AB" w:rsidRPr="00805350" w:rsidRDefault="00A170AB" w:rsidP="005E041E">
            <w:pPr>
              <w:pStyle w:val="ListParagraph"/>
              <w:ind w:left="360"/>
              <w:rPr>
                <w:bCs/>
              </w:rPr>
            </w:pPr>
            <w:r w:rsidRPr="00805350">
              <w:t>Contact Details of the Organization / Authorized Representative</w:t>
            </w:r>
          </w:p>
          <w:p w:rsidR="00A170AB" w:rsidRPr="00805350" w:rsidRDefault="00A170AB" w:rsidP="005E041E">
            <w:pPr>
              <w:spacing w:after="40"/>
              <w:ind w:left="360"/>
            </w:pPr>
          </w:p>
        </w:tc>
        <w:tc>
          <w:tcPr>
            <w:tcW w:w="3095" w:type="pct"/>
            <w:gridSpan w:val="2"/>
          </w:tcPr>
          <w:p w:rsidR="00A170AB" w:rsidRPr="00805350" w:rsidRDefault="00A170AB" w:rsidP="005E041E">
            <w:pPr>
              <w:pStyle w:val="ListParagraph"/>
              <w:spacing w:after="40"/>
              <w:ind w:left="360"/>
              <w:cnfStyle w:val="000000000000" w:firstRow="0" w:lastRow="0" w:firstColumn="0" w:lastColumn="0" w:oddVBand="0" w:evenVBand="0" w:oddHBand="0" w:evenHBand="0" w:firstRowFirstColumn="0" w:firstRowLastColumn="0" w:lastRowFirstColumn="0" w:lastRowLastColumn="0"/>
              <w:rPr>
                <w:b/>
              </w:rPr>
            </w:pPr>
          </w:p>
        </w:tc>
      </w:tr>
      <w:tr w:rsidR="00A170AB" w:rsidRPr="00805350" w:rsidTr="005E041E">
        <w:trPr>
          <w:cnfStyle w:val="000000100000" w:firstRow="0" w:lastRow="0" w:firstColumn="0" w:lastColumn="0" w:oddVBand="0" w:evenVBand="0" w:oddHBand="1" w:evenHBand="0" w:firstRowFirstColumn="0" w:firstRowLastColumn="0" w:lastRowFirstColumn="0" w:lastRowLastColumn="0"/>
          <w:trHeight w:val="1100"/>
          <w:jc w:val="right"/>
        </w:trPr>
        <w:tc>
          <w:tcPr>
            <w:cnfStyle w:val="000010000000" w:firstRow="0" w:lastRow="0" w:firstColumn="0" w:lastColumn="0" w:oddVBand="1" w:evenVBand="0" w:oddHBand="0" w:evenHBand="0" w:firstRowFirstColumn="0" w:firstRowLastColumn="0" w:lastRowFirstColumn="0" w:lastRowLastColumn="0"/>
            <w:tcW w:w="1904" w:type="pct"/>
            <w:gridSpan w:val="2"/>
          </w:tcPr>
          <w:p w:rsidR="00A170AB" w:rsidRPr="00805350" w:rsidRDefault="00A170AB" w:rsidP="005E041E">
            <w:pPr>
              <w:pStyle w:val="ListParagraph"/>
              <w:spacing w:after="40"/>
              <w:ind w:left="360"/>
            </w:pPr>
          </w:p>
          <w:p w:rsidR="00A170AB" w:rsidRPr="00805350" w:rsidRDefault="00A170AB" w:rsidP="005E041E">
            <w:pPr>
              <w:pStyle w:val="ListParagraph"/>
              <w:spacing w:after="40"/>
              <w:ind w:left="360" w:hanging="9"/>
            </w:pPr>
            <w:r w:rsidRPr="00805350">
              <w:t>Tel:</w:t>
            </w:r>
          </w:p>
          <w:p w:rsidR="00A170AB" w:rsidRPr="00805350" w:rsidRDefault="00A170AB" w:rsidP="005E041E">
            <w:pPr>
              <w:pStyle w:val="ListParagraph"/>
              <w:spacing w:after="40"/>
              <w:ind w:left="360" w:hanging="9"/>
            </w:pPr>
            <w:r w:rsidRPr="00805350">
              <w:t>Mobile:</w:t>
            </w:r>
          </w:p>
          <w:p w:rsidR="00A170AB" w:rsidRPr="00805350" w:rsidRDefault="00A170AB" w:rsidP="005E041E">
            <w:pPr>
              <w:pStyle w:val="ListParagraph"/>
              <w:spacing w:after="40"/>
              <w:ind w:left="360" w:hanging="9"/>
            </w:pPr>
            <w:r w:rsidRPr="00805350">
              <w:t>Fax:</w:t>
            </w:r>
          </w:p>
          <w:p w:rsidR="00A170AB" w:rsidRPr="00805350" w:rsidRDefault="00A170AB" w:rsidP="005E041E">
            <w:pPr>
              <w:spacing w:after="40"/>
              <w:ind w:left="360"/>
            </w:pPr>
            <w:r w:rsidRPr="00805350">
              <w:t>Email:</w:t>
            </w:r>
          </w:p>
        </w:tc>
        <w:tc>
          <w:tcPr>
            <w:tcW w:w="3095" w:type="pct"/>
            <w:gridSpan w:val="2"/>
          </w:tcPr>
          <w:p w:rsidR="00A170AB" w:rsidRPr="00805350" w:rsidRDefault="00A170AB" w:rsidP="005E041E">
            <w:pPr>
              <w:pStyle w:val="ListParagraph"/>
              <w:spacing w:after="40"/>
              <w:ind w:left="360" w:hanging="9"/>
              <w:cnfStyle w:val="000000100000" w:firstRow="0" w:lastRow="0" w:firstColumn="0" w:lastColumn="0" w:oddVBand="0" w:evenVBand="0" w:oddHBand="1" w:evenHBand="0" w:firstRowFirstColumn="0" w:firstRowLastColumn="0" w:lastRowFirstColumn="0" w:lastRowLastColumn="0"/>
              <w:rPr>
                <w:b/>
                <w:bCs/>
              </w:rPr>
            </w:pPr>
          </w:p>
        </w:tc>
      </w:tr>
      <w:tr w:rsidR="00A170AB" w:rsidRPr="00805350" w:rsidTr="005E041E">
        <w:trPr>
          <w:trHeight w:val="577"/>
          <w:jc w:val="right"/>
        </w:trPr>
        <w:tc>
          <w:tcPr>
            <w:cnfStyle w:val="000010000000" w:firstRow="0" w:lastRow="0" w:firstColumn="0" w:lastColumn="0" w:oddVBand="1" w:evenVBand="0" w:oddHBand="0" w:evenHBand="0" w:firstRowFirstColumn="0" w:firstRowLastColumn="0" w:lastRowFirstColumn="0" w:lastRowLastColumn="0"/>
            <w:tcW w:w="501" w:type="pct"/>
          </w:tcPr>
          <w:p w:rsidR="00A170AB" w:rsidRPr="00805350" w:rsidRDefault="00A170AB" w:rsidP="005E041E">
            <w:pPr>
              <w:pStyle w:val="ListParagraph"/>
              <w:spacing w:after="40"/>
              <w:ind w:left="360"/>
              <w:jc w:val="center"/>
              <w:rPr>
                <w:b/>
              </w:rPr>
            </w:pPr>
            <w:r w:rsidRPr="00805350">
              <w:rPr>
                <w:b/>
              </w:rPr>
              <w:t>Sr.</w:t>
            </w:r>
          </w:p>
          <w:p w:rsidR="00A170AB" w:rsidRPr="00805350" w:rsidRDefault="00A170AB" w:rsidP="005E041E">
            <w:pPr>
              <w:pStyle w:val="ListParagraph"/>
              <w:tabs>
                <w:tab w:val="left" w:pos="332"/>
              </w:tabs>
              <w:spacing w:after="40"/>
              <w:ind w:left="360" w:hanging="370"/>
              <w:jc w:val="center"/>
              <w:rPr>
                <w:b/>
                <w:bCs/>
              </w:rPr>
            </w:pPr>
            <w:r w:rsidRPr="00805350">
              <w:rPr>
                <w:b/>
              </w:rPr>
              <w:t>No</w:t>
            </w:r>
          </w:p>
        </w:tc>
        <w:tc>
          <w:tcPr>
            <w:tcW w:w="1403" w:type="pct"/>
          </w:tcPr>
          <w:p w:rsidR="00A170AB" w:rsidRPr="00805350" w:rsidRDefault="00A170AB" w:rsidP="005E041E">
            <w:pPr>
              <w:pStyle w:val="ListParagraph"/>
              <w:spacing w:after="40"/>
              <w:ind w:left="360" w:hanging="28"/>
              <w:jc w:val="center"/>
              <w:cnfStyle w:val="000000000000" w:firstRow="0" w:lastRow="0" w:firstColumn="0" w:lastColumn="0" w:oddVBand="0" w:evenVBand="0" w:oddHBand="0" w:evenHBand="0" w:firstRowFirstColumn="0" w:firstRowLastColumn="0" w:lastRowFirstColumn="0" w:lastRowLastColumn="0"/>
              <w:rPr>
                <w:b/>
              </w:rPr>
            </w:pPr>
            <w:r w:rsidRPr="00805350">
              <w:rPr>
                <w:b/>
              </w:rPr>
              <w:t>RFP Document Reference (Volume, Section No., Page No.)</w:t>
            </w:r>
          </w:p>
        </w:tc>
        <w:tc>
          <w:tcPr>
            <w:cnfStyle w:val="000010000000" w:firstRow="0" w:lastRow="0" w:firstColumn="0" w:lastColumn="0" w:oddVBand="1" w:evenVBand="0" w:oddHBand="0" w:evenHBand="0" w:firstRowFirstColumn="0" w:firstRowLastColumn="0" w:lastRowFirstColumn="0" w:lastRowLastColumn="0"/>
            <w:tcW w:w="1284" w:type="pct"/>
          </w:tcPr>
          <w:p w:rsidR="00A170AB" w:rsidRPr="00805350" w:rsidRDefault="00A170AB" w:rsidP="005E041E">
            <w:pPr>
              <w:pStyle w:val="ListParagraph"/>
              <w:spacing w:after="40"/>
              <w:ind w:left="360" w:hanging="28"/>
              <w:jc w:val="center"/>
              <w:rPr>
                <w:b/>
              </w:rPr>
            </w:pPr>
            <w:r w:rsidRPr="00805350">
              <w:rPr>
                <w:b/>
              </w:rPr>
              <w:t>Content of the RFP requiring clarification</w:t>
            </w:r>
          </w:p>
        </w:tc>
        <w:tc>
          <w:tcPr>
            <w:tcW w:w="1811" w:type="pct"/>
          </w:tcPr>
          <w:p w:rsidR="00A170AB" w:rsidRPr="00805350" w:rsidRDefault="00A170AB" w:rsidP="005E041E">
            <w:pPr>
              <w:pStyle w:val="ListParagraph"/>
              <w:spacing w:after="40"/>
              <w:ind w:left="360" w:hanging="28"/>
              <w:jc w:val="center"/>
              <w:cnfStyle w:val="000000000000" w:firstRow="0" w:lastRow="0" w:firstColumn="0" w:lastColumn="0" w:oddVBand="0" w:evenVBand="0" w:oddHBand="0" w:evenHBand="0" w:firstRowFirstColumn="0" w:firstRowLastColumn="0" w:lastRowFirstColumn="0" w:lastRowLastColumn="0"/>
              <w:rPr>
                <w:b/>
              </w:rPr>
            </w:pPr>
            <w:r w:rsidRPr="00805350">
              <w:rPr>
                <w:b/>
              </w:rPr>
              <w:t>Clarification Sought</w:t>
            </w:r>
          </w:p>
        </w:tc>
      </w:tr>
      <w:tr w:rsidR="00A170AB" w:rsidRPr="00805350" w:rsidTr="005E041E">
        <w:trPr>
          <w:cnfStyle w:val="000000100000" w:firstRow="0" w:lastRow="0" w:firstColumn="0" w:lastColumn="0" w:oddVBand="0" w:evenVBand="0" w:oddHBand="1" w:evenHBand="0" w:firstRowFirstColumn="0" w:firstRowLastColumn="0" w:lastRowFirstColumn="0" w:lastRowLastColumn="0"/>
          <w:trHeight w:val="514"/>
          <w:jc w:val="right"/>
        </w:trPr>
        <w:tc>
          <w:tcPr>
            <w:cnfStyle w:val="000010000000" w:firstRow="0" w:lastRow="0" w:firstColumn="0" w:lastColumn="0" w:oddVBand="1" w:evenVBand="0" w:oddHBand="0" w:evenHBand="0" w:firstRowFirstColumn="0" w:firstRowLastColumn="0" w:lastRowFirstColumn="0" w:lastRowLastColumn="0"/>
            <w:tcW w:w="501" w:type="pct"/>
          </w:tcPr>
          <w:p w:rsidR="00A170AB" w:rsidRPr="00805350" w:rsidRDefault="00A170AB" w:rsidP="005E041E">
            <w:pPr>
              <w:pStyle w:val="ListParagraph"/>
              <w:spacing w:after="40"/>
              <w:ind w:left="360"/>
            </w:pPr>
            <w:r w:rsidRPr="00805350">
              <w:t>1</w:t>
            </w:r>
          </w:p>
        </w:tc>
        <w:tc>
          <w:tcPr>
            <w:tcW w:w="1403" w:type="pct"/>
          </w:tcPr>
          <w:p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84" w:type="pct"/>
          </w:tcPr>
          <w:p w:rsidR="00A170AB" w:rsidRPr="00805350" w:rsidRDefault="00A170AB" w:rsidP="005E041E">
            <w:pPr>
              <w:pStyle w:val="ListParagraph"/>
              <w:spacing w:after="40"/>
              <w:ind w:left="360"/>
            </w:pPr>
          </w:p>
        </w:tc>
        <w:tc>
          <w:tcPr>
            <w:tcW w:w="1811" w:type="pct"/>
          </w:tcPr>
          <w:p w:rsidR="00A170AB" w:rsidRPr="00805350" w:rsidRDefault="00A170AB" w:rsidP="005E041E">
            <w:pPr>
              <w:pStyle w:val="ListParagraph"/>
              <w:spacing w:after="40"/>
              <w:ind w:left="360"/>
              <w:cnfStyle w:val="000000100000" w:firstRow="0" w:lastRow="0" w:firstColumn="0" w:lastColumn="0" w:oddVBand="0" w:evenVBand="0" w:oddHBand="1" w:evenHBand="0" w:firstRowFirstColumn="0" w:firstRowLastColumn="0" w:lastRowFirstColumn="0" w:lastRowLastColumn="0"/>
            </w:pPr>
          </w:p>
        </w:tc>
      </w:tr>
    </w:tbl>
    <w:p w:rsidR="00A170AB" w:rsidRPr="00805350" w:rsidRDefault="00A170AB" w:rsidP="00A170AB">
      <w:pPr>
        <w:pStyle w:val="ListParagraph"/>
        <w:ind w:left="1080"/>
      </w:pPr>
    </w:p>
    <w:p w:rsidR="00A170AB" w:rsidRPr="00805350" w:rsidRDefault="00A170AB" w:rsidP="00A170AB">
      <w:pPr>
        <w:pStyle w:val="ListParagraph"/>
        <w:ind w:left="1080"/>
      </w:pPr>
    </w:p>
    <w:p w:rsidR="00A170AB" w:rsidRPr="00805350" w:rsidRDefault="00A170AB" w:rsidP="00A170AB">
      <w:pPr>
        <w:pStyle w:val="ListParagraph"/>
        <w:ind w:left="1080"/>
      </w:pPr>
    </w:p>
    <w:p w:rsidR="00A170AB" w:rsidRPr="00805350" w:rsidRDefault="00A170AB" w:rsidP="00A170AB">
      <w:pPr>
        <w:pStyle w:val="Heading2"/>
        <w:rPr>
          <w:rFonts w:ascii="Times New Roman" w:hAnsi="Times New Roman"/>
        </w:rPr>
      </w:pPr>
      <w:bookmarkStart w:id="37" w:name="_Toc514427643"/>
      <w:bookmarkStart w:id="38" w:name="_Toc12539453"/>
      <w:r w:rsidRPr="00805350">
        <w:rPr>
          <w:rFonts w:ascii="Times New Roman" w:hAnsi="Times New Roman"/>
        </w:rPr>
        <w:t>Sealing, Marking and Submission of Bids</w:t>
      </w:r>
      <w:bookmarkEnd w:id="37"/>
      <w:bookmarkEnd w:id="38"/>
    </w:p>
    <w:p w:rsidR="00A170AB" w:rsidRPr="00805350" w:rsidRDefault="00A170AB" w:rsidP="00A170AB">
      <w:pPr>
        <w:pStyle w:val="ListParagraph"/>
        <w:ind w:left="360"/>
      </w:pPr>
      <w:r w:rsidRPr="00805350">
        <w:t>Bidders are required to submit their bids in separate sealed envelopes as per instructions given below:</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1: Pre-Qualification Bid, Bid Fees, EMD</w:t>
      </w:r>
      <w:r w:rsidRPr="00805350">
        <w:t xml:space="preserve"> shall be submitted online at </w:t>
      </w:r>
      <w:hyperlink r:id="rId16" w:history="1">
        <w:r w:rsidR="00DB294F" w:rsidRPr="00805350">
          <w:rPr>
            <w:rStyle w:val="Hyperlink"/>
          </w:rPr>
          <w:t>https://mptenders.gov.in</w:t>
        </w:r>
      </w:hyperlink>
      <w:r w:rsidRPr="00805350">
        <w:t xml:space="preserve"> along with duly bound hardcopy and soft copy in CD/DVD/ Pen drive/ USB stick with complete details as mentioned in Section </w:t>
      </w:r>
      <w:r w:rsidR="00FB083B">
        <w:fldChar w:fldCharType="begin"/>
      </w:r>
      <w:r w:rsidR="00FB083B">
        <w:instrText xml:space="preserve"> REF _Ref513274137 \r \h  \* MERGEFORMAT </w:instrText>
      </w:r>
      <w:r w:rsidR="00FB083B">
        <w:fldChar w:fldCharType="separate"/>
      </w:r>
      <w:r w:rsidR="004B26A5" w:rsidRPr="00805350">
        <w:t>8.2</w:t>
      </w:r>
      <w:r w:rsidR="00FB083B">
        <w:fldChar w:fldCharType="end"/>
      </w:r>
      <w:r w:rsidR="00516084" w:rsidRPr="00805350">
        <w:t xml:space="preserve"> </w:t>
      </w:r>
      <w:r w:rsidRPr="00805350">
        <w:t xml:space="preserve">in </w:t>
      </w:r>
      <w:r w:rsidRPr="00805350">
        <w:rPr>
          <w:b/>
        </w:rPr>
        <w:t xml:space="preserve">“Envelope 1” </w:t>
      </w:r>
      <w:r w:rsidRPr="00805350">
        <w:t xml:space="preserve">super scribed </w:t>
      </w:r>
      <w:r w:rsidRPr="00805350">
        <w:rPr>
          <w:b/>
        </w:rPr>
        <w:t>“Pre-Qualification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lastRenderedPageBreak/>
        <w:t>Jabalpur</w:t>
      </w:r>
      <w:r w:rsidR="00403F94" w:rsidRPr="00805350">
        <w:rPr>
          <w:b/>
          <w:i/>
        </w:rPr>
        <w:t>, Phase - II</w:t>
      </w:r>
      <w:r w:rsidRPr="00805350">
        <w:rPr>
          <w:b/>
          <w:i/>
        </w:rPr>
        <w:t>”</w:t>
      </w:r>
      <w:r w:rsidRPr="00805350">
        <w:t xml:space="preserve">.   The proposal shall also consist with all supporting documents. </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2: Technical Bid</w:t>
      </w:r>
      <w:r w:rsidRPr="00805350">
        <w:t xml:space="preserve"> shall be submitted online at </w:t>
      </w:r>
      <w:hyperlink r:id="rId17" w:history="1">
        <w:r w:rsidR="00DB294F" w:rsidRPr="00805350">
          <w:rPr>
            <w:rStyle w:val="Hyperlink"/>
          </w:rPr>
          <w:t>https://mptenders.gov.in</w:t>
        </w:r>
      </w:hyperlink>
      <w:r w:rsidRPr="00805350">
        <w:t xml:space="preserve"> along with duly bound hardcopy and soft copy in CD/DVD/ Pen drive/ USB stick with complete details as mentioned in Section </w:t>
      </w:r>
      <w:r w:rsidR="00FB083B">
        <w:fldChar w:fldCharType="begin"/>
      </w:r>
      <w:r w:rsidR="00FB083B">
        <w:instrText xml:space="preserve"> REF _Ref513274399 \r \h  \* MERGEFORMAT </w:instrText>
      </w:r>
      <w:r w:rsidR="00FB083B">
        <w:fldChar w:fldCharType="separate"/>
      </w:r>
      <w:r w:rsidR="004B26A5" w:rsidRPr="00805350">
        <w:t>8.3</w:t>
      </w:r>
      <w:r w:rsidR="00FB083B">
        <w:fldChar w:fldCharType="end"/>
      </w:r>
      <w:r w:rsidRPr="00805350">
        <w:t xml:space="preserve"> in </w:t>
      </w:r>
      <w:r w:rsidRPr="00805350">
        <w:rPr>
          <w:b/>
        </w:rPr>
        <w:t>“Envelope 2”</w:t>
      </w:r>
      <w:r w:rsidRPr="00805350">
        <w:t xml:space="preserve"> super scribed </w:t>
      </w:r>
      <w:r w:rsidRPr="00805350">
        <w:rPr>
          <w:b/>
        </w:rPr>
        <w:t>“Technical Bid”</w:t>
      </w:r>
      <w:r w:rsidRPr="00805350">
        <w:t xml:space="preserve"> with Tender No, Due Date and RFP Name – </w:t>
      </w:r>
      <w:r w:rsidRPr="00805350">
        <w:rPr>
          <w:b/>
          <w:i/>
        </w:rPr>
        <w:t>“</w:t>
      </w:r>
      <w:r w:rsidR="00B25B8F" w:rsidRPr="00805350">
        <w:rPr>
          <w:b/>
          <w:i/>
        </w:rPr>
        <w:t xml:space="preserve">Selection of IA for Design, Development, Implementation and Management of Smart Schools in City of </w:t>
      </w:r>
      <w:r w:rsidR="00206B8F" w:rsidRPr="00805350">
        <w:rPr>
          <w:b/>
          <w:i/>
        </w:rPr>
        <w:t>Jabalpur</w:t>
      </w:r>
      <w:r w:rsidR="00403F94" w:rsidRPr="00805350">
        <w:rPr>
          <w:b/>
          <w:i/>
        </w:rPr>
        <w:t>, Phase - II</w:t>
      </w:r>
      <w:r w:rsidRPr="00805350">
        <w:rPr>
          <w:b/>
          <w:i/>
        </w:rPr>
        <w:t>”</w:t>
      </w:r>
      <w:r w:rsidRPr="00805350">
        <w:t xml:space="preserve">. </w:t>
      </w:r>
    </w:p>
    <w:p w:rsidR="00A170AB" w:rsidRPr="00805350" w:rsidRDefault="00A170AB" w:rsidP="00A170AB">
      <w:pPr>
        <w:pStyle w:val="ListParagraph"/>
        <w:ind w:left="360"/>
      </w:pPr>
    </w:p>
    <w:p w:rsidR="00A170AB" w:rsidRPr="00805350" w:rsidRDefault="00A170AB" w:rsidP="00A170AB">
      <w:pPr>
        <w:pStyle w:val="ListParagraph"/>
        <w:ind w:left="360"/>
      </w:pPr>
      <w:r w:rsidRPr="00805350">
        <w:rPr>
          <w:b/>
        </w:rPr>
        <w:t>Part 3: Financial Bid:</w:t>
      </w:r>
      <w:r w:rsidRPr="00805350">
        <w:t xml:space="preserve"> The Financial Bid shall be submitted online at </w:t>
      </w:r>
      <w:hyperlink r:id="rId18" w:history="1">
        <w:r w:rsidR="00DB294F" w:rsidRPr="00805350">
          <w:rPr>
            <w:rStyle w:val="Hyperlink"/>
          </w:rPr>
          <w:t>https://mptenders.gov.in</w:t>
        </w:r>
      </w:hyperlink>
      <w:r w:rsidRPr="00805350">
        <w:t xml:space="preserve"> as per formats and instructions as mentioned in Section</w:t>
      </w:r>
      <w:r w:rsidR="00B122A6" w:rsidRPr="00805350">
        <w:t xml:space="preserve"> </w:t>
      </w:r>
      <w:r w:rsidR="00FB083B">
        <w:fldChar w:fldCharType="begin"/>
      </w:r>
      <w:r w:rsidR="00FB083B">
        <w:instrText xml:space="preserve"> REF _Ref514081022 \r \h  \* MERGEFORMAT </w:instrText>
      </w:r>
      <w:r w:rsidR="00FB083B">
        <w:fldChar w:fldCharType="separate"/>
      </w:r>
      <w:r w:rsidR="004B26A5" w:rsidRPr="00805350">
        <w:t>8.42</w:t>
      </w:r>
      <w:r w:rsidR="00FB083B">
        <w:fldChar w:fldCharType="end"/>
      </w:r>
    </w:p>
    <w:p w:rsidR="00A170AB" w:rsidRPr="00805350" w:rsidRDefault="00A170AB" w:rsidP="00A170AB">
      <w:pPr>
        <w:pStyle w:val="ListParagraph"/>
        <w:ind w:left="360"/>
      </w:pPr>
    </w:p>
    <w:p w:rsidR="00A170AB" w:rsidRPr="00805350" w:rsidRDefault="00A170AB" w:rsidP="00A170AB">
      <w:pPr>
        <w:pStyle w:val="ListParagraph"/>
        <w:ind w:left="360"/>
      </w:pPr>
    </w:p>
    <w:p w:rsidR="00A170AB" w:rsidRPr="00805350" w:rsidRDefault="00A170AB" w:rsidP="00A170AB">
      <w:pPr>
        <w:pStyle w:val="ListParagraph"/>
        <w:ind w:left="360"/>
      </w:pPr>
      <w:r w:rsidRPr="00805350">
        <w:t>The large envelope / outer envelope containing above envelopes must be sealed and super scribed and shall be sent as under:</w:t>
      </w:r>
    </w:p>
    <w:p w:rsidR="00A170AB" w:rsidRPr="00805350" w:rsidRDefault="00A170AB" w:rsidP="00A170AB">
      <w:pPr>
        <w:pStyle w:val="ListParagraph"/>
        <w:ind w:left="1080"/>
      </w:pPr>
    </w:p>
    <w:tbl>
      <w:tblPr>
        <w:tblStyle w:val="ITParkCitation1"/>
        <w:tblW w:w="9054" w:type="dxa"/>
        <w:tblInd w:w="445" w:type="dxa"/>
        <w:tblLayout w:type="fixed"/>
        <w:tblLook w:val="04A0" w:firstRow="1" w:lastRow="0" w:firstColumn="1" w:lastColumn="0" w:noHBand="0" w:noVBand="1"/>
      </w:tblPr>
      <w:tblGrid>
        <w:gridCol w:w="4192"/>
        <w:gridCol w:w="4862"/>
      </w:tblGrid>
      <w:tr w:rsidR="00A170AB" w:rsidRPr="00805350" w:rsidTr="005E041E">
        <w:trPr>
          <w:trHeight w:val="271"/>
        </w:trPr>
        <w:tc>
          <w:tcPr>
            <w:tcW w:w="9054" w:type="dxa"/>
            <w:gridSpan w:val="2"/>
          </w:tcPr>
          <w:p w:rsidR="00A170AB" w:rsidRPr="00805350" w:rsidRDefault="00A170AB" w:rsidP="005E041E">
            <w:pPr>
              <w:spacing w:after="40" w:line="259" w:lineRule="auto"/>
              <w:rPr>
                <w:rFonts w:eastAsiaTheme="minorEastAsia"/>
                <w:b/>
                <w:bCs/>
                <w:lang w:bidi="en-US"/>
              </w:rPr>
            </w:pPr>
            <w:r w:rsidRPr="00805350">
              <w:rPr>
                <w:rFonts w:eastAsiaTheme="minorEastAsia"/>
                <w:b/>
                <w:bCs/>
                <w:lang w:bidi="en-US"/>
              </w:rPr>
              <w:t>Details to be mentioned exactly on sealed envelope</w:t>
            </w:r>
          </w:p>
        </w:tc>
      </w:tr>
      <w:tr w:rsidR="00A170AB" w:rsidRPr="00805350" w:rsidTr="005E041E">
        <w:trPr>
          <w:trHeight w:val="2177"/>
        </w:trPr>
        <w:tc>
          <w:tcPr>
            <w:tcW w:w="4192" w:type="dxa"/>
          </w:tcPr>
          <w:p w:rsidR="00A170AB" w:rsidRPr="00805350" w:rsidRDefault="00A170AB" w:rsidP="005E041E">
            <w:pPr>
              <w:spacing w:after="40" w:line="259" w:lineRule="auto"/>
              <w:ind w:left="360"/>
              <w:rPr>
                <w:rFonts w:eastAsiaTheme="minorEastAsia"/>
                <w:b/>
                <w:bCs/>
                <w:lang w:bidi="en-US"/>
              </w:rPr>
            </w:pPr>
            <w:r w:rsidRPr="00805350">
              <w:rPr>
                <w:rFonts w:eastAsiaTheme="minorEastAsia"/>
                <w:bCs/>
                <w:lang w:bidi="en-US"/>
              </w:rPr>
              <w:t>Tender Details</w:t>
            </w:r>
          </w:p>
          <w:p w:rsidR="00A170AB" w:rsidRPr="00805350" w:rsidRDefault="00A170AB" w:rsidP="005E041E">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Bid for “</w:t>
            </w:r>
            <w:r w:rsidR="00B25B8F" w:rsidRPr="00805350">
              <w:rPr>
                <w:rFonts w:eastAsiaTheme="minorEastAsia"/>
                <w:bCs/>
                <w:lang w:bidi="en-US"/>
              </w:rPr>
              <w:t xml:space="preserve">Selection of IA for Design, Development, Implementation and Management of Smart Schools in City of </w:t>
            </w:r>
            <w:r w:rsidR="00206B8F" w:rsidRPr="00805350">
              <w:rPr>
                <w:rFonts w:eastAsiaTheme="minorEastAsia"/>
                <w:bCs/>
                <w:lang w:bidi="en-US"/>
              </w:rPr>
              <w:t>Jabalpur</w:t>
            </w:r>
            <w:r w:rsidR="00403F94" w:rsidRPr="00805350">
              <w:rPr>
                <w:rFonts w:eastAsiaTheme="minorEastAsia"/>
                <w:bCs/>
                <w:lang w:bidi="en-US"/>
              </w:rPr>
              <w:t>, Phase - II</w:t>
            </w:r>
            <w:r w:rsidRPr="00805350">
              <w:rPr>
                <w:rFonts w:eastAsiaTheme="minorEastAsia"/>
                <w:bCs/>
                <w:lang w:bidi="en-US"/>
              </w:rPr>
              <w:t xml:space="preserve">”. </w:t>
            </w:r>
          </w:p>
          <w:p w:rsidR="00A170AB" w:rsidRPr="00805350" w:rsidRDefault="00A170AB" w:rsidP="00A170AB">
            <w:pPr>
              <w:pStyle w:val="ListParagraph"/>
              <w:widowControl/>
              <w:numPr>
                <w:ilvl w:val="0"/>
                <w:numId w:val="255"/>
              </w:numPr>
              <w:tabs>
                <w:tab w:val="left" w:pos="0"/>
              </w:tabs>
              <w:kinsoku/>
              <w:snapToGrid w:val="0"/>
              <w:spacing w:after="40"/>
              <w:jc w:val="both"/>
              <w:rPr>
                <w:rFonts w:eastAsiaTheme="minorEastAsia"/>
                <w:b/>
                <w:bCs/>
                <w:lang w:bidi="en-US"/>
              </w:rPr>
            </w:pPr>
            <w:r w:rsidRPr="00805350">
              <w:rPr>
                <w:rFonts w:eastAsiaTheme="minorEastAsia"/>
                <w:bCs/>
                <w:lang w:bidi="en-US"/>
              </w:rPr>
              <w:t xml:space="preserve">Last date of Submission: Online Submission of Bid is to be done on or before </w:t>
            </w:r>
            <w:r w:rsidR="008D19EE">
              <w:rPr>
                <w:rFonts w:eastAsiaTheme="minorEastAsia"/>
                <w:bCs/>
                <w:lang w:bidi="en-US"/>
              </w:rPr>
              <w:t>16</w:t>
            </w:r>
            <w:r w:rsidR="00707604">
              <w:rPr>
                <w:rFonts w:eastAsiaTheme="minorEastAsia"/>
                <w:bCs/>
                <w:lang w:bidi="en-US"/>
              </w:rPr>
              <w:t>-08</w:t>
            </w:r>
            <w:r w:rsidR="00760400" w:rsidRPr="00805350">
              <w:rPr>
                <w:rFonts w:eastAsiaTheme="minorEastAsia"/>
                <w:bCs/>
                <w:lang w:bidi="en-US"/>
              </w:rPr>
              <w:t>-2019 by 03:00PM</w:t>
            </w:r>
            <w:r w:rsidRPr="00805350">
              <w:rPr>
                <w:rFonts w:eastAsiaTheme="minorEastAsia"/>
                <w:bCs/>
                <w:lang w:bidi="en-US"/>
              </w:rPr>
              <w:t xml:space="preserve"> at </w:t>
            </w:r>
            <w:hyperlink r:id="rId19" w:history="1">
              <w:r w:rsidR="00DB294F" w:rsidRPr="00805350">
                <w:rPr>
                  <w:rStyle w:val="Hyperlink"/>
                </w:rPr>
                <w:t>https://mptenders.gov.in</w:t>
              </w:r>
            </w:hyperlink>
          </w:p>
          <w:p w:rsidR="00A170AB" w:rsidRPr="00805350" w:rsidRDefault="00A170AB" w:rsidP="005E041E">
            <w:pPr>
              <w:pStyle w:val="ListParagraph"/>
              <w:spacing w:after="40"/>
              <w:ind w:left="360"/>
              <w:rPr>
                <w:rFonts w:eastAsiaTheme="minorEastAsia"/>
                <w:b/>
                <w:bCs/>
                <w:lang w:bidi="en-US"/>
              </w:rPr>
            </w:pPr>
          </w:p>
          <w:p w:rsidR="00AE6187" w:rsidRPr="00805350" w:rsidRDefault="00A170AB" w:rsidP="005E041E">
            <w:pPr>
              <w:pStyle w:val="ListParagraph"/>
              <w:spacing w:after="40"/>
              <w:ind w:left="360"/>
              <w:rPr>
                <w:rFonts w:eastAsiaTheme="minorEastAsia"/>
                <w:bCs/>
                <w:lang w:bidi="en-US"/>
              </w:rPr>
            </w:pPr>
            <w:r w:rsidRPr="00805350">
              <w:rPr>
                <w:rFonts w:eastAsiaTheme="minorEastAsia"/>
                <w:bCs/>
                <w:lang w:bidi="en-US"/>
              </w:rPr>
              <w:t xml:space="preserve">Hardcopy submission : In sealed envelope strictly by in Person/RPAD/Postal Speed Post On or before </w:t>
            </w:r>
            <w:r w:rsidR="008D19EE">
              <w:rPr>
                <w:rFonts w:eastAsiaTheme="minorEastAsia"/>
                <w:bCs/>
                <w:lang w:bidi="en-US"/>
              </w:rPr>
              <w:t>19</w:t>
            </w:r>
            <w:r w:rsidR="00707604">
              <w:rPr>
                <w:rFonts w:eastAsiaTheme="minorEastAsia"/>
                <w:bCs/>
                <w:lang w:bidi="en-US"/>
              </w:rPr>
              <w:t>-08</w:t>
            </w:r>
            <w:r w:rsidR="00C87634" w:rsidRPr="00805350">
              <w:rPr>
                <w:rFonts w:eastAsiaTheme="minorEastAsia"/>
                <w:bCs/>
                <w:lang w:bidi="en-US"/>
              </w:rPr>
              <w:t>-</w:t>
            </w:r>
            <w:r w:rsidR="00760400" w:rsidRPr="00805350">
              <w:rPr>
                <w:rFonts w:eastAsiaTheme="minorEastAsia"/>
                <w:bCs/>
                <w:lang w:bidi="en-US"/>
              </w:rPr>
              <w:t>2019</w:t>
            </w:r>
            <w:r w:rsidRPr="00805350">
              <w:rPr>
                <w:rFonts w:eastAsiaTheme="minorEastAsia"/>
                <w:bCs/>
                <w:lang w:bidi="en-US"/>
              </w:rPr>
              <w:t xml:space="preserve"> by 3:00 p.m. addressing to </w:t>
            </w:r>
          </w:p>
          <w:p w:rsidR="00A170AB" w:rsidRPr="00805350" w:rsidRDefault="00A170AB" w:rsidP="005E041E">
            <w:pPr>
              <w:pStyle w:val="ListParagraph"/>
              <w:spacing w:after="40"/>
              <w:ind w:left="360"/>
              <w:rPr>
                <w:rFonts w:eastAsiaTheme="minorEastAsia"/>
                <w:b/>
                <w:bCs/>
                <w:lang w:bidi="en-US"/>
              </w:rPr>
            </w:pPr>
            <w:r w:rsidRPr="00805350">
              <w:rPr>
                <w:rFonts w:eastAsiaTheme="minorEastAsia"/>
                <w:bCs/>
                <w:lang w:bidi="en-US"/>
              </w:rPr>
              <w:t xml:space="preserve">“CEO, </w:t>
            </w:r>
            <w:r w:rsidR="00F63BCD" w:rsidRPr="00805350">
              <w:rPr>
                <w:rFonts w:eastAsiaTheme="minorEastAsia"/>
                <w:bCs/>
                <w:lang w:bidi="en-US"/>
              </w:rPr>
              <w:t>Jabalpur Smart City Limited</w:t>
            </w:r>
            <w:r w:rsidR="00AE6187" w:rsidRPr="00805350">
              <w:rPr>
                <w:rFonts w:eastAsiaTheme="minorEastAsia"/>
                <w:bCs/>
                <w:lang w:bidi="en-US"/>
              </w:rPr>
              <w:t>”</w:t>
            </w:r>
          </w:p>
          <w:p w:rsidR="00F63BCD" w:rsidRPr="00805350" w:rsidRDefault="00F63BCD" w:rsidP="00F63BCD">
            <w:pPr>
              <w:spacing w:line="276" w:lineRule="auto"/>
              <w:rPr>
                <w:color w:val="000000" w:themeColor="text1"/>
              </w:rPr>
            </w:pPr>
            <w:r w:rsidRPr="00805350">
              <w:rPr>
                <w:color w:val="000000" w:themeColor="text1"/>
              </w:rPr>
              <w:t xml:space="preserve">      Manas</w:t>
            </w:r>
            <w:r w:rsidR="00760400" w:rsidRPr="00805350">
              <w:rPr>
                <w:color w:val="000000" w:themeColor="text1"/>
              </w:rPr>
              <w:t xml:space="preserve"> </w:t>
            </w:r>
            <w:r w:rsidRPr="00805350">
              <w:rPr>
                <w:color w:val="000000" w:themeColor="text1"/>
              </w:rPr>
              <w:t xml:space="preserve">Bhavan, </w:t>
            </w:r>
          </w:p>
          <w:p w:rsidR="00F63BCD" w:rsidRPr="00805350" w:rsidRDefault="00F63BCD" w:rsidP="00F63BCD">
            <w:pPr>
              <w:spacing w:line="276" w:lineRule="auto"/>
              <w:rPr>
                <w:color w:val="000000" w:themeColor="text1"/>
              </w:rPr>
            </w:pPr>
            <w:r w:rsidRPr="00805350">
              <w:rPr>
                <w:color w:val="000000" w:themeColor="text1"/>
              </w:rPr>
              <w:t xml:space="preserve">      Wright Town, </w:t>
            </w:r>
          </w:p>
          <w:p w:rsidR="00F63BCD" w:rsidRPr="00805350" w:rsidRDefault="00F63BCD" w:rsidP="00F63BCD">
            <w:pPr>
              <w:spacing w:line="276" w:lineRule="auto"/>
              <w:rPr>
                <w:color w:val="000000" w:themeColor="text1"/>
              </w:rPr>
            </w:pPr>
            <w:r w:rsidRPr="00805350">
              <w:rPr>
                <w:color w:val="000000" w:themeColor="text1"/>
              </w:rPr>
              <w:t xml:space="preserve">      Jabalpur, Madhya Pradesh, </w:t>
            </w:r>
          </w:p>
          <w:p w:rsidR="00F63BCD" w:rsidRPr="00805350" w:rsidRDefault="00F63BCD" w:rsidP="00F63BCD">
            <w:pPr>
              <w:spacing w:line="276" w:lineRule="auto"/>
              <w:rPr>
                <w:color w:val="000000" w:themeColor="text1"/>
              </w:rPr>
            </w:pPr>
            <w:r w:rsidRPr="00805350">
              <w:rPr>
                <w:color w:val="000000" w:themeColor="text1"/>
              </w:rPr>
              <w:t xml:space="preserve">      India</w:t>
            </w:r>
          </w:p>
          <w:p w:rsidR="00A170AB" w:rsidRPr="00805350" w:rsidRDefault="00A170AB" w:rsidP="005E041E">
            <w:pPr>
              <w:pStyle w:val="ListParagraph"/>
              <w:spacing w:after="40"/>
              <w:ind w:left="360"/>
              <w:rPr>
                <w:rFonts w:eastAsiaTheme="minorEastAsia"/>
                <w:b/>
                <w:bCs/>
                <w:lang w:bidi="en-US"/>
              </w:rPr>
            </w:pPr>
          </w:p>
        </w:tc>
        <w:tc>
          <w:tcPr>
            <w:tcW w:w="4862" w:type="dxa"/>
          </w:tcPr>
          <w:p w:rsidR="00A170AB" w:rsidRPr="00805350" w:rsidRDefault="00A170AB" w:rsidP="005E041E">
            <w:pPr>
              <w:spacing w:after="40" w:line="259" w:lineRule="auto"/>
              <w:rPr>
                <w:rFonts w:eastAsiaTheme="minorEastAsia"/>
                <w:lang w:bidi="en-US"/>
              </w:rPr>
            </w:pPr>
            <w:r w:rsidRPr="00805350">
              <w:rPr>
                <w:rFonts w:eastAsiaTheme="minorEastAsia"/>
                <w:lang w:bidi="en-US"/>
              </w:rPr>
              <w:t>To,</w:t>
            </w:r>
          </w:p>
          <w:p w:rsidR="00A170AB" w:rsidRPr="00805350" w:rsidRDefault="00A170AB" w:rsidP="005E041E">
            <w:pPr>
              <w:spacing w:after="40" w:line="259" w:lineRule="auto"/>
              <w:rPr>
                <w:rFonts w:eastAsiaTheme="minorEastAsia"/>
                <w:lang w:bidi="en-US"/>
              </w:rPr>
            </w:pPr>
            <w:r w:rsidRPr="00805350">
              <w:rPr>
                <w:rFonts w:eastAsiaTheme="minorEastAsia"/>
                <w:lang w:bidi="en-US"/>
              </w:rPr>
              <w:t>Chief Executive Officer (CEO)</w:t>
            </w:r>
          </w:p>
          <w:p w:rsidR="00A170AB" w:rsidRPr="00805350" w:rsidRDefault="00F63BCD" w:rsidP="005E041E">
            <w:pPr>
              <w:spacing w:after="40"/>
              <w:rPr>
                <w:rFonts w:eastAsiaTheme="minorEastAsia"/>
                <w:lang w:bidi="en-US"/>
              </w:rPr>
            </w:pPr>
            <w:r w:rsidRPr="00805350">
              <w:rPr>
                <w:rFonts w:eastAsiaTheme="minorEastAsia"/>
                <w:lang w:bidi="en-US"/>
              </w:rPr>
              <w:t>Jabalpur Smart City Limited</w:t>
            </w:r>
            <w:r w:rsidR="00A170AB" w:rsidRPr="00805350">
              <w:rPr>
                <w:rFonts w:eastAsiaTheme="minorEastAsia"/>
                <w:lang w:bidi="en-US"/>
              </w:rPr>
              <w:t xml:space="preserve">,   </w:t>
            </w:r>
          </w:p>
          <w:p w:rsidR="00F63BCD" w:rsidRPr="00805350" w:rsidRDefault="00F63BCD" w:rsidP="00F63BCD">
            <w:pPr>
              <w:spacing w:line="276" w:lineRule="auto"/>
              <w:rPr>
                <w:color w:val="000000" w:themeColor="text1"/>
              </w:rPr>
            </w:pPr>
            <w:r w:rsidRPr="00805350">
              <w:rPr>
                <w:color w:val="000000" w:themeColor="text1"/>
              </w:rPr>
              <w:t>Manas</w:t>
            </w:r>
            <w:r w:rsidR="000C0937" w:rsidRPr="00805350">
              <w:rPr>
                <w:color w:val="000000" w:themeColor="text1"/>
              </w:rPr>
              <w:t xml:space="preserve"> </w:t>
            </w:r>
            <w:r w:rsidRPr="00805350">
              <w:rPr>
                <w:color w:val="000000" w:themeColor="text1"/>
              </w:rPr>
              <w:t xml:space="preserve">Bhavan, </w:t>
            </w:r>
          </w:p>
          <w:p w:rsidR="00F63BCD" w:rsidRPr="00805350" w:rsidRDefault="00F63BCD" w:rsidP="00F63BCD">
            <w:pPr>
              <w:spacing w:line="276" w:lineRule="auto"/>
              <w:rPr>
                <w:color w:val="000000" w:themeColor="text1"/>
              </w:rPr>
            </w:pPr>
            <w:r w:rsidRPr="00805350">
              <w:rPr>
                <w:color w:val="000000" w:themeColor="text1"/>
              </w:rPr>
              <w:t xml:space="preserve">Wright Town, </w:t>
            </w:r>
          </w:p>
          <w:p w:rsidR="00F63BCD" w:rsidRPr="00805350" w:rsidRDefault="00F63BCD" w:rsidP="00F63BCD">
            <w:pPr>
              <w:spacing w:line="276" w:lineRule="auto"/>
              <w:rPr>
                <w:color w:val="000000" w:themeColor="text1"/>
              </w:rPr>
            </w:pPr>
            <w:r w:rsidRPr="00805350">
              <w:rPr>
                <w:color w:val="000000" w:themeColor="text1"/>
              </w:rPr>
              <w:t xml:space="preserve">Jabalpur, Madhya Pradesh, </w:t>
            </w:r>
          </w:p>
          <w:p w:rsidR="00F63BCD" w:rsidRPr="00805350" w:rsidRDefault="00F63BCD" w:rsidP="00F63BCD">
            <w:pPr>
              <w:spacing w:line="276" w:lineRule="auto"/>
              <w:rPr>
                <w:color w:val="000000" w:themeColor="text1"/>
              </w:rPr>
            </w:pPr>
            <w:r w:rsidRPr="00805350">
              <w:rPr>
                <w:color w:val="000000" w:themeColor="text1"/>
              </w:rPr>
              <w:t>India</w:t>
            </w:r>
          </w:p>
          <w:p w:rsidR="00A170AB" w:rsidRPr="00805350" w:rsidRDefault="00A170AB" w:rsidP="005E041E">
            <w:pPr>
              <w:spacing w:after="40" w:line="259" w:lineRule="auto"/>
              <w:rPr>
                <w:rFonts w:eastAsiaTheme="minorEastAsia"/>
                <w:lang w:bidi="en-US"/>
              </w:rPr>
            </w:pPr>
          </w:p>
        </w:tc>
      </w:tr>
    </w:tbl>
    <w:p w:rsidR="00A170AB" w:rsidRPr="00805350" w:rsidRDefault="00A170AB" w:rsidP="00A170AB">
      <w:pPr>
        <w:pStyle w:val="ListParagraph"/>
        <w:ind w:left="360"/>
      </w:pPr>
    </w:p>
    <w:p w:rsidR="00A170AB" w:rsidRPr="00805350" w:rsidRDefault="00A170AB" w:rsidP="00A170AB">
      <w:pPr>
        <w:pStyle w:val="ListParagraph"/>
        <w:ind w:left="360"/>
      </w:pPr>
      <w:r w:rsidRPr="00805350">
        <w:t>1.</w:t>
      </w:r>
      <w:r w:rsidRPr="00805350">
        <w:tab/>
      </w:r>
      <w:r w:rsidR="005F0016" w:rsidRPr="00805350">
        <w:t>JSCL will</w:t>
      </w:r>
      <w:r w:rsidRPr="00805350">
        <w:t xml:space="preserve"> not accept submission of a proposal in any manner other than that specified in the document. Proposals submitted in any other manner shall be treated as defective, invalid and rejected. </w:t>
      </w:r>
    </w:p>
    <w:p w:rsidR="00A170AB" w:rsidRPr="00805350" w:rsidRDefault="00A170AB" w:rsidP="00A170AB">
      <w:pPr>
        <w:pStyle w:val="ListParagraph"/>
        <w:ind w:left="360"/>
      </w:pPr>
      <w:r w:rsidRPr="00805350">
        <w:t>2.</w:t>
      </w:r>
      <w:r w:rsidRPr="00805350">
        <w:tab/>
        <w:t xml:space="preserve">If the envelopes are not sealed and marked as instructed above, the </w:t>
      </w:r>
      <w:r w:rsidR="00760400" w:rsidRPr="00805350">
        <w:t xml:space="preserve">JSCL </w:t>
      </w:r>
      <w:r w:rsidRPr="00805350">
        <w:t>assumes no responsibility for the misplacement or premature opening of the contents of the application and consequent losses, if any suffered by the Bidder.</w:t>
      </w:r>
    </w:p>
    <w:p w:rsidR="00A170AB" w:rsidRPr="00805350" w:rsidRDefault="00A170AB" w:rsidP="00A170AB">
      <w:pPr>
        <w:pStyle w:val="ListParagraph"/>
        <w:ind w:left="360"/>
      </w:pPr>
      <w:r w:rsidRPr="00805350">
        <w:t>3.</w:t>
      </w:r>
      <w:r w:rsidRPr="00805350">
        <w:tab/>
        <w:t>Each Bidder shall submit only one proposal containing documents as below. A bidder who submits more than one proposal under this contract will be disqualified</w:t>
      </w:r>
    </w:p>
    <w:p w:rsidR="00A170AB" w:rsidRPr="00805350" w:rsidRDefault="00A170AB" w:rsidP="00A170AB">
      <w:pPr>
        <w:pStyle w:val="ListParagraph"/>
        <w:ind w:left="360"/>
      </w:pPr>
      <w:r w:rsidRPr="00805350">
        <w:lastRenderedPageBreak/>
        <w:t>a.</w:t>
      </w:r>
      <w:r w:rsidRPr="00805350">
        <w:tab/>
        <w:t>Original copy of the Bid fee  &amp; EMD</w:t>
      </w:r>
      <w:bookmarkStart w:id="39" w:name="_GoBack"/>
      <w:bookmarkEnd w:id="39"/>
    </w:p>
    <w:p w:rsidR="00A170AB" w:rsidRPr="00805350" w:rsidRDefault="00A170AB" w:rsidP="00A170AB">
      <w:pPr>
        <w:pStyle w:val="ListParagraph"/>
        <w:ind w:left="360"/>
      </w:pPr>
      <w:r w:rsidRPr="00805350">
        <w:t>b.</w:t>
      </w:r>
      <w:r w:rsidRPr="00805350">
        <w:tab/>
        <w:t>Pre-qualification criteria related documents</w:t>
      </w:r>
    </w:p>
    <w:p w:rsidR="00A170AB" w:rsidRPr="00805350" w:rsidRDefault="00A170AB" w:rsidP="00A170AB">
      <w:pPr>
        <w:pStyle w:val="ListParagraph"/>
        <w:ind w:left="360"/>
      </w:pPr>
      <w:r w:rsidRPr="00805350">
        <w:t>c.</w:t>
      </w:r>
      <w:r w:rsidRPr="00805350">
        <w:tab/>
        <w:t>Technical Proposal related documents</w:t>
      </w:r>
    </w:p>
    <w:p w:rsidR="00A170AB" w:rsidRPr="00805350" w:rsidRDefault="00A170AB" w:rsidP="00A170AB">
      <w:pPr>
        <w:pStyle w:val="ListParagraph"/>
        <w:ind w:left="360"/>
      </w:pPr>
      <w:r w:rsidRPr="00805350">
        <w:t>d.</w:t>
      </w:r>
      <w:r w:rsidRPr="00805350">
        <w:tab/>
        <w:t xml:space="preserve">RFP Copy and Addenda &amp; Corrigendum </w:t>
      </w:r>
    </w:p>
    <w:p w:rsidR="00A170AB" w:rsidRPr="00805350" w:rsidRDefault="00A170AB" w:rsidP="00A170AB">
      <w:pPr>
        <w:pStyle w:val="ListParagraph"/>
        <w:ind w:left="360"/>
      </w:pPr>
      <w:r w:rsidRPr="00805350">
        <w:t>e.</w:t>
      </w:r>
      <w:r w:rsidRPr="00805350">
        <w:tab/>
        <w:t>The Bidder shall prepare original set of the Proposal (together with originals /copies of documents required to be submitted along therewith pursuant to this document) and applicant shall also provide a soft copy on a Compact Disc (CD) / Pen Drive / USB stick. In the event of any discrepancy between the original and CD/Pen Drive/USB stick, the original shall prevail</w:t>
      </w:r>
    </w:p>
    <w:p w:rsidR="00A170AB" w:rsidRPr="00805350" w:rsidRDefault="00A170AB" w:rsidP="00A170AB">
      <w:pPr>
        <w:pStyle w:val="ListParagraph"/>
        <w:ind w:left="360"/>
      </w:pPr>
      <w:r w:rsidRPr="00805350">
        <w:t>f.</w:t>
      </w:r>
      <w:r w:rsidRPr="00805350">
        <w:tab/>
        <w:t>Each page of the above should bear the initials of the Applicant along with the seal of the Applicant in token of confirmation of having understood the contents. In case of consortium the bid will be signed by the Prime Bidder.</w:t>
      </w:r>
    </w:p>
    <w:p w:rsidR="00A170AB" w:rsidRPr="00805350" w:rsidRDefault="00A170AB" w:rsidP="00A170AB">
      <w:pPr>
        <w:pStyle w:val="ListParagraph"/>
        <w:ind w:left="360"/>
      </w:pPr>
    </w:p>
    <w:p w:rsidR="00A170AB" w:rsidRPr="00805350" w:rsidRDefault="00A170AB" w:rsidP="00A170AB">
      <w:pPr>
        <w:pStyle w:val="ListParagraph"/>
        <w:ind w:left="360"/>
      </w:pPr>
      <w:r w:rsidRPr="00805350">
        <w:t>4.</w:t>
      </w:r>
      <w:r w:rsidRPr="00805350">
        <w:tab/>
        <w:t xml:space="preserve">Pre-qualification and technical bid should be signed by an authorized person of the bidder. The pre-qualification bid should be submitted along with a certified true copy of a board resolution/power of attorney empowering authorized signatory to sign/act/execute documents binding the bidder to the terms and conditions detailed in this proposal. In case of the Consortium the Prime bidder will submit this document. </w:t>
      </w:r>
    </w:p>
    <w:p w:rsidR="00A170AB" w:rsidRPr="00805350" w:rsidRDefault="00A170AB" w:rsidP="00A170AB">
      <w:pPr>
        <w:pStyle w:val="ListParagraph"/>
        <w:ind w:left="360"/>
      </w:pPr>
    </w:p>
    <w:p w:rsidR="00A170AB" w:rsidRPr="00805350" w:rsidRDefault="00A170AB" w:rsidP="00A170AB">
      <w:pPr>
        <w:pStyle w:val="ListParagraph"/>
        <w:ind w:left="360"/>
      </w:pPr>
      <w:r w:rsidRPr="00805350">
        <w:t>5.</w:t>
      </w:r>
      <w:r w:rsidRPr="00805350">
        <w:tab/>
        <w:t xml:space="preserve">Bids must be direct, concise, and complete. </w:t>
      </w:r>
      <w:r w:rsidR="00760400" w:rsidRPr="00805350">
        <w:t xml:space="preserve">JSCL </w:t>
      </w:r>
      <w:r w:rsidRPr="00805350">
        <w:t xml:space="preserve">will evaluate bidder’s bid based on its clarity and completeness of its  response  to  the  requirements  of  the  project  as  outlined  in  this  RFP. The CEO, </w:t>
      </w:r>
      <w:r w:rsidR="00760400" w:rsidRPr="00805350">
        <w:t xml:space="preserve">JSCL </w:t>
      </w:r>
      <w:r w:rsidRPr="00805350">
        <w:t>reserves the right to accept or reject any or all the bids without assigning any reason.</w:t>
      </w:r>
    </w:p>
    <w:p w:rsidR="005E041E" w:rsidRPr="00805350" w:rsidRDefault="005E041E" w:rsidP="00A170AB">
      <w:pPr>
        <w:pStyle w:val="ListParagraph"/>
        <w:ind w:left="360"/>
      </w:pPr>
    </w:p>
    <w:p w:rsidR="005E041E" w:rsidRPr="00805350" w:rsidRDefault="005E041E" w:rsidP="00A170AB">
      <w:pPr>
        <w:pStyle w:val="ListParagraph"/>
        <w:ind w:left="360"/>
      </w:pPr>
    </w:p>
    <w:p w:rsidR="00A170AB" w:rsidRPr="00805350" w:rsidRDefault="00A170AB" w:rsidP="00A170AB">
      <w:pPr>
        <w:pStyle w:val="Heading2"/>
        <w:rPr>
          <w:rFonts w:ascii="Times New Roman" w:hAnsi="Times New Roman"/>
        </w:rPr>
      </w:pPr>
      <w:bookmarkStart w:id="40" w:name="_Toc505893413"/>
      <w:bookmarkStart w:id="41" w:name="_Toc505893414"/>
      <w:bookmarkStart w:id="42" w:name="_Toc505893415"/>
      <w:bookmarkStart w:id="43" w:name="_Toc505893416"/>
      <w:bookmarkStart w:id="44" w:name="_Toc514427644"/>
      <w:bookmarkStart w:id="45" w:name="_Toc12539454"/>
      <w:bookmarkEnd w:id="40"/>
      <w:bookmarkEnd w:id="41"/>
      <w:bookmarkEnd w:id="42"/>
      <w:bookmarkEnd w:id="43"/>
      <w:r w:rsidRPr="00805350">
        <w:rPr>
          <w:rFonts w:ascii="Times New Roman" w:hAnsi="Times New Roman"/>
        </w:rPr>
        <w:t>Submission and Opening of Bids</w:t>
      </w:r>
      <w:bookmarkEnd w:id="44"/>
      <w:bookmarkEnd w:id="45"/>
    </w:p>
    <w:p w:rsidR="00A170AB" w:rsidRPr="00805350" w:rsidRDefault="00A170AB" w:rsidP="00A170AB">
      <w:pPr>
        <w:pStyle w:val="ListParagraph"/>
        <w:widowControl/>
        <w:numPr>
          <w:ilvl w:val="0"/>
          <w:numId w:val="251"/>
        </w:numPr>
        <w:kinsoku/>
        <w:spacing w:before="240" w:after="240" w:line="312" w:lineRule="auto"/>
        <w:ind w:left="720"/>
        <w:jc w:val="both"/>
      </w:pPr>
      <w:r w:rsidRPr="00805350">
        <w:t>The prices should NOT be indicated in the Technical Proposal. The failure to comply shall lead to rejection of bids.</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Conditional bids are liable to be rejected.</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The bids submitted by physical submission/telex/telegram/fax/email shall not be entertained.</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MP e-Procurement Portal shall not permit the bidder to submit the bids after the deadline for submission of bids. </w:t>
      </w:r>
    </w:p>
    <w:p w:rsidR="00A170AB" w:rsidRPr="00805350" w:rsidRDefault="00760400" w:rsidP="00A170AB">
      <w:pPr>
        <w:pStyle w:val="ListParagraph"/>
        <w:widowControl/>
        <w:numPr>
          <w:ilvl w:val="0"/>
          <w:numId w:val="251"/>
        </w:numPr>
        <w:kinsoku/>
        <w:spacing w:before="240" w:after="240" w:line="312" w:lineRule="auto"/>
        <w:ind w:left="720"/>
        <w:jc w:val="both"/>
      </w:pPr>
      <w:r w:rsidRPr="00805350">
        <w:t xml:space="preserve">JSCL </w:t>
      </w:r>
      <w:r w:rsidR="00A170AB" w:rsidRPr="00805350">
        <w:t>shall not be responsible for delay or non-receipt of the documents.</w:t>
      </w:r>
    </w:p>
    <w:p w:rsidR="00A170AB" w:rsidRPr="00805350" w:rsidRDefault="00A170AB" w:rsidP="00A170AB">
      <w:pPr>
        <w:pStyle w:val="ListParagraph"/>
        <w:widowControl/>
        <w:numPr>
          <w:ilvl w:val="0"/>
          <w:numId w:val="251"/>
        </w:numPr>
        <w:kinsoku/>
        <w:spacing w:before="240" w:after="240" w:line="312" w:lineRule="auto"/>
        <w:ind w:left="720"/>
        <w:jc w:val="both"/>
      </w:pPr>
      <w:r w:rsidRPr="00805350">
        <w:t xml:space="preserve">The bidder’s representative (max 2), may attend the bid opening. </w:t>
      </w:r>
    </w:p>
    <w:p w:rsidR="00A170AB" w:rsidRPr="00805350" w:rsidRDefault="00A170AB" w:rsidP="00A170AB">
      <w:pPr>
        <w:pStyle w:val="ListParagraph"/>
        <w:widowControl/>
        <w:numPr>
          <w:ilvl w:val="0"/>
          <w:numId w:val="252"/>
        </w:numPr>
        <w:kinsoku/>
        <w:spacing w:before="240" w:after="240" w:line="312" w:lineRule="auto"/>
        <w:ind w:left="720"/>
        <w:jc w:val="both"/>
      </w:pPr>
      <w:r w:rsidRPr="00805350">
        <w:t xml:space="preserve">To assist in the examination, evaluation, and comparison of the bids, and qualification of the Bidders, the </w:t>
      </w:r>
      <w:r w:rsidR="00760400" w:rsidRPr="00805350">
        <w:t xml:space="preserve">JSCL </w:t>
      </w:r>
      <w:r w:rsidRPr="00805350">
        <w:t xml:space="preserve">may, at its discretion, seek any clarification from bidders.  </w:t>
      </w:r>
    </w:p>
    <w:p w:rsidR="00A170AB" w:rsidRPr="00805350" w:rsidRDefault="00A170AB" w:rsidP="00A170AB">
      <w:pPr>
        <w:pStyle w:val="ListParagraph"/>
        <w:widowControl/>
        <w:numPr>
          <w:ilvl w:val="0"/>
          <w:numId w:val="252"/>
        </w:numPr>
        <w:kinsoku/>
        <w:spacing w:before="240" w:after="240" w:line="312" w:lineRule="auto"/>
        <w:ind w:left="720"/>
        <w:jc w:val="both"/>
      </w:pPr>
      <w:r w:rsidRPr="00805350">
        <w:t xml:space="preserve">If the Bidder does not provide clarifications of its bid by the date and time set in the </w:t>
      </w:r>
      <w:r w:rsidR="00760400" w:rsidRPr="00805350">
        <w:t>JSCL’s</w:t>
      </w:r>
      <w:r w:rsidRPr="00805350">
        <w:t xml:space="preserve"> request for clarification, the bids shall be evaluated basis the information available with the </w:t>
      </w:r>
      <w:r w:rsidR="00760400" w:rsidRPr="00805350">
        <w:t>JSCL.</w:t>
      </w:r>
    </w:p>
    <w:p w:rsidR="00A170AB" w:rsidRPr="00805350" w:rsidRDefault="00760400" w:rsidP="00A170AB">
      <w:pPr>
        <w:pStyle w:val="ListParagraph"/>
        <w:widowControl/>
        <w:numPr>
          <w:ilvl w:val="0"/>
          <w:numId w:val="252"/>
        </w:numPr>
        <w:kinsoku/>
        <w:spacing w:before="240" w:after="240" w:line="312" w:lineRule="auto"/>
        <w:ind w:left="720"/>
        <w:jc w:val="both"/>
      </w:pPr>
      <w:r w:rsidRPr="00805350">
        <w:lastRenderedPageBreak/>
        <w:t xml:space="preserve">JSCL </w:t>
      </w:r>
      <w:r w:rsidR="00A170AB" w:rsidRPr="00805350">
        <w:t>reserves the right to accept or reject any bid, and to annul the bidding process and reject all bids at any time prior to contract award, without thereby incurring any liability to Bidders</w:t>
      </w:r>
    </w:p>
    <w:p w:rsidR="00B447FF" w:rsidRPr="00805350" w:rsidRDefault="00B447FF" w:rsidP="00B447FF">
      <w:pPr>
        <w:pStyle w:val="Heading2"/>
        <w:ind w:left="0"/>
        <w:rPr>
          <w:rFonts w:ascii="Times New Roman" w:eastAsiaTheme="minorHAnsi" w:hAnsi="Times New Roman"/>
        </w:rPr>
      </w:pPr>
      <w:bookmarkStart w:id="46" w:name="_Toc12539455"/>
      <w:r w:rsidRPr="00805350">
        <w:rPr>
          <w:rFonts w:ascii="Times New Roman" w:eastAsiaTheme="minorHAnsi" w:hAnsi="Times New Roman"/>
        </w:rPr>
        <w:t>Rights to Terminate the Process</w:t>
      </w:r>
      <w:bookmarkEnd w:id="46"/>
    </w:p>
    <w:p w:rsidR="00B447FF" w:rsidRPr="00805350" w:rsidRDefault="00B447FF" w:rsidP="00B447FF">
      <w:pPr>
        <w:widowControl/>
        <w:kinsoku/>
        <w:autoSpaceDE w:val="0"/>
        <w:autoSpaceDN w:val="0"/>
        <w:adjustRightInd w:val="0"/>
        <w:rPr>
          <w:rFonts w:eastAsiaTheme="minorHAnsi"/>
          <w:sz w:val="20"/>
          <w:szCs w:val="20"/>
        </w:rPr>
      </w:pPr>
    </w:p>
    <w:p w:rsidR="00B447FF" w:rsidRPr="00805350" w:rsidRDefault="00760400" w:rsidP="002556CD">
      <w:pPr>
        <w:widowControl/>
        <w:numPr>
          <w:ilvl w:val="0"/>
          <w:numId w:val="10"/>
        </w:numPr>
        <w:tabs>
          <w:tab w:val="left" w:pos="0"/>
        </w:tabs>
        <w:kinsoku/>
        <w:snapToGrid w:val="0"/>
        <w:spacing w:after="180" w:line="288" w:lineRule="auto"/>
        <w:ind w:left="0"/>
        <w:jc w:val="both"/>
      </w:pPr>
      <w:r w:rsidRPr="00805350">
        <w:t xml:space="preserve">JSCL </w:t>
      </w:r>
      <w:r w:rsidR="00B447FF" w:rsidRPr="00805350">
        <w:t xml:space="preserve">may terminate the bid process at any time and without assigning any reason. </w:t>
      </w:r>
      <w:r w:rsidRPr="00805350">
        <w:t xml:space="preserve">JSCL </w:t>
      </w:r>
      <w:r w:rsidR="00B447FF" w:rsidRPr="00805350">
        <w:t xml:space="preserve">makes no commitments, express or implied, that this process will result in a business transaction with anyone. </w:t>
      </w:r>
    </w:p>
    <w:p w:rsidR="00B447FF" w:rsidRPr="00805350" w:rsidRDefault="00B447FF" w:rsidP="002556CD">
      <w:pPr>
        <w:widowControl/>
        <w:numPr>
          <w:ilvl w:val="0"/>
          <w:numId w:val="10"/>
        </w:numPr>
        <w:tabs>
          <w:tab w:val="left" w:pos="0"/>
        </w:tabs>
        <w:kinsoku/>
        <w:snapToGrid w:val="0"/>
        <w:spacing w:after="180" w:line="288" w:lineRule="auto"/>
        <w:ind w:left="0"/>
        <w:jc w:val="both"/>
      </w:pPr>
      <w:r w:rsidRPr="00805350">
        <w:t xml:space="preserve">This bid document does not constitute an offer by </w:t>
      </w:r>
      <w:r w:rsidR="00F0045A" w:rsidRPr="00805350">
        <w:t xml:space="preserve">JSCL </w:t>
      </w:r>
      <w:r w:rsidRPr="00805350">
        <w:t xml:space="preserve">. The Bidder's participation in this process may result in </w:t>
      </w:r>
      <w:r w:rsidR="00760400" w:rsidRPr="00805350">
        <w:t xml:space="preserve">JSCL </w:t>
      </w:r>
      <w:r w:rsidRPr="00805350">
        <w:t xml:space="preserve">selecting the Bidder to engage in further discussions and negotiations towards execution of a contract. The commencement of such negotiations does not, however, signify a commitment by </w:t>
      </w:r>
      <w:r w:rsidR="00760400" w:rsidRPr="00805350">
        <w:t xml:space="preserve">JSCL </w:t>
      </w:r>
      <w:r w:rsidRPr="00805350">
        <w:t xml:space="preserve">to execute a contract or to continue negotiations. </w:t>
      </w:r>
      <w:r w:rsidR="00760400" w:rsidRPr="00805350">
        <w:t xml:space="preserve">JSCL </w:t>
      </w:r>
      <w:r w:rsidRPr="00805350">
        <w:t>may terminate negotiations at any time without assigning any reason.</w:t>
      </w:r>
    </w:p>
    <w:p w:rsidR="00B447FF" w:rsidRPr="00805350" w:rsidRDefault="00B447FF" w:rsidP="00B447FF">
      <w:pPr>
        <w:pStyle w:val="Heading2"/>
        <w:ind w:left="0"/>
        <w:rPr>
          <w:rFonts w:ascii="Times New Roman" w:hAnsi="Times New Roman"/>
          <w:w w:val="105"/>
        </w:rPr>
      </w:pPr>
      <w:bookmarkStart w:id="47" w:name="_Toc12539456"/>
      <w:r w:rsidRPr="00805350">
        <w:rPr>
          <w:rFonts w:ascii="Times New Roman" w:hAnsi="Times New Roman"/>
          <w:w w:val="105"/>
        </w:rPr>
        <w:t>Language of Bid</w:t>
      </w:r>
      <w:bookmarkEnd w:id="47"/>
    </w:p>
    <w:p w:rsidR="00B447FF" w:rsidRPr="00805350" w:rsidRDefault="00B447FF" w:rsidP="00C14C95">
      <w:pPr>
        <w:spacing w:line="276" w:lineRule="auto"/>
        <w:rPr>
          <w:spacing w:val="-4"/>
          <w:w w:val="105"/>
        </w:rPr>
      </w:pPr>
      <w:r w:rsidRPr="00805350">
        <w:rPr>
          <w:w w:val="105"/>
        </w:rPr>
        <w:t>The</w:t>
      </w:r>
      <w:r w:rsidRPr="00805350">
        <w:rPr>
          <w:w w:val="105"/>
        </w:rPr>
        <w:tab/>
      </w:r>
      <w:r w:rsidRPr="00805350">
        <w:rPr>
          <w:spacing w:val="-6"/>
          <w:w w:val="105"/>
        </w:rPr>
        <w:t>proposal and</w:t>
      </w:r>
      <w:r w:rsidRPr="00805350">
        <w:rPr>
          <w:spacing w:val="-6"/>
          <w:w w:val="105"/>
        </w:rPr>
        <w:tab/>
      </w:r>
      <w:r w:rsidR="009B4613">
        <w:rPr>
          <w:spacing w:val="-2"/>
          <w:w w:val="105"/>
        </w:rPr>
        <w:t xml:space="preserve">all correspondence and </w:t>
      </w:r>
      <w:r w:rsidRPr="00805350">
        <w:rPr>
          <w:spacing w:val="6"/>
          <w:w w:val="105"/>
        </w:rPr>
        <w:t xml:space="preserve">documents shall be written in English. In case of </w:t>
      </w:r>
      <w:r w:rsidRPr="00805350">
        <w:rPr>
          <w:spacing w:val="-2"/>
          <w:w w:val="105"/>
        </w:rPr>
        <w:t xml:space="preserve">accompanying literature or brochures etc., being in a language other than English, a certified translation </w:t>
      </w:r>
      <w:r w:rsidRPr="00805350">
        <w:rPr>
          <w:spacing w:val="-6"/>
          <w:w w:val="105"/>
        </w:rPr>
        <w:t xml:space="preserve">should accompany the documents as a part of the RFP. All proposals and accompanying documentation will </w:t>
      </w:r>
      <w:r w:rsidRPr="00805350">
        <w:rPr>
          <w:spacing w:val="-4"/>
          <w:w w:val="105"/>
        </w:rPr>
        <w:t xml:space="preserve">become the property of </w:t>
      </w:r>
      <w:r w:rsidR="00F0045A" w:rsidRPr="00805350">
        <w:rPr>
          <w:spacing w:val="-4"/>
          <w:w w:val="105"/>
        </w:rPr>
        <w:t xml:space="preserve">JSCL </w:t>
      </w:r>
      <w:r w:rsidRPr="00805350">
        <w:rPr>
          <w:spacing w:val="-4"/>
          <w:w w:val="105"/>
        </w:rPr>
        <w:t>.</w:t>
      </w:r>
    </w:p>
    <w:p w:rsidR="00A170AB" w:rsidRPr="00805350" w:rsidRDefault="00A170AB" w:rsidP="00B447FF">
      <w:pPr>
        <w:spacing w:line="276" w:lineRule="auto"/>
        <w:ind w:right="1008"/>
        <w:rPr>
          <w:spacing w:val="-4"/>
          <w:w w:val="105"/>
          <w:sz w:val="20"/>
          <w:szCs w:val="20"/>
        </w:rPr>
      </w:pPr>
    </w:p>
    <w:p w:rsidR="00A170AB" w:rsidRPr="00805350" w:rsidRDefault="00A170AB" w:rsidP="00B447FF">
      <w:pPr>
        <w:spacing w:line="276" w:lineRule="auto"/>
        <w:ind w:right="1008"/>
        <w:rPr>
          <w:spacing w:val="-2"/>
          <w:w w:val="105"/>
          <w:sz w:val="20"/>
          <w:szCs w:val="20"/>
        </w:rPr>
      </w:pPr>
    </w:p>
    <w:p w:rsidR="00B447FF" w:rsidRPr="00805350" w:rsidRDefault="00B447FF" w:rsidP="00B447FF">
      <w:pPr>
        <w:pStyle w:val="Heading2"/>
        <w:ind w:left="0"/>
        <w:rPr>
          <w:rFonts w:ascii="Times New Roman" w:hAnsi="Times New Roman"/>
        </w:rPr>
      </w:pPr>
      <w:bookmarkStart w:id="48" w:name="_Toc12539457"/>
      <w:r w:rsidRPr="00805350">
        <w:rPr>
          <w:rFonts w:ascii="Times New Roman" w:hAnsi="Times New Roman"/>
        </w:rPr>
        <w:t>Implementation Partner Participation Criteria</w:t>
      </w:r>
      <w:bookmarkEnd w:id="48"/>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Bidder will be required to submit a Manufacturer’s Authorization Form from the OEM stating that the Bidder in concern would be bidding for this project. The template for this form can be found in </w:t>
      </w:r>
      <w:r w:rsidR="00B122A6" w:rsidRPr="00805350">
        <w:t xml:space="preserve">Section </w:t>
      </w:r>
      <w:r w:rsidR="00FB083B">
        <w:fldChar w:fldCharType="begin"/>
      </w:r>
      <w:r w:rsidR="00FB083B">
        <w:instrText xml:space="preserve"> REF _Ref520272932 \r \h  \* MERGEFORMAT </w:instrText>
      </w:r>
      <w:r w:rsidR="00FB083B">
        <w:fldChar w:fldCharType="separate"/>
      </w:r>
      <w:r w:rsidR="004B26A5" w:rsidRPr="00805350">
        <w:t>8.38</w:t>
      </w:r>
      <w:r w:rsidR="00FB083B">
        <w:fldChar w:fldCharType="end"/>
      </w:r>
      <w:r w:rsidRPr="00805350">
        <w:t xml:space="preserve"> of this document.</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Firms with common Proprietor/Partner or connected with one another either financially or as principal and agent or as master and servant or with proprietor/partners closely related to each other such as husband, wife, father/mother and minor son/daughter and brother/sister and minor brother/sister, shall not tender separately under different names for the same contract.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If it is found that firms have tendered separately under different names for the same contract, all such tender(s) shall stand rejected and tender deposit of each such firm/establishment shall be forfeited. In addition, such firms/establishments shall be liable, at the discretion of the </w:t>
      </w:r>
      <w:r w:rsidR="00500D32" w:rsidRPr="00805350">
        <w:t>Chief Executive Officer</w:t>
      </w:r>
      <w:r w:rsidRPr="00805350">
        <w:t xml:space="preserve">, </w:t>
      </w:r>
      <w:r w:rsidR="00F63BCD" w:rsidRPr="002102E0">
        <w:t>Jabalpur Smart City Limited</w:t>
      </w:r>
      <w:r w:rsidR="00592B33" w:rsidRPr="00805350">
        <w:rPr>
          <w:b/>
        </w:rPr>
        <w:t xml:space="preserve"> </w:t>
      </w:r>
      <w:r w:rsidRPr="00805350">
        <w:t xml:space="preserve">for further penal action including blacklisting.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 xml:space="preserve">If it is found that close relatives (as described above) have uploaded separate tenders/quotations under different names of firms/establishments but with common address for such </w:t>
      </w:r>
      <w:r w:rsidRPr="00805350">
        <w:lastRenderedPageBreak/>
        <w:t xml:space="preserve">establishments/firms and/or if such establishments/ firms, though they have different addresses, are managed or governed by the same person/persons jointly or severally, such tenders shall be liable for penal and legal action including blacklisting. </w:t>
      </w:r>
    </w:p>
    <w:p w:rsidR="00B447FF" w:rsidRPr="00805350" w:rsidRDefault="00B447FF" w:rsidP="002556CD">
      <w:pPr>
        <w:widowControl/>
        <w:numPr>
          <w:ilvl w:val="0"/>
          <w:numId w:val="16"/>
        </w:numPr>
        <w:tabs>
          <w:tab w:val="left" w:pos="0"/>
        </w:tabs>
        <w:kinsoku/>
        <w:snapToGrid w:val="0"/>
        <w:spacing w:after="180" w:line="288" w:lineRule="auto"/>
        <w:ind w:left="0"/>
        <w:jc w:val="both"/>
      </w:pPr>
      <w:r w:rsidRPr="00805350">
        <w:t>If after awarding the contract it is found that the accepted tender violated any of the directions pertaining to participation as stated above, the contract shall be liable for cancellation at any time during its validity in addition to penal action including blacklisting against the contractors as well as related firm/establishment.</w:t>
      </w:r>
    </w:p>
    <w:p w:rsidR="00B447FF" w:rsidRPr="00805350" w:rsidRDefault="00B447FF" w:rsidP="00B447FF">
      <w:pPr>
        <w:pStyle w:val="Heading2"/>
        <w:ind w:left="0"/>
        <w:rPr>
          <w:rFonts w:ascii="Times New Roman" w:hAnsi="Times New Roman"/>
        </w:rPr>
      </w:pPr>
      <w:bookmarkStart w:id="49" w:name="_Toc334447220"/>
      <w:bookmarkStart w:id="50" w:name="_Toc334447604"/>
      <w:bookmarkStart w:id="51" w:name="_Toc343522417"/>
      <w:bookmarkStart w:id="52" w:name="_Toc365478301"/>
      <w:bookmarkStart w:id="53" w:name="_Toc365478872"/>
      <w:bookmarkStart w:id="54" w:name="_Toc388020956"/>
      <w:bookmarkStart w:id="55" w:name="_Toc460501384"/>
      <w:bookmarkStart w:id="56" w:name="_Toc12539458"/>
      <w:r w:rsidRPr="00805350">
        <w:rPr>
          <w:rFonts w:ascii="Times New Roman" w:hAnsi="Times New Roman"/>
        </w:rPr>
        <w:t>Rights to Accept/Reject any or all Bids</w:t>
      </w:r>
      <w:bookmarkEnd w:id="49"/>
      <w:bookmarkEnd w:id="50"/>
      <w:bookmarkEnd w:id="51"/>
      <w:bookmarkEnd w:id="52"/>
      <w:bookmarkEnd w:id="53"/>
      <w:bookmarkEnd w:id="54"/>
      <w:bookmarkEnd w:id="55"/>
      <w:bookmarkEnd w:id="56"/>
    </w:p>
    <w:p w:rsidR="00B447FF" w:rsidRPr="00805350" w:rsidRDefault="00760400" w:rsidP="00B447FF">
      <w:r w:rsidRPr="00805350">
        <w:t xml:space="preserve">JSCL </w:t>
      </w:r>
      <w:r w:rsidR="00B447FF" w:rsidRPr="00805350">
        <w:t xml:space="preserve">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w:t>
      </w:r>
      <w:r w:rsidR="00F0045A" w:rsidRPr="00805350">
        <w:t xml:space="preserve">JSCL </w:t>
      </w:r>
      <w:r w:rsidR="00B447FF" w:rsidRPr="00805350">
        <w:t>'s action.</w:t>
      </w:r>
    </w:p>
    <w:p w:rsidR="00B447FF" w:rsidRPr="00805350" w:rsidRDefault="00B447FF" w:rsidP="00B447FF">
      <w:pPr>
        <w:rPr>
          <w:sz w:val="20"/>
          <w:szCs w:val="20"/>
        </w:rPr>
      </w:pPr>
    </w:p>
    <w:p w:rsidR="00F336F2" w:rsidRPr="00805350" w:rsidRDefault="00F336F2" w:rsidP="00F336F2">
      <w:pPr>
        <w:pStyle w:val="Heading2"/>
        <w:ind w:left="0"/>
        <w:rPr>
          <w:rFonts w:ascii="Times New Roman" w:hAnsi="Times New Roman"/>
        </w:rPr>
      </w:pPr>
      <w:bookmarkStart w:id="57" w:name="_Toc460501377"/>
      <w:bookmarkStart w:id="58" w:name="_Toc12539459"/>
      <w:bookmarkStart w:id="59" w:name="_Toc334447225"/>
      <w:bookmarkStart w:id="60" w:name="_Toc334447609"/>
      <w:bookmarkStart w:id="61" w:name="_Toc343522422"/>
      <w:bookmarkStart w:id="62" w:name="_Toc365478302"/>
      <w:bookmarkStart w:id="63" w:name="_Toc365478873"/>
      <w:bookmarkStart w:id="64" w:name="_Toc388020957"/>
      <w:bookmarkStart w:id="65" w:name="_Toc460501385"/>
      <w:r w:rsidRPr="00805350">
        <w:rPr>
          <w:rFonts w:ascii="Times New Roman" w:hAnsi="Times New Roman"/>
        </w:rPr>
        <w:t>Modification and Withdrawal of Bids</w:t>
      </w:r>
      <w:bookmarkEnd w:id="57"/>
      <w:bookmarkEnd w:id="58"/>
    </w:p>
    <w:p w:rsidR="00F336F2" w:rsidRPr="00805350" w:rsidRDefault="00F336F2" w:rsidP="00F336F2">
      <w:pPr>
        <w:spacing w:before="324" w:line="276" w:lineRule="auto"/>
        <w:ind w:right="72"/>
        <w:jc w:val="both"/>
        <w:rPr>
          <w:spacing w:val="-4"/>
          <w:w w:val="105"/>
        </w:rPr>
      </w:pPr>
      <w:r w:rsidRPr="00805350">
        <w:rPr>
          <w:spacing w:val="2"/>
          <w:w w:val="105"/>
        </w:rPr>
        <w:t xml:space="preserve">No proposal may be modified / withdrawn in the interval between the deadline for submission of proposals and the expiration of the validity period specified by the Bidder on the proposal form. In </w:t>
      </w:r>
      <w:r w:rsidRPr="00805350">
        <w:rPr>
          <w:spacing w:val="-3"/>
          <w:w w:val="105"/>
        </w:rPr>
        <w:t xml:space="preserve">case the Bidder wishes to withdraw the Bid after the date of opening of the bids, the bidder may do so, but </w:t>
      </w:r>
      <w:r w:rsidRPr="00805350">
        <w:rPr>
          <w:spacing w:val="-4"/>
          <w:w w:val="105"/>
        </w:rPr>
        <w:t>the EMD of the Bidder shall be forfeited.</w:t>
      </w:r>
    </w:p>
    <w:p w:rsidR="00F336F2" w:rsidRPr="00805350" w:rsidRDefault="00F336F2" w:rsidP="001E05DF"/>
    <w:p w:rsidR="00F336F2" w:rsidRPr="00805350" w:rsidRDefault="00F336F2" w:rsidP="00403F94">
      <w:pPr>
        <w:widowControl/>
        <w:numPr>
          <w:ilvl w:val="0"/>
          <w:numId w:val="13"/>
        </w:numPr>
        <w:tabs>
          <w:tab w:val="left" w:pos="0"/>
        </w:tabs>
        <w:kinsoku/>
        <w:snapToGrid w:val="0"/>
        <w:spacing w:after="180" w:line="288" w:lineRule="auto"/>
        <w:ind w:left="0"/>
        <w:jc w:val="both"/>
      </w:pPr>
      <w:r w:rsidRPr="00805350">
        <w:t xml:space="preserve">A Bidder wishing to withdraw its bid shall notify to </w:t>
      </w:r>
      <w:r w:rsidR="00760400" w:rsidRPr="00805350">
        <w:t xml:space="preserve">JSCL </w:t>
      </w:r>
      <w:r w:rsidRPr="00805350">
        <w:t>by e-mail prior to the deadline prescribed for bid submission.  A withdrawal notice may also be sent by electronic means such as e-mail, but it must be followed by a signed confirmation copy, postmarked no later than the deadline for submission of bids.  The notice of withdrawal shal</w:t>
      </w:r>
      <w:r w:rsidR="00403F94" w:rsidRPr="00805350">
        <w:t xml:space="preserve">l </w:t>
      </w:r>
      <w:r w:rsidRPr="00805350">
        <w:t xml:space="preserve">be addressed to </w:t>
      </w:r>
      <w:r w:rsidR="00760400" w:rsidRPr="00805350">
        <w:t xml:space="preserve">JSCL </w:t>
      </w:r>
      <w:r w:rsidRPr="00805350">
        <w:t>at the address named in the Bid Data Sheet, and</w:t>
      </w:r>
      <w:r w:rsidR="00403F94" w:rsidRPr="00805350">
        <w:t xml:space="preserve"> </w:t>
      </w:r>
      <w:r w:rsidRPr="00805350">
        <w:t>bear the Contract name, the “</w:t>
      </w:r>
      <w:r w:rsidR="00B25B8F" w:rsidRPr="00805350">
        <w:rPr>
          <w:spacing w:val="-7"/>
          <w:w w:val="105"/>
        </w:rPr>
        <w:t xml:space="preserve">Selection of IA for Design, Development, Implementation and Management of Smart Schools in City of </w:t>
      </w:r>
      <w:r w:rsidR="00206B8F" w:rsidRPr="00805350">
        <w:rPr>
          <w:spacing w:val="-7"/>
          <w:w w:val="105"/>
        </w:rPr>
        <w:t>Jabalpur</w:t>
      </w:r>
      <w:r w:rsidR="00F63BCD" w:rsidRPr="00805350">
        <w:rPr>
          <w:spacing w:val="-7"/>
          <w:w w:val="105"/>
        </w:rPr>
        <w:t>, Phase - II</w:t>
      </w:r>
      <w:r w:rsidR="00765362" w:rsidRPr="00805350">
        <w:rPr>
          <w:spacing w:val="-7"/>
          <w:w w:val="105"/>
        </w:rPr>
        <w:t xml:space="preserve"> </w:t>
      </w:r>
      <w:r w:rsidR="008A0F93" w:rsidRPr="00805350">
        <w:rPr>
          <w:spacing w:val="-7"/>
          <w:w w:val="105"/>
        </w:rPr>
        <w:t>“</w:t>
      </w:r>
      <w:r w:rsidRPr="00805350">
        <w:t>and the words “Bid Withdrawal Notice.”  Bid withdrawal notices received after the bid submission deadline will be ignored, and the submitted bid will be deemed to be a valid submitted bid.</w:t>
      </w:r>
    </w:p>
    <w:p w:rsidR="00F336F2" w:rsidRPr="00805350" w:rsidRDefault="00F336F2" w:rsidP="002556CD">
      <w:pPr>
        <w:widowControl/>
        <w:numPr>
          <w:ilvl w:val="0"/>
          <w:numId w:val="13"/>
        </w:numPr>
        <w:tabs>
          <w:tab w:val="left" w:pos="0"/>
        </w:tabs>
        <w:kinsoku/>
        <w:snapToGrid w:val="0"/>
        <w:spacing w:after="180" w:line="288" w:lineRule="auto"/>
        <w:ind w:left="0"/>
        <w:jc w:val="both"/>
      </w:pPr>
      <w:r w:rsidRPr="00805350">
        <w:t>No bid should be withdrawn in the interval between the bid submission deadline and the expiration of the bid validity period specified in the Bid Data Sheet.  Withdrawal of a bid during this interval may result in the forfeiture of the Bidder’s EMD.</w:t>
      </w:r>
    </w:p>
    <w:p w:rsidR="00B447FF" w:rsidRPr="00805350" w:rsidRDefault="00B447FF" w:rsidP="00B447FF">
      <w:pPr>
        <w:pStyle w:val="Heading2"/>
        <w:ind w:left="0"/>
        <w:rPr>
          <w:rFonts w:ascii="Times New Roman" w:hAnsi="Times New Roman"/>
        </w:rPr>
      </w:pPr>
      <w:bookmarkStart w:id="66" w:name="_Toc12539460"/>
      <w:r w:rsidRPr="00805350">
        <w:rPr>
          <w:rFonts w:ascii="Times New Roman" w:hAnsi="Times New Roman"/>
        </w:rPr>
        <w:t>Notifications of awards</w:t>
      </w:r>
      <w:bookmarkEnd w:id="59"/>
      <w:bookmarkEnd w:id="60"/>
      <w:bookmarkEnd w:id="61"/>
      <w:r w:rsidRPr="00805350">
        <w:rPr>
          <w:rFonts w:ascii="Times New Roman" w:hAnsi="Times New Roman"/>
        </w:rPr>
        <w:t xml:space="preserve"> and Signing of Contract</w:t>
      </w:r>
      <w:bookmarkEnd w:id="62"/>
      <w:bookmarkEnd w:id="63"/>
      <w:bookmarkEnd w:id="64"/>
      <w:bookmarkEnd w:id="65"/>
      <w:bookmarkEnd w:id="66"/>
    </w:p>
    <w:p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t xml:space="preserve">Prior to the expiration of the period of bid validity, the Bidder will be notified in writing or by FAX/email that their bid has been accepted. </w:t>
      </w:r>
    </w:p>
    <w:p w:rsidR="00B447FF" w:rsidRPr="00805350" w:rsidRDefault="00B447FF" w:rsidP="002556CD">
      <w:pPr>
        <w:widowControl/>
        <w:numPr>
          <w:ilvl w:val="0"/>
          <w:numId w:val="17"/>
        </w:numPr>
        <w:tabs>
          <w:tab w:val="left" w:pos="0"/>
        </w:tabs>
        <w:kinsoku/>
        <w:snapToGrid w:val="0"/>
        <w:spacing w:after="180" w:line="288" w:lineRule="auto"/>
        <w:ind w:left="0"/>
        <w:jc w:val="both"/>
      </w:pPr>
      <w:r w:rsidRPr="00805350">
        <w:lastRenderedPageBreak/>
        <w:t xml:space="preserve">At the time </w:t>
      </w:r>
      <w:r w:rsidR="00760400" w:rsidRPr="00805350">
        <w:t xml:space="preserve">JSCL </w:t>
      </w:r>
      <w:r w:rsidRPr="00805350">
        <w:t xml:space="preserve">notifies the successful Bidder that its bid has been accepted, </w:t>
      </w:r>
      <w:r w:rsidR="00760400" w:rsidRPr="00805350">
        <w:t xml:space="preserve">JSCL </w:t>
      </w:r>
      <w:r w:rsidRPr="00805350">
        <w:t xml:space="preserve">will send the Bidders the proforma for Contract, incorporating all clauses/agreements between the parties. The successful Bidder shall sign and date the Contract and return it to </w:t>
      </w:r>
      <w:r w:rsidR="00F0045A" w:rsidRPr="00805350">
        <w:t xml:space="preserve">JSCL </w:t>
      </w:r>
      <w:r w:rsidRPr="00805350">
        <w:t>. Draft Format of the contract has been included in the bid document.</w:t>
      </w:r>
    </w:p>
    <w:p w:rsidR="00B447FF" w:rsidRPr="00805350" w:rsidRDefault="00B447FF" w:rsidP="00B447FF">
      <w:pPr>
        <w:pStyle w:val="Heading2"/>
        <w:ind w:left="0"/>
        <w:rPr>
          <w:rFonts w:ascii="Times New Roman" w:hAnsi="Times New Roman"/>
        </w:rPr>
      </w:pPr>
      <w:bookmarkStart w:id="67" w:name="_Toc279184491"/>
      <w:bookmarkStart w:id="68" w:name="_Toc284014088"/>
      <w:bookmarkStart w:id="69" w:name="_Toc284162020"/>
      <w:bookmarkStart w:id="70" w:name="_Toc291498310"/>
      <w:bookmarkStart w:id="71" w:name="_Toc334447227"/>
      <w:bookmarkStart w:id="72" w:name="_Toc334447611"/>
      <w:bookmarkStart w:id="73" w:name="_Toc343522424"/>
      <w:bookmarkStart w:id="74" w:name="_Toc365478303"/>
      <w:bookmarkStart w:id="75" w:name="_Toc365478874"/>
      <w:bookmarkStart w:id="76" w:name="_Toc388020958"/>
      <w:bookmarkStart w:id="77" w:name="_Toc460501386"/>
      <w:bookmarkStart w:id="78" w:name="_Toc12539461"/>
      <w:r w:rsidRPr="00805350">
        <w:rPr>
          <w:rFonts w:ascii="Times New Roman" w:hAnsi="Times New Roman"/>
        </w:rPr>
        <w:t>Performance Bank Guarantee</w:t>
      </w:r>
      <w:bookmarkEnd w:id="67"/>
      <w:bookmarkEnd w:id="68"/>
      <w:bookmarkEnd w:id="69"/>
      <w:bookmarkEnd w:id="70"/>
      <w:bookmarkEnd w:id="71"/>
      <w:bookmarkEnd w:id="72"/>
      <w:bookmarkEnd w:id="73"/>
      <w:bookmarkEnd w:id="74"/>
      <w:bookmarkEnd w:id="75"/>
      <w:bookmarkEnd w:id="76"/>
      <w:bookmarkEnd w:id="77"/>
      <w:bookmarkEnd w:id="78"/>
    </w:p>
    <w:p w:rsidR="00B447FF" w:rsidRPr="00805350" w:rsidRDefault="00B447FF" w:rsidP="002556CD">
      <w:pPr>
        <w:numPr>
          <w:ilvl w:val="0"/>
          <w:numId w:val="19"/>
        </w:numPr>
        <w:tabs>
          <w:tab w:val="clear" w:pos="-396"/>
          <w:tab w:val="num" w:pos="-1548"/>
          <w:tab w:val="num" w:pos="1296"/>
          <w:tab w:val="left" w:pos="3471"/>
          <w:tab w:val="left" w:pos="4776"/>
          <w:tab w:val="left" w:pos="8184"/>
          <w:tab w:val="left" w:pos="9831"/>
        </w:tabs>
        <w:spacing w:before="252" w:line="276" w:lineRule="auto"/>
        <w:ind w:left="0" w:right="144"/>
        <w:rPr>
          <w:spacing w:val="-4"/>
          <w:w w:val="105"/>
        </w:rPr>
      </w:pPr>
      <w:r w:rsidRPr="00805350">
        <w:rPr>
          <w:spacing w:val="2"/>
          <w:w w:val="105"/>
        </w:rPr>
        <w:t xml:space="preserve">The successful Bidder at own expense shall deposit with </w:t>
      </w:r>
      <w:r w:rsidR="00F0045A" w:rsidRPr="00805350">
        <w:rPr>
          <w:spacing w:val="2"/>
          <w:w w:val="105"/>
        </w:rPr>
        <w:t xml:space="preserve">JSCL </w:t>
      </w:r>
      <w:r w:rsidRPr="00805350">
        <w:rPr>
          <w:spacing w:val="2"/>
          <w:w w:val="105"/>
        </w:rPr>
        <w:t xml:space="preserve">, within 15 (fifteen) days </w:t>
      </w:r>
      <w:r w:rsidRPr="00805350">
        <w:rPr>
          <w:spacing w:val="-3"/>
          <w:w w:val="105"/>
        </w:rPr>
        <w:t xml:space="preserve">after the receipt of notification of award of the Contract (Letter of Award) from </w:t>
      </w:r>
      <w:r w:rsidR="00F0045A" w:rsidRPr="00805350">
        <w:rPr>
          <w:spacing w:val="-3"/>
          <w:w w:val="105"/>
        </w:rPr>
        <w:t xml:space="preserve">JSCL </w:t>
      </w:r>
      <w:r w:rsidRPr="00805350">
        <w:rPr>
          <w:spacing w:val="-3"/>
          <w:w w:val="105"/>
        </w:rPr>
        <w:t xml:space="preserve">, an </w:t>
      </w:r>
      <w:r w:rsidRPr="00805350">
        <w:rPr>
          <w:spacing w:val="4"/>
          <w:w w:val="105"/>
        </w:rPr>
        <w:t xml:space="preserve">unconditional and </w:t>
      </w:r>
      <w:r w:rsidRPr="00805350">
        <w:rPr>
          <w:spacing w:val="-6"/>
          <w:w w:val="105"/>
        </w:rPr>
        <w:t xml:space="preserve">irrevocable </w:t>
      </w:r>
      <w:r w:rsidRPr="00805350">
        <w:rPr>
          <w:spacing w:val="8"/>
          <w:w w:val="105"/>
        </w:rPr>
        <w:t xml:space="preserve">Performance Bank Guarantee </w:t>
      </w:r>
      <w:r w:rsidRPr="00805350">
        <w:rPr>
          <w:w w:val="105"/>
        </w:rPr>
        <w:t xml:space="preserve">(PBG) from a Nationalized/Scheduled Commercial Bank acceptable to </w:t>
      </w:r>
      <w:r w:rsidR="00F0045A" w:rsidRPr="00805350">
        <w:rPr>
          <w:w w:val="105"/>
        </w:rPr>
        <w:t xml:space="preserve">JSCL </w:t>
      </w:r>
      <w:r w:rsidRPr="00805350">
        <w:rPr>
          <w:w w:val="105"/>
        </w:rPr>
        <w:t xml:space="preserve">, in the format prescribed in </w:t>
      </w:r>
      <w:r w:rsidRPr="00805350">
        <w:rPr>
          <w:spacing w:val="-1"/>
          <w:w w:val="105"/>
        </w:rPr>
        <w:t xml:space="preserve">this RFP (in </w:t>
      </w:r>
      <w:r w:rsidR="00B122A6" w:rsidRPr="00805350">
        <w:rPr>
          <w:spacing w:val="-1"/>
          <w:w w:val="105"/>
        </w:rPr>
        <w:t xml:space="preserve">Section </w:t>
      </w:r>
      <w:r w:rsidR="00FB083B">
        <w:fldChar w:fldCharType="begin"/>
      </w:r>
      <w:r w:rsidR="00FB083B">
        <w:instrText xml:space="preserve"> REF _Ref520273048 \r \h  \* MERGEFORMAT </w:instrText>
      </w:r>
      <w:r w:rsidR="00FB083B">
        <w:fldChar w:fldCharType="separate"/>
      </w:r>
      <w:r w:rsidR="004B26A5" w:rsidRPr="00805350">
        <w:rPr>
          <w:spacing w:val="-1"/>
          <w:w w:val="105"/>
        </w:rPr>
        <w:t>8.43</w:t>
      </w:r>
      <w:r w:rsidR="00FB083B">
        <w:fldChar w:fldCharType="end"/>
      </w:r>
      <w:r w:rsidRPr="00805350">
        <w:rPr>
          <w:spacing w:val="-1"/>
          <w:w w:val="105"/>
        </w:rPr>
        <w:t xml:space="preserve">), payable on demand, for the due performance and fulfillment of </w:t>
      </w:r>
      <w:r w:rsidRPr="00805350">
        <w:rPr>
          <w:spacing w:val="-4"/>
          <w:w w:val="105"/>
        </w:rPr>
        <w:t>the Agreement by the Bidder.</w:t>
      </w:r>
    </w:p>
    <w:p w:rsidR="00B447FF" w:rsidRPr="00805350" w:rsidRDefault="00B447FF" w:rsidP="002556CD">
      <w:pPr>
        <w:numPr>
          <w:ilvl w:val="0"/>
          <w:numId w:val="19"/>
        </w:numPr>
        <w:tabs>
          <w:tab w:val="clear" w:pos="-396"/>
          <w:tab w:val="num" w:pos="-1548"/>
          <w:tab w:val="num" w:pos="1296"/>
        </w:tabs>
        <w:spacing w:before="252" w:line="273" w:lineRule="auto"/>
        <w:ind w:left="0" w:right="144"/>
        <w:rPr>
          <w:spacing w:val="-4"/>
          <w:w w:val="105"/>
        </w:rPr>
      </w:pPr>
      <w:r w:rsidRPr="00805350">
        <w:rPr>
          <w:spacing w:val="4"/>
          <w:w w:val="105"/>
        </w:rPr>
        <w:t xml:space="preserve">The Performance Bank Guarantee may be submitted as </w:t>
      </w:r>
      <w:r w:rsidRPr="00805350">
        <w:rPr>
          <w:spacing w:val="-4"/>
          <w:w w:val="105"/>
        </w:rPr>
        <w:t>Bank guarantee from a Nationalized/Scheduled Commercial Bank.</w:t>
      </w:r>
    </w:p>
    <w:p w:rsidR="00B447FF" w:rsidRPr="00805350" w:rsidRDefault="00B447FF" w:rsidP="002556CD">
      <w:pPr>
        <w:numPr>
          <w:ilvl w:val="0"/>
          <w:numId w:val="19"/>
        </w:numPr>
        <w:tabs>
          <w:tab w:val="clear" w:pos="-396"/>
          <w:tab w:val="num" w:pos="-1548"/>
          <w:tab w:val="num" w:pos="1296"/>
        </w:tabs>
        <w:spacing w:before="252" w:line="276" w:lineRule="auto"/>
        <w:ind w:left="0" w:right="144"/>
        <w:jc w:val="both"/>
        <w:rPr>
          <w:spacing w:val="4"/>
          <w:w w:val="105"/>
        </w:rPr>
      </w:pPr>
      <w:r w:rsidRPr="00805350">
        <w:rPr>
          <w:spacing w:val="-4"/>
          <w:w w:val="105"/>
        </w:rPr>
        <w:t xml:space="preserve">This Performance Bank Guarantee shall be for an amount equivalent to </w:t>
      </w:r>
      <w:r w:rsidR="003A306E" w:rsidRPr="00805350">
        <w:rPr>
          <w:spacing w:val="-4"/>
          <w:w w:val="105"/>
        </w:rPr>
        <w:t>10</w:t>
      </w:r>
      <w:r w:rsidRPr="00805350">
        <w:rPr>
          <w:spacing w:val="-4"/>
          <w:w w:val="105"/>
        </w:rPr>
        <w:t xml:space="preserve">% of Total Project Cost. </w:t>
      </w:r>
      <w:r w:rsidRPr="00805350">
        <w:rPr>
          <w:w w:val="105"/>
        </w:rPr>
        <w:t xml:space="preserve">All incidental charges whatsoever such as premium, commission etc., with respect to the </w:t>
      </w:r>
      <w:r w:rsidRPr="00805350">
        <w:rPr>
          <w:spacing w:val="-3"/>
          <w:w w:val="105"/>
        </w:rPr>
        <w:t xml:space="preserve">Performance Guarantee shall be borne by the Bidder. The Performance Guarantee shall be valid </w:t>
      </w:r>
      <w:r w:rsidRPr="00805350">
        <w:rPr>
          <w:spacing w:val="4"/>
          <w:w w:val="105"/>
        </w:rPr>
        <w:t>for six months post completion of the Project. Subject to the terms and conditions in the</w:t>
      </w:r>
      <w:r w:rsidR="00DC00CD" w:rsidRPr="00805350">
        <w:rPr>
          <w:spacing w:val="4"/>
          <w:w w:val="105"/>
        </w:rPr>
        <w:t xml:space="preserve"> contract.</w:t>
      </w:r>
    </w:p>
    <w:p w:rsidR="00B447FF" w:rsidRPr="00805350" w:rsidRDefault="00B447FF" w:rsidP="00B447FF">
      <w:pPr>
        <w:rPr>
          <w:sz w:val="20"/>
          <w:szCs w:val="20"/>
          <w:lang w:bidi="hi-IN"/>
        </w:rPr>
      </w:pPr>
    </w:p>
    <w:p w:rsidR="00B447FF" w:rsidRPr="00805350" w:rsidRDefault="00B447FF" w:rsidP="00B447FF">
      <w:pPr>
        <w:pStyle w:val="Heading2"/>
        <w:ind w:left="0"/>
        <w:rPr>
          <w:rFonts w:ascii="Times New Roman" w:hAnsi="Times New Roman"/>
        </w:rPr>
      </w:pPr>
      <w:bookmarkStart w:id="79" w:name="_Toc228686438"/>
      <w:bookmarkStart w:id="80" w:name="_Toc279184494"/>
      <w:bookmarkStart w:id="81" w:name="_Toc284014091"/>
      <w:bookmarkStart w:id="82" w:name="_Toc284162023"/>
      <w:bookmarkStart w:id="83" w:name="_Toc291498313"/>
      <w:bookmarkStart w:id="84" w:name="_Toc334447230"/>
      <w:bookmarkStart w:id="85" w:name="_Toc334447614"/>
      <w:bookmarkStart w:id="86" w:name="_Toc343522427"/>
      <w:bookmarkStart w:id="87" w:name="_Toc365478304"/>
      <w:bookmarkStart w:id="88" w:name="_Toc365478875"/>
      <w:bookmarkStart w:id="89" w:name="_Toc388020959"/>
      <w:bookmarkStart w:id="90" w:name="_Toc460501387"/>
      <w:bookmarkStart w:id="91" w:name="_Toc12539462"/>
      <w:r w:rsidRPr="00805350">
        <w:rPr>
          <w:rFonts w:ascii="Times New Roman" w:hAnsi="Times New Roman"/>
        </w:rPr>
        <w:t>Failure to agree with the Terms and Conditions of the Bid/Contract</w:t>
      </w:r>
      <w:bookmarkEnd w:id="79"/>
      <w:bookmarkEnd w:id="80"/>
      <w:bookmarkEnd w:id="81"/>
      <w:bookmarkEnd w:id="82"/>
      <w:bookmarkEnd w:id="83"/>
      <w:bookmarkEnd w:id="84"/>
      <w:bookmarkEnd w:id="85"/>
      <w:bookmarkEnd w:id="86"/>
      <w:bookmarkEnd w:id="87"/>
      <w:bookmarkEnd w:id="88"/>
      <w:bookmarkEnd w:id="89"/>
      <w:bookmarkEnd w:id="90"/>
      <w:bookmarkEnd w:id="91"/>
    </w:p>
    <w:p w:rsidR="00B447FF" w:rsidRPr="00805350" w:rsidRDefault="00B447FF" w:rsidP="00B447FF">
      <w:r w:rsidRPr="00805350">
        <w:t>Failure of the Bidder to agree with the Terms and Conditions of the bid/Contract shall constitute sufficient grounds for the annulment of the award of contract, in which event the contract may be awarded to the next most responsive Bidder.</w:t>
      </w:r>
    </w:p>
    <w:p w:rsidR="00B447FF" w:rsidRPr="00805350" w:rsidRDefault="00B447FF" w:rsidP="00B447FF">
      <w:pPr>
        <w:widowControl/>
        <w:tabs>
          <w:tab w:val="left" w:pos="0"/>
        </w:tabs>
        <w:kinsoku/>
        <w:snapToGrid w:val="0"/>
        <w:spacing w:after="180" w:line="288" w:lineRule="auto"/>
        <w:jc w:val="both"/>
        <w:rPr>
          <w:sz w:val="20"/>
          <w:szCs w:val="20"/>
        </w:rPr>
      </w:pPr>
    </w:p>
    <w:p w:rsidR="00B447FF" w:rsidRPr="00805350" w:rsidRDefault="00B447FF" w:rsidP="00B447FF">
      <w:pPr>
        <w:pStyle w:val="Heading2"/>
        <w:ind w:left="0"/>
        <w:rPr>
          <w:rFonts w:ascii="Times New Roman" w:hAnsi="Times New Roman"/>
        </w:rPr>
      </w:pPr>
      <w:bookmarkStart w:id="92" w:name="_Toc342451565"/>
      <w:bookmarkStart w:id="93" w:name="_Toc365478305"/>
      <w:bookmarkStart w:id="94" w:name="_Toc365478876"/>
      <w:bookmarkStart w:id="95" w:name="_Toc388020960"/>
      <w:bookmarkStart w:id="96" w:name="_Toc460501388"/>
      <w:bookmarkStart w:id="97" w:name="_Toc12539463"/>
      <w:r w:rsidRPr="00805350">
        <w:rPr>
          <w:rFonts w:ascii="Times New Roman" w:hAnsi="Times New Roman"/>
        </w:rPr>
        <w:t>Terms and Conditions of the Bid</w:t>
      </w:r>
      <w:bookmarkEnd w:id="92"/>
      <w:bookmarkEnd w:id="93"/>
      <w:bookmarkEnd w:id="94"/>
      <w:bookmarkEnd w:id="95"/>
      <w:bookmarkEnd w:id="96"/>
      <w:bookmarkEnd w:id="97"/>
    </w:p>
    <w:p w:rsidR="00B447FF" w:rsidRPr="00805350" w:rsidRDefault="00B447FF" w:rsidP="00B447FF">
      <w:r w:rsidRPr="00805350">
        <w:t>Bidder is required to refer to the draft Contract Agreement, provided in this bid, for all the terms and conditions (including project timelines) to be adhered by the successful Bidder during Project Implementation and Post implementation period. Please note that one needs to read the Contract Agreement as a whole document; and the Annexure mentioned there-in may not correspond to the bid Annexure. Please refer to the Interpretation Section of the Agreement for reference of the Annexure.</w:t>
      </w:r>
    </w:p>
    <w:p w:rsidR="00B447FF" w:rsidRPr="00805350" w:rsidRDefault="00B447FF" w:rsidP="00B447FF">
      <w:pPr>
        <w:rPr>
          <w:sz w:val="20"/>
          <w:szCs w:val="20"/>
        </w:rPr>
      </w:pPr>
    </w:p>
    <w:p w:rsidR="00B447FF" w:rsidRPr="00805350" w:rsidRDefault="00B447FF" w:rsidP="00B447FF">
      <w:pPr>
        <w:pStyle w:val="Heading2"/>
        <w:ind w:left="0"/>
        <w:rPr>
          <w:rFonts w:ascii="Times New Roman" w:hAnsi="Times New Roman"/>
        </w:rPr>
      </w:pPr>
      <w:bookmarkStart w:id="98" w:name="_Toc388020961"/>
      <w:bookmarkStart w:id="99" w:name="_Toc460501389"/>
      <w:bookmarkStart w:id="100" w:name="_Toc12539464"/>
      <w:r w:rsidRPr="00805350">
        <w:rPr>
          <w:rFonts w:ascii="Times New Roman" w:hAnsi="Times New Roman"/>
        </w:rPr>
        <w:t>Legal and Stationery Charges</w:t>
      </w:r>
      <w:bookmarkEnd w:id="98"/>
      <w:bookmarkEnd w:id="99"/>
      <w:bookmarkEnd w:id="100"/>
    </w:p>
    <w:p w:rsidR="00B447FF" w:rsidRPr="00805350" w:rsidRDefault="00B447FF" w:rsidP="00B447FF">
      <w:pPr>
        <w:pStyle w:val="ListParagraph"/>
        <w:spacing w:before="120"/>
        <w:ind w:left="0"/>
      </w:pPr>
      <w:r w:rsidRPr="00805350">
        <w:t xml:space="preserve">The successful bidder will have to bear the legal &amp; stationery charges at rates for preparing contract </w:t>
      </w:r>
      <w:bookmarkStart w:id="101" w:name="_Toc388020962"/>
      <w:r w:rsidRPr="00805350">
        <w:lastRenderedPageBreak/>
        <w:t xml:space="preserve">documents as </w:t>
      </w:r>
      <w:r w:rsidRPr="00805350">
        <w:rPr>
          <w:color w:val="000000"/>
        </w:rPr>
        <w:t xml:space="preserve">per prevailing circular. </w:t>
      </w:r>
      <w:bookmarkEnd w:id="101"/>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The stamp duty payable for the contract shall be borne by the Implementation Agency</w:t>
      </w:r>
      <w:r w:rsidR="001F67E6" w:rsidRPr="00805350">
        <w:t>.</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The successful Bidder shall enter into a contract agreement with </w:t>
      </w:r>
      <w:r w:rsidR="00760400" w:rsidRPr="00805350">
        <w:t xml:space="preserve">JSCL </w:t>
      </w:r>
      <w:r w:rsidRPr="00805350">
        <w:t>within 30 days from the date of issue of Work Order and the same should be adjudicated for payment of Stamp Duty by the successful Bidder.</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 xml:space="preserve">Further shortfall if any, in amount of stamp duty paid as against prescribed amount for the documents executed in </w:t>
      </w:r>
      <w:r w:rsidR="00206B8F" w:rsidRPr="00805350">
        <w:t>Jabalpur</w:t>
      </w:r>
      <w:r w:rsidRPr="00805350">
        <w:t xml:space="preserve"> City be recovered from the successful bidder and to deposit the deficit or unpaid Stamp Duty and penalty by two separate Demand Draft or Pay Order in favor of within 15 days from intimation thereof.</w:t>
      </w:r>
    </w:p>
    <w:p w:rsidR="00B447FF" w:rsidRPr="00805350" w:rsidRDefault="00B447FF" w:rsidP="002556CD">
      <w:pPr>
        <w:widowControl/>
        <w:numPr>
          <w:ilvl w:val="0"/>
          <w:numId w:val="18"/>
        </w:numPr>
        <w:tabs>
          <w:tab w:val="left" w:pos="0"/>
        </w:tabs>
        <w:kinsoku/>
        <w:snapToGrid w:val="0"/>
        <w:spacing w:after="180" w:line="288" w:lineRule="auto"/>
        <w:ind w:left="0"/>
        <w:jc w:val="both"/>
      </w:pPr>
      <w:r w:rsidRPr="00805350">
        <w:t>All legal charges and incidental expenses in this respect shall be borne and paid by the successful Bidder.</w:t>
      </w:r>
    </w:p>
    <w:p w:rsidR="001B0A80" w:rsidRPr="00805350" w:rsidRDefault="001B0A80" w:rsidP="001B0A80">
      <w:pPr>
        <w:ind w:right="72"/>
        <w:jc w:val="both"/>
        <w:rPr>
          <w:spacing w:val="-4"/>
          <w:w w:val="105"/>
          <w:sz w:val="20"/>
          <w:szCs w:val="20"/>
        </w:rPr>
      </w:pPr>
    </w:p>
    <w:p w:rsidR="00B447FF" w:rsidRPr="00805350" w:rsidRDefault="00B447FF" w:rsidP="00B447FF">
      <w:pPr>
        <w:pStyle w:val="Heading2"/>
        <w:ind w:left="0"/>
        <w:rPr>
          <w:rFonts w:ascii="Times New Roman" w:hAnsi="Times New Roman"/>
          <w:w w:val="120"/>
        </w:rPr>
      </w:pPr>
      <w:bookmarkStart w:id="102" w:name="_Toc12539465"/>
      <w:r w:rsidRPr="00805350">
        <w:rPr>
          <w:rFonts w:ascii="Times New Roman" w:hAnsi="Times New Roman"/>
        </w:rPr>
        <w:t>Bid Currencies</w:t>
      </w:r>
      <w:bookmarkEnd w:id="102"/>
    </w:p>
    <w:p w:rsidR="00B447FF" w:rsidRPr="00805350" w:rsidRDefault="00B447FF" w:rsidP="00B447FF">
      <w:pPr>
        <w:widowControl/>
        <w:tabs>
          <w:tab w:val="left" w:pos="0"/>
        </w:tabs>
        <w:kinsoku/>
        <w:snapToGrid w:val="0"/>
        <w:spacing w:after="180" w:line="288" w:lineRule="auto"/>
        <w:jc w:val="both"/>
        <w:rPr>
          <w:spacing w:val="-6"/>
          <w:w w:val="105"/>
        </w:rPr>
      </w:pPr>
      <w:r w:rsidRPr="00805350">
        <w:rPr>
          <w:spacing w:val="-6"/>
          <w:w w:val="105"/>
        </w:rPr>
        <w:t xml:space="preserve">         Prices shall be quoted in Indian Rupees (INR).</w:t>
      </w:r>
    </w:p>
    <w:p w:rsidR="00B447FF" w:rsidRPr="00805350" w:rsidRDefault="00B447FF" w:rsidP="00B447FF">
      <w:pPr>
        <w:pStyle w:val="Heading2"/>
        <w:ind w:left="0"/>
        <w:rPr>
          <w:rFonts w:ascii="Times New Roman" w:hAnsi="Times New Roman"/>
          <w:w w:val="120"/>
        </w:rPr>
      </w:pPr>
      <w:bookmarkStart w:id="103" w:name="_Toc12539466"/>
      <w:r w:rsidRPr="00805350">
        <w:rPr>
          <w:rFonts w:ascii="Times New Roman" w:hAnsi="Times New Roman"/>
        </w:rPr>
        <w:t>Bid Validity Period</w:t>
      </w:r>
      <w:bookmarkEnd w:id="103"/>
    </w:p>
    <w:p w:rsidR="00B447FF" w:rsidRPr="00805350" w:rsidRDefault="00B447FF" w:rsidP="00B447FF">
      <w:pPr>
        <w:spacing w:before="252" w:line="278" w:lineRule="auto"/>
        <w:ind w:right="144"/>
        <w:jc w:val="both"/>
        <w:rPr>
          <w:spacing w:val="-4"/>
          <w:w w:val="105"/>
        </w:rPr>
      </w:pPr>
      <w:r w:rsidRPr="00805350">
        <w:rPr>
          <w:spacing w:val="-2"/>
          <w:w w:val="105"/>
        </w:rPr>
        <w:t xml:space="preserve">The proposals shall be valid for a period of 180 days from the date of submission of Bids. On completion </w:t>
      </w:r>
      <w:r w:rsidRPr="00805350">
        <w:rPr>
          <w:spacing w:val="1"/>
          <w:w w:val="105"/>
        </w:rPr>
        <w:t xml:space="preserve">of the validity period, unless the Bidder withdraws proposal in writing, it will be deemed to be valid </w:t>
      </w:r>
      <w:r w:rsidRPr="00805350">
        <w:rPr>
          <w:spacing w:val="-4"/>
          <w:w w:val="105"/>
        </w:rPr>
        <w:t>until such time that the Bidder formally (in writing) withdraws proposal.</w:t>
      </w:r>
    </w:p>
    <w:p w:rsidR="0066647A" w:rsidRPr="00805350" w:rsidRDefault="0066647A" w:rsidP="00B447FF">
      <w:pPr>
        <w:spacing w:before="252" w:line="278" w:lineRule="auto"/>
        <w:ind w:right="144"/>
        <w:jc w:val="both"/>
        <w:rPr>
          <w:spacing w:val="-4"/>
          <w:w w:val="105"/>
          <w:sz w:val="20"/>
          <w:szCs w:val="20"/>
        </w:rPr>
      </w:pPr>
    </w:p>
    <w:p w:rsidR="00B447FF" w:rsidRPr="00805350" w:rsidRDefault="00B447FF" w:rsidP="00B447FF">
      <w:pPr>
        <w:pStyle w:val="Heading2"/>
        <w:ind w:left="0"/>
        <w:rPr>
          <w:rFonts w:ascii="Times New Roman" w:hAnsi="Times New Roman"/>
          <w:w w:val="120"/>
        </w:rPr>
      </w:pPr>
      <w:bookmarkStart w:id="104" w:name="_Toc12539467"/>
      <w:r w:rsidRPr="00805350">
        <w:rPr>
          <w:rFonts w:ascii="Times New Roman" w:hAnsi="Times New Roman"/>
        </w:rPr>
        <w:t>Rectification of Errors</w:t>
      </w:r>
      <w:bookmarkEnd w:id="104"/>
    </w:p>
    <w:p w:rsidR="00B447FF" w:rsidRPr="00805350" w:rsidRDefault="00B447FF" w:rsidP="002556CD">
      <w:pPr>
        <w:numPr>
          <w:ilvl w:val="0"/>
          <w:numId w:val="20"/>
        </w:numPr>
        <w:tabs>
          <w:tab w:val="clear" w:pos="-216"/>
          <w:tab w:val="num" w:pos="-1368"/>
          <w:tab w:val="num" w:pos="1296"/>
        </w:tabs>
        <w:spacing w:before="324" w:line="276" w:lineRule="auto"/>
        <w:ind w:left="0" w:right="72"/>
        <w:jc w:val="both"/>
        <w:rPr>
          <w:spacing w:val="-4"/>
          <w:w w:val="105"/>
        </w:rPr>
      </w:pPr>
      <w:r w:rsidRPr="00805350">
        <w:rPr>
          <w:spacing w:val="-2"/>
          <w:w w:val="105"/>
        </w:rPr>
        <w:t xml:space="preserve">Bidders are advised to exercise adequate care in quoting the prices. No excuse for corrections in </w:t>
      </w:r>
      <w:r w:rsidRPr="00805350">
        <w:rPr>
          <w:spacing w:val="-3"/>
          <w:w w:val="105"/>
        </w:rPr>
        <w:t xml:space="preserve">the quoted price will be entertained after the proposals are opened. All corrections, if any, should </w:t>
      </w:r>
      <w:r w:rsidRPr="00805350">
        <w:rPr>
          <w:spacing w:val="2"/>
          <w:w w:val="105"/>
        </w:rPr>
        <w:t xml:space="preserve">be initialed by the person signing the proposal form before submission, failing which the </w:t>
      </w:r>
      <w:r w:rsidRPr="00805350">
        <w:rPr>
          <w:spacing w:val="-4"/>
          <w:w w:val="105"/>
        </w:rPr>
        <w:t>figures for such items may not be considered.</w:t>
      </w:r>
    </w:p>
    <w:p w:rsidR="00B447FF" w:rsidRPr="00805350" w:rsidRDefault="00B447FF" w:rsidP="002556CD">
      <w:pPr>
        <w:pStyle w:val="ListParagraph"/>
        <w:numPr>
          <w:ilvl w:val="0"/>
          <w:numId w:val="20"/>
        </w:numPr>
        <w:tabs>
          <w:tab w:val="clear" w:pos="-216"/>
          <w:tab w:val="num" w:pos="-1368"/>
        </w:tabs>
        <w:spacing w:before="252" w:line="278" w:lineRule="auto"/>
        <w:ind w:left="0" w:right="144"/>
        <w:jc w:val="both"/>
        <w:rPr>
          <w:spacing w:val="-4"/>
          <w:w w:val="105"/>
        </w:rPr>
      </w:pPr>
      <w:r w:rsidRPr="00805350">
        <w:rPr>
          <w:spacing w:val="-5"/>
          <w:w w:val="105"/>
        </w:rPr>
        <w:t>Arithmetic errors in proposals will be cor</w:t>
      </w:r>
      <w:r w:rsidR="001829F7" w:rsidRPr="00805350">
        <w:rPr>
          <w:spacing w:val="-5"/>
          <w:w w:val="105"/>
        </w:rPr>
        <w:t>rected as per unit rates quoted</w:t>
      </w:r>
    </w:p>
    <w:p w:rsidR="00B447FF" w:rsidRPr="00805350" w:rsidRDefault="00B447FF" w:rsidP="00B447FF">
      <w:pPr>
        <w:pStyle w:val="ListParagraph"/>
        <w:widowControl/>
        <w:tabs>
          <w:tab w:val="left" w:pos="0"/>
        </w:tabs>
        <w:kinsoku/>
        <w:snapToGrid w:val="0"/>
        <w:spacing w:after="180" w:line="288" w:lineRule="auto"/>
        <w:ind w:left="0"/>
        <w:jc w:val="both"/>
        <w:rPr>
          <w:b/>
          <w:sz w:val="20"/>
          <w:szCs w:val="20"/>
        </w:rPr>
      </w:pPr>
    </w:p>
    <w:p w:rsidR="00B447FF" w:rsidRPr="00805350" w:rsidRDefault="00B447FF" w:rsidP="00B447FF">
      <w:pPr>
        <w:spacing w:before="252" w:line="273" w:lineRule="auto"/>
        <w:ind w:right="72"/>
        <w:rPr>
          <w:spacing w:val="-4"/>
          <w:w w:val="105"/>
          <w:sz w:val="20"/>
          <w:szCs w:val="20"/>
        </w:rPr>
      </w:pPr>
    </w:p>
    <w:p w:rsidR="00B447FF" w:rsidRPr="00805350" w:rsidRDefault="00B447FF" w:rsidP="00B447FF">
      <w:pPr>
        <w:pStyle w:val="Heading2"/>
        <w:ind w:left="0"/>
        <w:rPr>
          <w:rFonts w:ascii="Times New Roman" w:hAnsi="Times New Roman"/>
          <w:w w:val="120"/>
        </w:rPr>
      </w:pPr>
      <w:r w:rsidRPr="00805350">
        <w:rPr>
          <w:rFonts w:ascii="Times New Roman" w:hAnsi="Times New Roman"/>
          <w:w w:val="120"/>
        </w:rPr>
        <w:t xml:space="preserve">  </w:t>
      </w:r>
      <w:bookmarkStart w:id="105" w:name="_Toc12539468"/>
      <w:r w:rsidRPr="00805350">
        <w:rPr>
          <w:rFonts w:ascii="Times New Roman" w:hAnsi="Times New Roman"/>
          <w:w w:val="120"/>
        </w:rPr>
        <w:t>Bidder Qualification</w:t>
      </w:r>
      <w:bookmarkEnd w:id="105"/>
    </w:p>
    <w:p w:rsidR="00B447FF" w:rsidRPr="00805350" w:rsidRDefault="00B447FF" w:rsidP="00B447FF">
      <w:pPr>
        <w:spacing w:before="216" w:line="273" w:lineRule="auto"/>
        <w:ind w:right="144" w:hanging="288"/>
        <w:jc w:val="both"/>
        <w:rPr>
          <w:spacing w:val="-3"/>
          <w:w w:val="105"/>
        </w:rPr>
      </w:pPr>
      <w:r w:rsidRPr="00805350">
        <w:rPr>
          <w:spacing w:val="2"/>
          <w:w w:val="105"/>
          <w:sz w:val="20"/>
          <w:szCs w:val="20"/>
        </w:rPr>
        <w:t>a)</w:t>
      </w:r>
      <w:r w:rsidRPr="00805350">
        <w:rPr>
          <w:spacing w:val="2"/>
          <w:w w:val="105"/>
        </w:rPr>
        <w:t xml:space="preserve"> The Bidder may be </w:t>
      </w:r>
      <w:r w:rsidR="0091206F" w:rsidRPr="00805350">
        <w:rPr>
          <w:spacing w:val="2"/>
          <w:w w:val="105"/>
        </w:rPr>
        <w:t xml:space="preserve">duly Authorized Representative </w:t>
      </w:r>
      <w:r w:rsidR="003A306E" w:rsidRPr="00805350">
        <w:rPr>
          <w:spacing w:val="2"/>
          <w:w w:val="105"/>
        </w:rPr>
        <w:t xml:space="preserve">and </w:t>
      </w:r>
      <w:r w:rsidR="003A306E" w:rsidRPr="00805350">
        <w:rPr>
          <w:spacing w:val="-1"/>
          <w:w w:val="105"/>
        </w:rPr>
        <w:t>shall</w:t>
      </w:r>
      <w:r w:rsidRPr="00805350">
        <w:rPr>
          <w:spacing w:val="-1"/>
          <w:w w:val="105"/>
        </w:rPr>
        <w:t xml:space="preserve"> submit a Certificate of authority. All Certificates and documents (including any </w:t>
      </w:r>
      <w:r w:rsidRPr="00805350">
        <w:rPr>
          <w:w w:val="105"/>
        </w:rPr>
        <w:t xml:space="preserve">clarifications sought and any subsequent correspondences) received hereby, shall, as far as </w:t>
      </w:r>
      <w:r w:rsidRPr="00805350">
        <w:rPr>
          <w:spacing w:val="-3"/>
          <w:w w:val="105"/>
        </w:rPr>
        <w:t xml:space="preserve">possible, be furnished and signed </w:t>
      </w:r>
      <w:r w:rsidRPr="00805350">
        <w:rPr>
          <w:spacing w:val="-3"/>
          <w:w w:val="105"/>
        </w:rPr>
        <w:lastRenderedPageBreak/>
        <w:t xml:space="preserve">by the authorized </w:t>
      </w:r>
      <w:r w:rsidR="003A306E" w:rsidRPr="00805350">
        <w:rPr>
          <w:spacing w:val="-3"/>
          <w:w w:val="105"/>
        </w:rPr>
        <w:t>representative.</w:t>
      </w:r>
    </w:p>
    <w:p w:rsidR="001B6508" w:rsidRPr="00805350" w:rsidRDefault="00B447FF" w:rsidP="00790689">
      <w:pPr>
        <w:spacing w:before="216" w:line="273" w:lineRule="auto"/>
        <w:ind w:right="144" w:hanging="216"/>
        <w:rPr>
          <w:w w:val="105"/>
        </w:rPr>
      </w:pPr>
      <w:r w:rsidRPr="00805350">
        <w:rPr>
          <w:spacing w:val="-5"/>
          <w:w w:val="105"/>
        </w:rPr>
        <w:t xml:space="preserve">b) The authorization shall be indicated by written Power of Attorney accompanying the Qualification </w:t>
      </w:r>
      <w:r w:rsidRPr="00805350">
        <w:rPr>
          <w:w w:val="105"/>
        </w:rPr>
        <w:t>Bid.</w:t>
      </w:r>
      <w:bookmarkStart w:id="106" w:name="_Toc460501378"/>
    </w:p>
    <w:p w:rsidR="001B6508" w:rsidRPr="00805350" w:rsidRDefault="001B6508" w:rsidP="00790689">
      <w:pPr>
        <w:spacing w:before="216" w:line="273" w:lineRule="auto"/>
        <w:ind w:right="144" w:hanging="216"/>
        <w:rPr>
          <w:w w:val="105"/>
          <w:sz w:val="20"/>
          <w:szCs w:val="20"/>
        </w:rPr>
      </w:pPr>
    </w:p>
    <w:p w:rsidR="001B6508" w:rsidRPr="00805350" w:rsidRDefault="001B6508" w:rsidP="001B6508">
      <w:pPr>
        <w:pStyle w:val="Heading1"/>
        <w:ind w:left="0"/>
        <w:rPr>
          <w:rFonts w:ascii="Times New Roman" w:hAnsi="Times New Roman"/>
          <w:b w:val="0"/>
          <w:bCs w:val="0"/>
        </w:rPr>
      </w:pPr>
      <w:bookmarkStart w:id="107" w:name="_Toc12539469"/>
      <w:r w:rsidRPr="00805350">
        <w:rPr>
          <w:rFonts w:ascii="Times New Roman" w:hAnsi="Times New Roman"/>
        </w:rPr>
        <w:t>Section III- Qualification and Evaluation Methodology</w:t>
      </w:r>
      <w:bookmarkEnd w:id="107"/>
    </w:p>
    <w:p w:rsidR="001B6508" w:rsidRPr="00805350" w:rsidRDefault="001B6508" w:rsidP="001B6508">
      <w:pPr>
        <w:pStyle w:val="Heading2"/>
        <w:ind w:left="0"/>
        <w:rPr>
          <w:rFonts w:ascii="Times New Roman" w:hAnsi="Times New Roman"/>
        </w:rPr>
      </w:pPr>
      <w:bookmarkStart w:id="108" w:name="_Toc460501361"/>
      <w:bookmarkStart w:id="109" w:name="_Toc12539470"/>
      <w:r w:rsidRPr="00805350">
        <w:rPr>
          <w:rFonts w:ascii="Times New Roman" w:hAnsi="Times New Roman"/>
        </w:rPr>
        <w:t>Pre-Qualification Criteria</w:t>
      </w:r>
      <w:bookmarkEnd w:id="108"/>
      <w:bookmarkEnd w:id="109"/>
    </w:p>
    <w:tbl>
      <w:tblPr>
        <w:tblStyle w:val="GridTable1Light1"/>
        <w:tblW w:w="5000" w:type="pct"/>
        <w:tblLook w:val="04A0" w:firstRow="1" w:lastRow="0" w:firstColumn="1" w:lastColumn="0" w:noHBand="0" w:noVBand="1"/>
      </w:tblPr>
      <w:tblGrid>
        <w:gridCol w:w="357"/>
        <w:gridCol w:w="1524"/>
        <w:gridCol w:w="3076"/>
        <w:gridCol w:w="2538"/>
        <w:gridCol w:w="2351"/>
      </w:tblGrid>
      <w:tr w:rsidR="009573E1" w:rsidRPr="00805350" w:rsidTr="00C34A4D">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3" w:type="pct"/>
            <w:shd w:val="clear" w:color="auto" w:fill="D9D9D9" w:themeFill="background2" w:themeFillShade="D9"/>
          </w:tcPr>
          <w:p w:rsidR="009573E1" w:rsidRPr="00805350" w:rsidRDefault="009573E1" w:rsidP="00D7693E">
            <w:pPr>
              <w:spacing w:before="60" w:after="60" w:line="276" w:lineRule="auto"/>
              <w:jc w:val="center"/>
              <w:rPr>
                <w:b w:val="0"/>
                <w:color w:val="000000" w:themeColor="text1"/>
              </w:rPr>
            </w:pPr>
            <w:r w:rsidRPr="00805350">
              <w:rPr>
                <w:color w:val="000000" w:themeColor="text1"/>
              </w:rPr>
              <w:t>#</w:t>
            </w:r>
          </w:p>
        </w:tc>
        <w:tc>
          <w:tcPr>
            <w:tcW w:w="772" w:type="pct"/>
            <w:shd w:val="clear" w:color="auto" w:fill="D9D9D9" w:themeFill="background2" w:themeFillShade="D9"/>
          </w:tcPr>
          <w:p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805350">
              <w:rPr>
                <w:color w:val="000000" w:themeColor="text1"/>
              </w:rPr>
              <w:t>Parameter</w:t>
            </w:r>
          </w:p>
        </w:tc>
        <w:tc>
          <w:tcPr>
            <w:tcW w:w="1560" w:type="pct"/>
            <w:shd w:val="clear" w:color="auto" w:fill="D9D9D9" w:themeFill="background2" w:themeFillShade="D9"/>
          </w:tcPr>
          <w:p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Eligibility Criteria</w:t>
            </w:r>
          </w:p>
        </w:tc>
        <w:tc>
          <w:tcPr>
            <w:tcW w:w="1290" w:type="pct"/>
            <w:shd w:val="clear" w:color="auto" w:fill="D9D9D9" w:themeFill="background2" w:themeFillShade="D9"/>
          </w:tcPr>
          <w:p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Documentary Evidence</w:t>
            </w:r>
          </w:p>
        </w:tc>
        <w:tc>
          <w:tcPr>
            <w:tcW w:w="1196" w:type="pct"/>
            <w:shd w:val="clear" w:color="auto" w:fill="D9D9D9" w:themeFill="background2" w:themeFillShade="D9"/>
          </w:tcPr>
          <w:p w:rsidR="009573E1" w:rsidRPr="00805350" w:rsidRDefault="009573E1" w:rsidP="00D7693E">
            <w:pPr>
              <w:spacing w:before="60" w:after="60"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805350">
              <w:rPr>
                <w:color w:val="000000" w:themeColor="text1"/>
              </w:rPr>
              <w:t>Compliance(Yes/No)</w:t>
            </w:r>
          </w:p>
        </w:tc>
      </w:tr>
      <w:tr w:rsidR="009573E1" w:rsidRPr="00805350" w:rsidTr="00C34A4D">
        <w:tc>
          <w:tcPr>
            <w:cnfStyle w:val="001000000000" w:firstRow="0" w:lastRow="0" w:firstColumn="1" w:lastColumn="0" w:oddVBand="0" w:evenVBand="0" w:oddHBand="0" w:evenHBand="0" w:firstRowFirstColumn="0" w:firstRowLastColumn="0" w:lastRowFirstColumn="0" w:lastRowLastColumn="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Legal Entity</w:t>
            </w:r>
          </w:p>
        </w:tc>
        <w:tc>
          <w:tcPr>
            <w:tcW w:w="156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The Sole Bidder </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OR </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 xml:space="preserve">Prime Bidder (in case of consortium) and each consortium members should be </w:t>
            </w:r>
          </w:p>
          <w:p w:rsidR="009573E1" w:rsidRPr="00805350" w:rsidRDefault="009573E1" w:rsidP="002556CD">
            <w:pPr>
              <w:pStyle w:val="ListParagraph"/>
              <w:numPr>
                <w:ilvl w:val="0"/>
                <w:numId w:val="170"/>
              </w:num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A company registered under Indian Companies Act, 1956/2013 or a Partnership Firm registered under Indian Partnership Act, 1932 or proprietary firm or a Limited Liability Partnership registered under LLP Act 2008.</w:t>
            </w:r>
          </w:p>
          <w:p w:rsidR="009573E1" w:rsidRPr="00805350" w:rsidRDefault="009573E1" w:rsidP="002556CD">
            <w:pPr>
              <w:pStyle w:val="ListParagraph"/>
              <w:numPr>
                <w:ilvl w:val="0"/>
                <w:numId w:val="170"/>
              </w:num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Should have GST Number</w:t>
            </w:r>
          </w:p>
          <w:p w:rsidR="009573E1" w:rsidRPr="00805350" w:rsidRDefault="009573E1" w:rsidP="00D7693E">
            <w:pPr>
              <w:pStyle w:val="ListParagraph"/>
              <w:spacing w:before="60" w:after="60"/>
              <w:ind w:left="360"/>
              <w:cnfStyle w:val="000000000000" w:firstRow="0" w:lastRow="0" w:firstColumn="0" w:lastColumn="0" w:oddVBand="0" w:evenVBand="0" w:oddHBand="0" w:evenHBand="0" w:firstRowFirstColumn="0" w:firstRowLastColumn="0" w:lastRowFirstColumn="0" w:lastRowLastColumn="0"/>
              <w:rPr>
                <w:color w:val="000000"/>
              </w:rPr>
            </w:pPr>
          </w:p>
          <w:p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Consortium Members</w:t>
            </w:r>
          </w:p>
          <w:p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•Max 2 companies are allowed in a consortium including Prime bidder</w:t>
            </w:r>
          </w:p>
          <w:p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p>
          <w:p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Note:</w:t>
            </w:r>
          </w:p>
          <w:p w:rsidR="009573E1" w:rsidRPr="00805350" w:rsidRDefault="009573E1" w:rsidP="00D7693E">
            <w:pPr>
              <w:pStyle w:val="ListParagraph"/>
              <w:spacing w:before="60" w:after="60"/>
              <w:ind w:left="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Prime bidder shall be jointly and severally responsible for complete scope, whereas consortium partner shall be severally responsible only for its respective scope.</w:t>
            </w:r>
          </w:p>
          <w:p w:rsidR="009573E1" w:rsidRPr="00805350" w:rsidRDefault="009573E1" w:rsidP="00D7693E">
            <w:pPr>
              <w:pStyle w:val="ListParagraph"/>
              <w:spacing w:before="60" w:after="60"/>
              <w:ind w:left="360" w:firstLine="720"/>
              <w:cnfStyle w:val="000000000000" w:firstRow="0" w:lastRow="0" w:firstColumn="0" w:lastColumn="0" w:oddVBand="0" w:evenVBand="0" w:oddHBand="0" w:evenHBand="0" w:firstRowFirstColumn="0" w:firstRowLastColumn="0" w:lastRowFirstColumn="0" w:lastRowLastColumn="0"/>
              <w:rPr>
                <w:color w:val="000000"/>
              </w:rPr>
            </w:pPr>
          </w:p>
        </w:tc>
        <w:tc>
          <w:tcPr>
            <w:tcW w:w="1290" w:type="pct"/>
          </w:tcPr>
          <w:p w:rsidR="009573E1" w:rsidRPr="00805350" w:rsidRDefault="009573E1" w:rsidP="002556CD">
            <w:pPr>
              <w:pStyle w:val="ListParagraph"/>
              <w:numPr>
                <w:ilvl w:val="0"/>
                <w:numId w:val="171"/>
              </w:numPr>
              <w:spacing w:before="60" w:after="60"/>
              <w:cnfStyle w:val="000000000000" w:firstRow="0" w:lastRow="0" w:firstColumn="0" w:lastColumn="0" w:oddVBand="0" w:evenVBand="0" w:oddHBand="0" w:evenHBand="0" w:firstRowFirstColumn="0" w:firstRowLastColumn="0" w:lastRowFirstColumn="0" w:lastRowLastColumn="0"/>
              <w:rPr>
                <w:iCs/>
              </w:rPr>
            </w:pPr>
            <w:r w:rsidRPr="00805350">
              <w:rPr>
                <w:iCs/>
              </w:rPr>
              <w:t>For Sole/Prime Bidder/Consortium Member, Copy of Certificate of Incorporation and Copy of Memorandum of Associations (MOA), Articles of Association (AOA) , duly signed by the authorized signatory of the bidder.</w:t>
            </w:r>
          </w:p>
          <w:p w:rsidR="009573E1" w:rsidRPr="00805350" w:rsidRDefault="009573E1" w:rsidP="002556CD">
            <w:pPr>
              <w:pStyle w:val="ListParagraph"/>
              <w:numPr>
                <w:ilvl w:val="0"/>
                <w:numId w:val="171"/>
              </w:numPr>
              <w:spacing w:before="60" w:after="60"/>
              <w:cnfStyle w:val="000000000000" w:firstRow="0" w:lastRow="0" w:firstColumn="0" w:lastColumn="0" w:oddVBand="0" w:evenVBand="0" w:oddHBand="0" w:evenHBand="0" w:firstRowFirstColumn="0" w:firstRowLastColumn="0" w:lastRowFirstColumn="0" w:lastRowLastColumn="0"/>
              <w:rPr>
                <w:bCs/>
                <w:iCs/>
              </w:rPr>
            </w:pPr>
            <w:r w:rsidRPr="00805350">
              <w:rPr>
                <w:iCs/>
              </w:rPr>
              <w:t>For Sole/Prime Bidder/Consortium Member, GST Registration Copy</w:t>
            </w: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r w:rsidR="009573E1" w:rsidRPr="00805350" w:rsidTr="00C34A4D">
        <w:trPr>
          <w:trHeight w:val="471"/>
        </w:trPr>
        <w:tc>
          <w:tcPr>
            <w:cnfStyle w:val="001000000000" w:firstRow="0" w:lastRow="0" w:firstColumn="1" w:lastColumn="0" w:oddVBand="0" w:evenVBand="0" w:oddHBand="0" w:evenHBand="0" w:firstRowFirstColumn="0" w:firstRowLastColumn="0" w:lastRowFirstColumn="0" w:lastRowLastColumn="0"/>
            <w:tcW w:w="183" w:type="pct"/>
            <w:vMerge w:val="restar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val="restar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Financial Strength</w:t>
            </w:r>
          </w:p>
        </w:tc>
        <w:tc>
          <w:tcPr>
            <w:tcW w:w="1560" w:type="pct"/>
          </w:tcPr>
          <w:p w:rsidR="009573E1" w:rsidRPr="00805350" w:rsidRDefault="00896F8F" w:rsidP="008E356C">
            <w:pPr>
              <w:spacing w:before="60" w:after="60"/>
              <w:jc w:val="both"/>
              <w:cnfStyle w:val="000000000000" w:firstRow="0" w:lastRow="0" w:firstColumn="0" w:lastColumn="0" w:oddVBand="0" w:evenVBand="0" w:oddHBand="0" w:evenHBand="0" w:firstRowFirstColumn="0" w:firstRowLastColumn="0" w:lastRowFirstColumn="0" w:lastRowLastColumn="0"/>
              <w:rPr>
                <w:color w:val="000000"/>
              </w:rPr>
            </w:pPr>
            <w:r>
              <w:rPr>
                <w:color w:val="000000"/>
              </w:rPr>
              <w:t>The Bidder (Prime</w:t>
            </w:r>
            <w:r w:rsidR="00E6415F" w:rsidRPr="00805350">
              <w:rPr>
                <w:color w:val="000000"/>
              </w:rPr>
              <w:t xml:space="preserve"> bidder </w:t>
            </w:r>
            <w:r w:rsidR="00651735" w:rsidRPr="001A543D">
              <w:rPr>
                <w:color w:val="000000"/>
              </w:rPr>
              <w:t>/consortium</w:t>
            </w:r>
            <w:r w:rsidR="003038BF">
              <w:rPr>
                <w:color w:val="000000"/>
              </w:rPr>
              <w:t xml:space="preserve"> </w:t>
            </w:r>
            <w:r w:rsidR="008E356C">
              <w:rPr>
                <w:color w:val="000000"/>
              </w:rPr>
              <w:t>member</w:t>
            </w:r>
            <w:r w:rsidR="003038BF">
              <w:rPr>
                <w:color w:val="000000"/>
              </w:rPr>
              <w:t xml:space="preserve"> </w:t>
            </w:r>
            <w:r w:rsidR="00651735" w:rsidRPr="001A543D">
              <w:rPr>
                <w:color w:val="000000"/>
              </w:rPr>
              <w:t xml:space="preserve">, in case </w:t>
            </w:r>
            <w:r w:rsidR="00E6415F" w:rsidRPr="001A543D">
              <w:rPr>
                <w:color w:val="000000"/>
              </w:rPr>
              <w:t xml:space="preserve"> of consortium) should have an average ann</w:t>
            </w:r>
            <w:r w:rsidR="00651735" w:rsidRPr="001A543D">
              <w:rPr>
                <w:color w:val="000000"/>
              </w:rPr>
              <w:t>ual turnover of at least INR 10</w:t>
            </w:r>
            <w:r w:rsidR="00E6415F" w:rsidRPr="001A543D">
              <w:rPr>
                <w:color w:val="000000"/>
              </w:rPr>
              <w:t xml:space="preserve"> Cr </w:t>
            </w:r>
            <w:r w:rsidR="003A306E" w:rsidRPr="001A543D">
              <w:rPr>
                <w:color w:val="000000"/>
              </w:rPr>
              <w:t>(FY</w:t>
            </w:r>
            <w:r w:rsidR="003A306E" w:rsidRPr="00805350">
              <w:rPr>
                <w:color w:val="000000"/>
              </w:rPr>
              <w:t xml:space="preserve"> 2016 - 17, 2017 – 18, 2018– 19 </w:t>
            </w:r>
            <w:r w:rsidR="00E6415F" w:rsidRPr="00805350">
              <w:rPr>
                <w:color w:val="000000"/>
              </w:rPr>
              <w:t xml:space="preserve">over the </w:t>
            </w:r>
            <w:r w:rsidR="00E6415F" w:rsidRPr="00805350">
              <w:rPr>
                <w:color w:val="000000"/>
              </w:rPr>
              <w:lastRenderedPageBreak/>
              <w:t>last three financial</w:t>
            </w:r>
            <w:r w:rsidR="00B36FE8">
              <w:rPr>
                <w:color w:val="000000"/>
              </w:rPr>
              <w:t xml:space="preserve"> years</w:t>
            </w:r>
            <w:r w:rsidR="00E6415F" w:rsidRPr="00805350">
              <w:rPr>
                <w:color w:val="000000"/>
              </w:rPr>
              <w:t xml:space="preserve">) </w:t>
            </w:r>
            <w:r w:rsidR="009B5890" w:rsidRPr="00805350">
              <w:rPr>
                <w:color w:val="000000"/>
              </w:rPr>
              <w:t xml:space="preserve">.The above mentioned turnover value should be </w:t>
            </w:r>
            <w:r w:rsidR="00E6415F" w:rsidRPr="00805350">
              <w:rPr>
                <w:color w:val="000000"/>
              </w:rPr>
              <w:t>from ICT Solutions</w:t>
            </w:r>
            <w:r w:rsidR="009B5890" w:rsidRPr="00805350">
              <w:rPr>
                <w:color w:val="000000"/>
              </w:rPr>
              <w:t xml:space="preserve"> in Govt Domain</w:t>
            </w:r>
            <w:r w:rsidR="00E6415F" w:rsidRPr="00805350">
              <w:rPr>
                <w:color w:val="000000"/>
              </w:rPr>
              <w:t xml:space="preserve">/ Managing Smart School ICT Setup and Operations in </w:t>
            </w:r>
            <w:r w:rsidR="00651735">
              <w:rPr>
                <w:color w:val="000000"/>
              </w:rPr>
              <w:t xml:space="preserve"> </w:t>
            </w:r>
            <w:r w:rsidR="00E6415F" w:rsidRPr="00805350">
              <w:rPr>
                <w:color w:val="000000"/>
              </w:rPr>
              <w:t xml:space="preserve">Govt  or Private domain  </w:t>
            </w:r>
          </w:p>
        </w:tc>
        <w:tc>
          <w:tcPr>
            <w:tcW w:w="1290" w:type="pct"/>
          </w:tcPr>
          <w:p w:rsidR="009573E1" w:rsidRPr="00805350" w:rsidRDefault="009573E1" w:rsidP="00651735">
            <w:pPr>
              <w:spacing w:before="60" w:after="60"/>
              <w:jc w:val="both"/>
              <w:cnfStyle w:val="000000000000" w:firstRow="0" w:lastRow="0" w:firstColumn="0" w:lastColumn="0" w:oddVBand="0" w:evenVBand="0" w:oddHBand="0" w:evenHBand="0" w:firstRowFirstColumn="0" w:firstRowLastColumn="0" w:lastRowFirstColumn="0" w:lastRowLastColumn="0"/>
              <w:rPr>
                <w:color w:val="000000"/>
              </w:rPr>
            </w:pPr>
            <w:r w:rsidRPr="00805350">
              <w:lastRenderedPageBreak/>
              <w:t>Certificate from the statutory auditor / CA certified provisional figures</w:t>
            </w:r>
            <w:r w:rsidR="002445D5" w:rsidRPr="00805350">
              <w:t xml:space="preserve"> </w:t>
            </w:r>
            <w:r w:rsidRPr="00805350">
              <w:t xml:space="preserve">clearly specifying the annual turnover for the specified years. </w:t>
            </w:r>
            <w:r w:rsidRPr="00805350">
              <w:lastRenderedPageBreak/>
              <w:t>Notarized copy of the certificate should be submitted</w:t>
            </w: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r>
      <w:tr w:rsidR="009573E1" w:rsidRPr="00805350" w:rsidTr="00C34A4D">
        <w:trPr>
          <w:trHeight w:val="984"/>
        </w:trPr>
        <w:tc>
          <w:tcPr>
            <w:cnfStyle w:val="001000000000" w:firstRow="0" w:lastRow="0" w:firstColumn="1" w:lastColumn="0" w:oddVBand="0" w:evenVBand="0" w:oddHBand="0" w:evenHBand="0" w:firstRowFirstColumn="0" w:firstRowLastColumn="0" w:lastRowFirstColumn="0" w:lastRowLastColumn="0"/>
            <w:tcW w:w="183" w:type="pct"/>
            <w:vMerge/>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vMerge/>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c>
          <w:tcPr>
            <w:tcW w:w="1560" w:type="pct"/>
          </w:tcPr>
          <w:p w:rsidR="009573E1" w:rsidRPr="00805350" w:rsidRDefault="00896F8F" w:rsidP="008E356C">
            <w:pPr>
              <w:spacing w:before="60" w:after="60"/>
              <w:cnfStyle w:val="000000000000" w:firstRow="0" w:lastRow="0" w:firstColumn="0" w:lastColumn="0" w:oddVBand="0" w:evenVBand="0" w:oddHBand="0" w:evenHBand="0" w:firstRowFirstColumn="0" w:firstRowLastColumn="0" w:lastRowFirstColumn="0" w:lastRowLastColumn="0"/>
              <w:rPr>
                <w:bCs/>
              </w:rPr>
            </w:pPr>
            <w:r>
              <w:t>The Bidder (Prime</w:t>
            </w:r>
            <w:r w:rsidR="009273A2" w:rsidRPr="00805350">
              <w:t xml:space="preserve"> bidder</w:t>
            </w:r>
            <w:r w:rsidR="004455C7">
              <w:t>/consortium</w:t>
            </w:r>
            <w:r w:rsidR="008E356C">
              <w:t xml:space="preserve"> member, </w:t>
            </w:r>
            <w:r w:rsidR="008E356C" w:rsidRPr="00805350">
              <w:t>in</w:t>
            </w:r>
            <w:r w:rsidR="009273A2" w:rsidRPr="00805350">
              <w:t xml:space="preserve"> case of consortium) should have positive</w:t>
            </w:r>
            <w:r w:rsidR="003A4891">
              <w:t xml:space="preserve"> net worth as on 31st March 2019</w:t>
            </w:r>
            <w:r w:rsidR="009273A2" w:rsidRPr="00805350">
              <w:t>.</w:t>
            </w:r>
          </w:p>
        </w:tc>
        <w:tc>
          <w:tcPr>
            <w:tcW w:w="129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bCs/>
                <w:iCs/>
              </w:rPr>
            </w:pPr>
            <w:r w:rsidRPr="00805350">
              <w:rPr>
                <w:iCs/>
              </w:rPr>
              <w:t>CA certificate mentioning net worth of the bidder should be enclosed.</w:t>
            </w: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r w:rsidR="009573E1" w:rsidRPr="00805350" w:rsidTr="00C34A4D">
        <w:trPr>
          <w:trHeight w:val="1146"/>
        </w:trPr>
        <w:tc>
          <w:tcPr>
            <w:cnfStyle w:val="001000000000" w:firstRow="0" w:lastRow="0" w:firstColumn="1" w:lastColumn="0" w:oddVBand="0" w:evenVBand="0" w:oddHBand="0" w:evenHBand="0" w:firstRowFirstColumn="0" w:firstRowLastColumn="0" w:lastRowFirstColumn="0" w:lastRowLastColumn="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Organizational Strength</w:t>
            </w:r>
          </w:p>
        </w:tc>
        <w:tc>
          <w:tcPr>
            <w:tcW w:w="1560" w:type="pct"/>
          </w:tcPr>
          <w:p w:rsidR="009273A2" w:rsidRPr="00805350"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The Bidder (any of the consortium members, in case of consortium) should have experience in implementing following scope within last five years (as on bid publish date) in India.</w:t>
            </w:r>
          </w:p>
          <w:p w:rsidR="009273A2" w:rsidRPr="001A543D"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805350">
              <w:t> </w:t>
            </w:r>
            <w:r w:rsidRPr="001A543D">
              <w:t>At least 3 Projects related to Smart Classroom</w:t>
            </w:r>
            <w:r w:rsidR="004455C7" w:rsidRPr="001A543D">
              <w:t>/Smart education/Digital Classroom/Virtual Classroom</w:t>
            </w:r>
            <w:r w:rsidRPr="001A543D">
              <w:t xml:space="preserve"> (at least </w:t>
            </w:r>
            <w:r w:rsidR="004455C7" w:rsidRPr="001A543D">
              <w:t>20</w:t>
            </w:r>
            <w:r w:rsidRPr="001A543D">
              <w:t xml:space="preserve"> nos.) Implementation in Schools/Universities/Academics in urban</w:t>
            </w:r>
            <w:r w:rsidR="004455C7" w:rsidRPr="001A543D">
              <w:t>/Rural</w:t>
            </w:r>
            <w:r w:rsidRPr="001A543D">
              <w:t xml:space="preserve"> scenario.</w:t>
            </w:r>
          </w:p>
          <w:p w:rsidR="009273A2" w:rsidRPr="001A543D" w:rsidRDefault="009273A2" w:rsidP="009273A2">
            <w:pPr>
              <w:spacing w:before="60" w:after="60"/>
              <w:cnfStyle w:val="000000000000" w:firstRow="0" w:lastRow="0" w:firstColumn="0" w:lastColumn="0" w:oddVBand="0" w:evenVBand="0" w:oddHBand="0" w:evenHBand="0" w:firstRowFirstColumn="0" w:firstRowLastColumn="0" w:lastRowFirstColumn="0" w:lastRowLastColumn="0"/>
            </w:pPr>
            <w:r w:rsidRPr="001A543D">
              <w:t xml:space="preserve">Each of such projects should qualify following criteria: </w:t>
            </w:r>
          </w:p>
          <w:p w:rsidR="000445BA" w:rsidRPr="00805350" w:rsidRDefault="000445BA" w:rsidP="000445BA">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1A543D">
              <w:t>In case</w:t>
            </w:r>
            <w:r w:rsidRPr="00805350">
              <w:t xml:space="preserve"> project is on-going </w:t>
            </w:r>
            <w:r w:rsidR="00AE2391" w:rsidRPr="00805350">
              <w:t>at least</w:t>
            </w:r>
            <w:r w:rsidRPr="00805350">
              <w:t>,</w:t>
            </w:r>
            <w:r w:rsidR="00AE2391" w:rsidRPr="00805350">
              <w:t xml:space="preserve"> </w:t>
            </w:r>
            <w:r w:rsidRPr="00805350">
              <w:t>Go-Live has been done and O&amp;M has started.</w:t>
            </w:r>
          </w:p>
          <w:p w:rsidR="009573E1" w:rsidRPr="00805350" w:rsidRDefault="009573E1" w:rsidP="002445D5">
            <w:pPr>
              <w:widowControl/>
              <w:tabs>
                <w:tab w:val="left" w:pos="0"/>
              </w:tabs>
              <w:kinsoku/>
              <w:snapToGrid w:val="0"/>
              <w:spacing w:before="60" w:after="60" w:line="288" w:lineRule="auto"/>
              <w:ind w:left="342"/>
              <w:cnfStyle w:val="000000000000" w:firstRow="0" w:lastRow="0" w:firstColumn="0" w:lastColumn="0" w:oddVBand="0" w:evenVBand="0" w:oddHBand="0" w:evenHBand="0" w:firstRowFirstColumn="0" w:firstRowLastColumn="0" w:lastRowFirstColumn="0" w:lastRowLastColumn="0"/>
              <w:rPr>
                <w:color w:val="000000"/>
              </w:rPr>
            </w:pPr>
          </w:p>
        </w:tc>
        <w:tc>
          <w:tcPr>
            <w:tcW w:w="129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Copy of work order + Completion Certificates+ Client Certificate from the client; </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Copy of Work Order + Self Certificate of Completion (Certified by CS/independent auditor of the bidding entity) + Client Certificate from the client </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Copy of work order + Phase Completion Certificates from the client + Client Certificate from the client;</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OR</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Work Order + Self Certificate of Phase Completion (Certified by CS/independent auditor of the bidding entity)</w:t>
            </w:r>
          </w:p>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p>
        </w:tc>
      </w:tr>
      <w:tr w:rsidR="009573E1" w:rsidRPr="00805350" w:rsidTr="00C34A4D">
        <w:tc>
          <w:tcPr>
            <w:cnfStyle w:val="001000000000" w:firstRow="0" w:lastRow="0" w:firstColumn="1" w:lastColumn="0" w:oddVBand="0" w:evenVBand="0" w:oddHBand="0" w:evenHBand="0" w:firstRowFirstColumn="0" w:firstRowLastColumn="0" w:lastRowFirstColumn="0" w:lastRowLastColumn="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Standards/ Certifications</w:t>
            </w:r>
          </w:p>
        </w:tc>
        <w:tc>
          <w:tcPr>
            <w:tcW w:w="156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The Bidder or any member of consortium should possess</w:t>
            </w:r>
          </w:p>
          <w:p w:rsidR="009573E1" w:rsidRPr="00805350" w:rsidRDefault="002445D5"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Valid ISO </w:t>
            </w:r>
            <w:r w:rsidR="005D6543" w:rsidRPr="00805350">
              <w:t xml:space="preserve">9001 </w:t>
            </w:r>
            <w:r w:rsidRPr="00805350">
              <w:t>Certification.</w:t>
            </w:r>
          </w:p>
          <w:p w:rsidR="009573E1" w:rsidRPr="00805350" w:rsidRDefault="009573E1" w:rsidP="005D6543">
            <w:pPr>
              <w:spacing w:before="60" w:after="60"/>
              <w:cnfStyle w:val="000000000000" w:firstRow="0" w:lastRow="0" w:firstColumn="0" w:lastColumn="0" w:oddVBand="0" w:evenVBand="0" w:oddHBand="0" w:evenHBand="0" w:firstRowFirstColumn="0" w:firstRowLastColumn="0" w:lastRowFirstColumn="0" w:lastRowLastColumn="0"/>
            </w:pPr>
          </w:p>
        </w:tc>
        <w:tc>
          <w:tcPr>
            <w:tcW w:w="129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rPr>
                <w:bCs/>
              </w:rPr>
              <w:t>Copy of valid certificate</w:t>
            </w: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bCs/>
              </w:rPr>
            </w:pPr>
          </w:p>
        </w:tc>
      </w:tr>
      <w:tr w:rsidR="009573E1" w:rsidRPr="00805350" w:rsidTr="00C34A4D">
        <w:tc>
          <w:tcPr>
            <w:cnfStyle w:val="001000000000" w:firstRow="0" w:lastRow="0" w:firstColumn="1" w:lastColumn="0" w:oddVBand="0" w:evenVBand="0" w:oddHBand="0" w:evenHBand="0" w:firstRowFirstColumn="0" w:firstRowLastColumn="0" w:lastRowFirstColumn="0" w:lastRowLastColumn="0"/>
            <w:tcW w:w="183" w:type="pct"/>
          </w:tcPr>
          <w:p w:rsidR="009573E1" w:rsidRPr="00805350" w:rsidRDefault="009573E1" w:rsidP="009573E1">
            <w:pPr>
              <w:pStyle w:val="ListParagraph"/>
              <w:widowControl/>
              <w:numPr>
                <w:ilvl w:val="0"/>
                <w:numId w:val="7"/>
              </w:numPr>
              <w:tabs>
                <w:tab w:val="left" w:pos="0"/>
              </w:tabs>
              <w:kinsoku/>
              <w:snapToGrid w:val="0"/>
              <w:spacing w:before="60" w:after="60" w:line="288" w:lineRule="auto"/>
              <w:ind w:left="432"/>
              <w:rPr>
                <w:lang w:val="en-GB" w:eastAsia="en-GB"/>
              </w:rPr>
            </w:pPr>
          </w:p>
        </w:tc>
        <w:tc>
          <w:tcPr>
            <w:tcW w:w="772"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No-Blacklisting</w:t>
            </w:r>
          </w:p>
        </w:tc>
        <w:tc>
          <w:tcPr>
            <w:tcW w:w="1560"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pPr>
            <w:r w:rsidRPr="00805350">
              <w:t xml:space="preserve">The Bidder (including all the consortium members, in case of consortium) should not have been blacklisted by any Central/State Government </w:t>
            </w:r>
            <w:r w:rsidRPr="00805350">
              <w:lastRenderedPageBreak/>
              <w:t>Organization or Department in India at the time of submission of the bid.</w:t>
            </w:r>
            <w:r w:rsidRPr="00805350">
              <w:rPr>
                <w:b/>
                <w:i/>
                <w:spacing w:val="2"/>
              </w:rPr>
              <w:t xml:space="preserve"> </w:t>
            </w:r>
          </w:p>
        </w:tc>
        <w:tc>
          <w:tcPr>
            <w:tcW w:w="1290" w:type="pct"/>
          </w:tcPr>
          <w:p w:rsidR="009573E1" w:rsidRPr="00805350" w:rsidRDefault="009573E1" w:rsidP="009573E1">
            <w:pPr>
              <w:spacing w:before="60" w:after="60"/>
              <w:cnfStyle w:val="000000000000" w:firstRow="0" w:lastRow="0" w:firstColumn="0" w:lastColumn="0" w:oddVBand="0" w:evenVBand="0" w:oddHBand="0" w:evenHBand="0" w:firstRowFirstColumn="0" w:firstRowLastColumn="0" w:lastRowFirstColumn="0" w:lastRowLastColumn="0"/>
              <w:rPr>
                <w:iCs/>
              </w:rPr>
            </w:pPr>
            <w:r w:rsidRPr="00805350">
              <w:rPr>
                <w:iCs/>
              </w:rPr>
              <w:lastRenderedPageBreak/>
              <w:t xml:space="preserve">Self-Declaration Letter duly signed by authorized signatory on company letter head </w:t>
            </w:r>
          </w:p>
        </w:tc>
        <w:tc>
          <w:tcPr>
            <w:tcW w:w="1196" w:type="pct"/>
          </w:tcPr>
          <w:p w:rsidR="009573E1" w:rsidRPr="00805350" w:rsidRDefault="009573E1" w:rsidP="00D7693E">
            <w:pPr>
              <w:spacing w:before="60" w:after="60"/>
              <w:cnfStyle w:val="000000000000" w:firstRow="0" w:lastRow="0" w:firstColumn="0" w:lastColumn="0" w:oddVBand="0" w:evenVBand="0" w:oddHBand="0" w:evenHBand="0" w:firstRowFirstColumn="0" w:firstRowLastColumn="0" w:lastRowFirstColumn="0" w:lastRowLastColumn="0"/>
              <w:rPr>
                <w:iCs/>
              </w:rPr>
            </w:pPr>
          </w:p>
        </w:tc>
      </w:tr>
    </w:tbl>
    <w:p w:rsidR="001B6508" w:rsidRPr="00805350" w:rsidRDefault="001B6508" w:rsidP="001B6508">
      <w:pPr>
        <w:rPr>
          <w:b/>
          <w:color w:val="4F81BD"/>
          <w:lang w:bidi="mr-IN"/>
        </w:rPr>
      </w:pPr>
    </w:p>
    <w:p w:rsidR="009573E1" w:rsidRPr="00805350" w:rsidRDefault="009573E1" w:rsidP="001B6508">
      <w:pPr>
        <w:rPr>
          <w:b/>
          <w:color w:val="4F81BD"/>
          <w:lang w:bidi="mr-IN"/>
        </w:rPr>
      </w:pPr>
    </w:p>
    <w:p w:rsidR="001B6508" w:rsidRPr="00805350" w:rsidRDefault="001B6508" w:rsidP="001B6508">
      <w:pPr>
        <w:rPr>
          <w:b/>
        </w:rPr>
      </w:pPr>
      <w:r w:rsidRPr="00805350">
        <w:rPr>
          <w:b/>
        </w:rPr>
        <w:t xml:space="preserve">Notes: </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case of consortium, the same </w:t>
      </w:r>
      <w:r w:rsidRPr="00805350">
        <w:rPr>
          <w:b/>
          <w:color w:val="000000"/>
        </w:rPr>
        <w:t xml:space="preserve">should not consist of more than 2 members </w:t>
      </w:r>
      <w:r w:rsidRPr="00805350">
        <w:rPr>
          <w:color w:val="000000"/>
        </w:rPr>
        <w:t xml:space="preserve">including the Prime Bidder. </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The consortium shall submit a valid </w:t>
      </w:r>
      <w:r w:rsidRPr="00805350">
        <w:rPr>
          <w:b/>
          <w:i/>
          <w:color w:val="000000"/>
        </w:rPr>
        <w:t>Agreement</w:t>
      </w:r>
      <w:r w:rsidRPr="00805350">
        <w:rPr>
          <w:color w:val="000000"/>
        </w:rPr>
        <w:t xml:space="preserve"> on Stamp Paper among the members signed by the Authorized Signatories of the companies under consortium dated prior to the submission of the bid. The Agreement shall clearly specify the details of Prime bidder, stake of each member and outline the roles and responsibilities of each member.</w:t>
      </w:r>
      <w:r w:rsidRPr="00805350">
        <w:rPr>
          <w:color w:val="FF0000"/>
        </w:rPr>
        <w:t xml:space="preserve"> </w:t>
      </w:r>
      <w:r w:rsidRPr="00805350">
        <w:rPr>
          <w:color w:val="000000"/>
        </w:rPr>
        <w:t>The agreement between the Prime Bidder and each consortium partner should be for the entire period of the Project and submitted along with the Bid.  The Agreement of the consortium members should be submitted for their exclusive association for this bid and joint responsibility for the respective scope.</w:t>
      </w:r>
    </w:p>
    <w:p w:rsidR="001B6508" w:rsidRPr="00805350" w:rsidRDefault="001B6508" w:rsidP="002556CD">
      <w:pPr>
        <w:widowControl/>
        <w:numPr>
          <w:ilvl w:val="0"/>
          <w:numId w:val="8"/>
        </w:numPr>
        <w:tabs>
          <w:tab w:val="left" w:pos="0"/>
        </w:tabs>
        <w:kinsoku/>
        <w:snapToGrid w:val="0"/>
        <w:ind w:left="0" w:hanging="270"/>
        <w:jc w:val="both"/>
        <w:rPr>
          <w:color w:val="000000"/>
        </w:rPr>
      </w:pPr>
      <w:r w:rsidRPr="00805350">
        <w:rPr>
          <w:color w:val="000000"/>
        </w:rPr>
        <w:t xml:space="preserve">In the Consortium, all the members shall be jointly and severally liable to complete the project; however Prime Bidder shall give an undertaking for successful completion of the project. In case of any issues, Prime Bidder will be primarily liable for all penalties. </w:t>
      </w:r>
    </w:p>
    <w:p w:rsidR="00DB446E" w:rsidRPr="00805350" w:rsidRDefault="00760400" w:rsidP="00CE7BBE">
      <w:pPr>
        <w:widowControl/>
        <w:numPr>
          <w:ilvl w:val="0"/>
          <w:numId w:val="8"/>
        </w:numPr>
        <w:tabs>
          <w:tab w:val="left" w:pos="0"/>
        </w:tabs>
        <w:kinsoku/>
        <w:snapToGrid w:val="0"/>
        <w:spacing w:after="180" w:line="288" w:lineRule="auto"/>
        <w:ind w:left="0" w:hanging="270"/>
        <w:jc w:val="both"/>
        <w:rPr>
          <w:color w:val="000000"/>
        </w:rPr>
      </w:pPr>
      <w:r w:rsidRPr="00805350">
        <w:rPr>
          <w:color w:val="000000"/>
        </w:rPr>
        <w:t xml:space="preserve">JSCL </w:t>
      </w:r>
      <w:r w:rsidR="001B6508" w:rsidRPr="00805350">
        <w:rPr>
          <w:color w:val="000000"/>
        </w:rPr>
        <w:t>shall</w:t>
      </w:r>
      <w:r w:rsidR="0090006D">
        <w:rPr>
          <w:color w:val="000000"/>
        </w:rPr>
        <w:t xml:space="preserve"> sign the contract with the prime</w:t>
      </w:r>
      <w:r w:rsidR="001B6508" w:rsidRPr="00805350">
        <w:rPr>
          <w:color w:val="000000"/>
        </w:rPr>
        <w:t xml:space="preserve"> Bidder only, however, names of all the consortium members shall be included in the contract. All payments shall be made to the Lead Bidder only.</w:t>
      </w:r>
    </w:p>
    <w:p w:rsidR="001B6508" w:rsidRPr="00805350" w:rsidRDefault="001B6508" w:rsidP="001B6508">
      <w:pPr>
        <w:pStyle w:val="Heading2"/>
        <w:ind w:left="0"/>
        <w:rPr>
          <w:rFonts w:ascii="Times New Roman" w:hAnsi="Times New Roman"/>
        </w:rPr>
      </w:pPr>
      <w:bookmarkStart w:id="110" w:name="_Toc12539471"/>
      <w:r w:rsidRPr="00805350">
        <w:rPr>
          <w:rFonts w:ascii="Times New Roman" w:hAnsi="Times New Roman"/>
        </w:rPr>
        <w:t>Technical Evaluation Criteria</w:t>
      </w:r>
      <w:bookmarkEnd w:id="110"/>
    </w:p>
    <w:p w:rsidR="001B6508" w:rsidRPr="00805350" w:rsidRDefault="001B6508" w:rsidP="001B6508">
      <w:pPr>
        <w:spacing w:before="180" w:line="276" w:lineRule="auto"/>
        <w:jc w:val="both"/>
        <w:rPr>
          <w:spacing w:val="-4"/>
          <w:w w:val="105"/>
        </w:rPr>
      </w:pPr>
      <w:r w:rsidRPr="00805350">
        <w:rPr>
          <w:spacing w:val="-2"/>
          <w:w w:val="105"/>
        </w:rPr>
        <w:t xml:space="preserve">Proposals of only those Applicants who satisfy the Conditions of Eligibility will only be considered for detailed technical evaluation. The </w:t>
      </w:r>
      <w:r w:rsidRPr="00805350">
        <w:rPr>
          <w:spacing w:val="-6"/>
          <w:w w:val="105"/>
        </w:rPr>
        <w:t>credentials of both the me</w:t>
      </w:r>
      <w:r w:rsidR="007A6741" w:rsidRPr="00805350">
        <w:rPr>
          <w:spacing w:val="-6"/>
          <w:w w:val="105"/>
        </w:rPr>
        <w:t>mbers in case of a consortium</w:t>
      </w:r>
      <w:r w:rsidRPr="00805350">
        <w:rPr>
          <w:spacing w:val="-6"/>
          <w:w w:val="105"/>
        </w:rPr>
        <w:t xml:space="preserve"> shall be considered for technical </w:t>
      </w:r>
      <w:r w:rsidRPr="00805350">
        <w:rPr>
          <w:spacing w:val="-2"/>
          <w:w w:val="105"/>
        </w:rPr>
        <w:t xml:space="preserve">evaluation. In the first stage, the technical capability of the applicant will be evaluated and </w:t>
      </w:r>
      <w:r w:rsidRPr="00805350">
        <w:rPr>
          <w:spacing w:val="-4"/>
          <w:w w:val="105"/>
        </w:rPr>
        <w:t>short listed for consideration of their presentation.</w:t>
      </w:r>
    </w:p>
    <w:p w:rsidR="001B6508" w:rsidRPr="00805350" w:rsidRDefault="001B6508" w:rsidP="001B6508">
      <w:pPr>
        <w:spacing w:before="180" w:line="276" w:lineRule="auto"/>
        <w:jc w:val="both"/>
        <w:rPr>
          <w:spacing w:val="-4"/>
          <w:w w:val="105"/>
        </w:rPr>
      </w:pPr>
      <w:r w:rsidRPr="00805350">
        <w:rPr>
          <w:spacing w:val="-2"/>
          <w:w w:val="105"/>
        </w:rPr>
        <w:t>The scoring criteria to be used for evaluation shall be as follows:</w:t>
      </w:r>
    </w:p>
    <w:p w:rsidR="001B6508" w:rsidRPr="00805350" w:rsidRDefault="001B6508" w:rsidP="001B6508">
      <w:pPr>
        <w:spacing w:before="72" w:line="276" w:lineRule="auto"/>
        <w:jc w:val="both"/>
        <w:rPr>
          <w:b/>
          <w:bCs/>
          <w:spacing w:val="-4"/>
          <w:w w:val="105"/>
        </w:rPr>
      </w:pPr>
      <w:r w:rsidRPr="00805350">
        <w:rPr>
          <w:spacing w:val="-4"/>
          <w:w w:val="105"/>
        </w:rPr>
        <w:t xml:space="preserve">1. The aforesaid applicants, subject to detailed evaluation as per the scoring criteria given in the </w:t>
      </w:r>
      <w:r w:rsidRPr="00805350">
        <w:rPr>
          <w:spacing w:val="-7"/>
          <w:w w:val="105"/>
        </w:rPr>
        <w:t xml:space="preserve">table below will be short listed and considered for evaluation of their financial proposal. The </w:t>
      </w:r>
      <w:r w:rsidR="00AF560E" w:rsidRPr="00805350">
        <w:rPr>
          <w:spacing w:val="-5"/>
          <w:w w:val="105"/>
        </w:rPr>
        <w:t>Applicants, scoring 7o</w:t>
      </w:r>
      <w:r w:rsidRPr="00805350">
        <w:rPr>
          <w:spacing w:val="-5"/>
          <w:w w:val="105"/>
        </w:rPr>
        <w:t xml:space="preserve"> marks and above only will be </w:t>
      </w:r>
      <w:r w:rsidRPr="00805350">
        <w:rPr>
          <w:spacing w:val="-3"/>
          <w:w w:val="105"/>
        </w:rPr>
        <w:t xml:space="preserve">qualified for further evaluation </w:t>
      </w:r>
    </w:p>
    <w:p w:rsidR="001B6508" w:rsidRPr="00805350" w:rsidRDefault="001B6508" w:rsidP="001B6508">
      <w:pPr>
        <w:spacing w:before="72" w:line="276" w:lineRule="auto"/>
        <w:jc w:val="both"/>
        <w:rPr>
          <w:b/>
          <w:bCs/>
          <w:spacing w:val="-4"/>
          <w:w w:val="105"/>
        </w:rPr>
      </w:pPr>
    </w:p>
    <w:tbl>
      <w:tblPr>
        <w:tblStyle w:val="GridTable1Light1"/>
        <w:tblW w:w="0" w:type="auto"/>
        <w:tblBorders>
          <w:top w:val="single" w:sz="4" w:space="0" w:color="FFB600" w:themeColor="accent2"/>
          <w:left w:val="single" w:sz="4" w:space="0" w:color="FFB600" w:themeColor="accent2"/>
          <w:bottom w:val="single" w:sz="4" w:space="0" w:color="FFB600" w:themeColor="accent2"/>
          <w:right w:val="single" w:sz="4" w:space="0" w:color="FFB600" w:themeColor="accent2"/>
          <w:insideH w:val="single" w:sz="4" w:space="0" w:color="FFB600" w:themeColor="accent2"/>
          <w:insideV w:val="single" w:sz="4" w:space="0" w:color="FFB600" w:themeColor="accent2"/>
        </w:tblBorders>
        <w:tblLook w:val="04A0" w:firstRow="1" w:lastRow="0" w:firstColumn="1" w:lastColumn="0" w:noHBand="0" w:noVBand="1"/>
      </w:tblPr>
      <w:tblGrid>
        <w:gridCol w:w="936"/>
        <w:gridCol w:w="2353"/>
        <w:gridCol w:w="2428"/>
        <w:gridCol w:w="1848"/>
        <w:gridCol w:w="2183"/>
      </w:tblGrid>
      <w:tr w:rsidR="001B6508" w:rsidRPr="00805350"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dxa"/>
            <w:tcBorders>
              <w:bottom w:val="none" w:sz="0" w:space="0" w:color="auto"/>
            </w:tcBorders>
          </w:tcPr>
          <w:p w:rsidR="001B6508" w:rsidRPr="00805350" w:rsidRDefault="001B6508" w:rsidP="00660BC1">
            <w:pPr>
              <w:spacing w:before="216" w:after="144" w:line="276" w:lineRule="auto"/>
              <w:jc w:val="both"/>
              <w:rPr>
                <w:spacing w:val="-3"/>
                <w:w w:val="105"/>
              </w:rPr>
            </w:pPr>
            <w:r w:rsidRPr="00805350">
              <w:rPr>
                <w:bCs w:val="0"/>
                <w:color w:val="000000"/>
                <w:w w:val="105"/>
              </w:rPr>
              <w:t>Sr. No</w:t>
            </w:r>
            <w:r w:rsidRPr="00805350">
              <w:rPr>
                <w:bCs w:val="0"/>
                <w:color w:val="000000"/>
                <w:spacing w:val="-9"/>
                <w:w w:val="105"/>
              </w:rPr>
              <w:t>.</w:t>
            </w:r>
          </w:p>
        </w:tc>
        <w:tc>
          <w:tcPr>
            <w:tcW w:w="2353" w:type="dxa"/>
            <w:tcBorders>
              <w:bottom w:val="none" w:sz="0" w:space="0" w:color="auto"/>
            </w:tcBorders>
          </w:tcPr>
          <w:p w:rsidR="001B6508" w:rsidRPr="00805350" w:rsidRDefault="001B6508" w:rsidP="00660BC1">
            <w:pPr>
              <w:spacing w:before="216" w:after="144" w:line="276" w:lineRule="auto"/>
              <w:jc w:val="both"/>
              <w:cnfStyle w:val="100000000000" w:firstRow="1" w:lastRow="0" w:firstColumn="0" w:lastColumn="0" w:oddVBand="0" w:evenVBand="0" w:oddHBand="0" w:evenHBand="0" w:firstRowFirstColumn="0" w:firstRowLastColumn="0" w:lastRowFirstColumn="0" w:lastRowLastColumn="0"/>
              <w:rPr>
                <w:spacing w:val="-3"/>
                <w:w w:val="105"/>
              </w:rPr>
            </w:pPr>
            <w:r w:rsidRPr="00805350">
              <w:rPr>
                <w:bCs w:val="0"/>
                <w:color w:val="000000"/>
                <w:spacing w:val="-4"/>
                <w:w w:val="105"/>
              </w:rPr>
              <w:t>Scoring Parameter</w:t>
            </w:r>
          </w:p>
        </w:tc>
        <w:tc>
          <w:tcPr>
            <w:tcW w:w="2428" w:type="dxa"/>
            <w:tcBorders>
              <w:bottom w:val="none" w:sz="0" w:space="0" w:color="auto"/>
            </w:tcBorders>
          </w:tcPr>
          <w:p w:rsidR="001B6508" w:rsidRPr="00805350" w:rsidRDefault="001B6508" w:rsidP="00660BC1">
            <w:pPr>
              <w:spacing w:before="216" w:after="144" w:line="276" w:lineRule="auto"/>
              <w:jc w:val="both"/>
              <w:cnfStyle w:val="100000000000" w:firstRow="1" w:lastRow="0" w:firstColumn="0" w:lastColumn="0" w:oddVBand="0" w:evenVBand="0" w:oddHBand="0" w:evenHBand="0" w:firstRowFirstColumn="0" w:firstRowLastColumn="0" w:lastRowFirstColumn="0" w:lastRowLastColumn="0"/>
              <w:rPr>
                <w:spacing w:val="-3"/>
                <w:w w:val="105"/>
              </w:rPr>
            </w:pPr>
            <w:r w:rsidRPr="00805350">
              <w:rPr>
                <w:bCs w:val="0"/>
                <w:color w:val="000000"/>
                <w:spacing w:val="-4"/>
                <w:w w:val="105"/>
              </w:rPr>
              <w:t>Marking Scheme</w:t>
            </w:r>
          </w:p>
        </w:tc>
        <w:tc>
          <w:tcPr>
            <w:tcW w:w="1848" w:type="dxa"/>
            <w:tcBorders>
              <w:bottom w:val="none" w:sz="0" w:space="0" w:color="auto"/>
            </w:tcBorders>
          </w:tcPr>
          <w:p w:rsidR="001B6508" w:rsidRPr="00805350" w:rsidRDefault="001B6508" w:rsidP="00660BC1">
            <w:pPr>
              <w:spacing w:line="276" w:lineRule="auto"/>
              <w:jc w:val="both"/>
              <w:cnfStyle w:val="100000000000" w:firstRow="1" w:lastRow="0" w:firstColumn="0" w:lastColumn="0" w:oddVBand="0" w:evenVBand="0" w:oddHBand="0" w:evenHBand="0" w:firstRowFirstColumn="0" w:firstRowLastColumn="0" w:lastRowFirstColumn="0" w:lastRowLastColumn="0"/>
              <w:rPr>
                <w:bCs w:val="0"/>
                <w:color w:val="000000"/>
                <w:w w:val="105"/>
              </w:rPr>
            </w:pPr>
            <w:r w:rsidRPr="00805350">
              <w:rPr>
                <w:bCs w:val="0"/>
                <w:color w:val="000000"/>
                <w:w w:val="105"/>
              </w:rPr>
              <w:t>Max.</w:t>
            </w:r>
            <w:r w:rsidRPr="00805350">
              <w:rPr>
                <w:bCs w:val="0"/>
                <w:color w:val="000000"/>
                <w:w w:val="105"/>
              </w:rPr>
              <w:br/>
              <w:t>Marks</w:t>
            </w:r>
          </w:p>
        </w:tc>
        <w:tc>
          <w:tcPr>
            <w:tcW w:w="2183" w:type="dxa"/>
            <w:tcBorders>
              <w:bottom w:val="none" w:sz="0" w:space="0" w:color="auto"/>
            </w:tcBorders>
          </w:tcPr>
          <w:p w:rsidR="001B6508" w:rsidRPr="00805350" w:rsidRDefault="001B6508" w:rsidP="00660BC1">
            <w:pPr>
              <w:spacing w:line="276" w:lineRule="auto"/>
              <w:jc w:val="both"/>
              <w:cnfStyle w:val="100000000000" w:firstRow="1" w:lastRow="0" w:firstColumn="0" w:lastColumn="0" w:oddVBand="0" w:evenVBand="0" w:oddHBand="0" w:evenHBand="0" w:firstRowFirstColumn="0" w:firstRowLastColumn="0" w:lastRowFirstColumn="0" w:lastRowLastColumn="0"/>
              <w:rPr>
                <w:bCs w:val="0"/>
                <w:color w:val="000000"/>
                <w:w w:val="105"/>
              </w:rPr>
            </w:pPr>
            <w:r w:rsidRPr="00805350">
              <w:rPr>
                <w:bCs w:val="0"/>
                <w:color w:val="000000"/>
                <w:w w:val="105"/>
              </w:rPr>
              <w:t>Documents</w:t>
            </w:r>
            <w:r w:rsidRPr="00805350">
              <w:rPr>
                <w:bCs w:val="0"/>
                <w:color w:val="000000"/>
                <w:w w:val="105"/>
              </w:rPr>
              <w:br/>
              <w:t>required</w:t>
            </w: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rsidR="001B6508" w:rsidRPr="00805350" w:rsidRDefault="001B6508" w:rsidP="00660BC1">
            <w:pPr>
              <w:spacing w:line="276" w:lineRule="auto"/>
              <w:jc w:val="center"/>
              <w:rPr>
                <w:bCs w:val="0"/>
                <w:color w:val="000000"/>
                <w:w w:val="105"/>
              </w:rPr>
            </w:pPr>
            <w:r w:rsidRPr="00805350">
              <w:rPr>
                <w:bCs w:val="0"/>
                <w:color w:val="000000"/>
                <w:w w:val="105"/>
              </w:rPr>
              <w:t>Organization’s Experience</w:t>
            </w: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cnfStyle w:val="000000000000" w:firstRow="0" w:lastRow="0" w:firstColumn="0" w:lastColumn="0" w:oddVBand="0" w:evenVBand="0" w:oddHBand="0" w:evenHBand="0" w:firstRowFirstColumn="0" w:firstRowLastColumn="0" w:lastRowFirstColumn="0" w:lastRowLastColumn="0"/>
            </w:pPr>
            <w:r w:rsidRPr="00805350">
              <w:t xml:space="preserve">The Sole Bidder/Lead Bidder/Consortium member should have </w:t>
            </w:r>
            <w:r w:rsidRPr="00805350">
              <w:rPr>
                <w:b/>
                <w:w w:val="105"/>
              </w:rPr>
              <w:t xml:space="preserve">Experience </w:t>
            </w:r>
            <w:r w:rsidRPr="00805350">
              <w:t xml:space="preserve"> </w:t>
            </w:r>
            <w:r w:rsidRPr="00805350">
              <w:rPr>
                <w:b/>
              </w:rPr>
              <w:t xml:space="preserve">in Setting Up of  Smart School/Smart Education System  </w:t>
            </w:r>
            <w:r w:rsidRPr="00805350">
              <w:rPr>
                <w:b/>
              </w:rPr>
              <w:lastRenderedPageBreak/>
              <w:t xml:space="preserve">Infrastructure including </w:t>
            </w:r>
            <w:r w:rsidRPr="00805350">
              <w:t>Digital Classroom , IT networking amongst classrooms</w:t>
            </w:r>
            <w:r w:rsidR="005979CC" w:rsidRPr="00805350">
              <w:t xml:space="preserve"> </w:t>
            </w:r>
          </w:p>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pPr>
          </w:p>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2428" w:type="dxa"/>
          </w:tcPr>
          <w:p w:rsidR="001B6508" w:rsidRPr="001A543D" w:rsidRDefault="00757EB9"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1A543D">
              <w:rPr>
                <w:spacing w:val="-8"/>
                <w:w w:val="110"/>
              </w:rPr>
              <w:lastRenderedPageBreak/>
              <w:t xml:space="preserve">More than 20 and </w:t>
            </w:r>
            <w:r w:rsidR="006B02B7" w:rsidRPr="001A543D">
              <w:rPr>
                <w:spacing w:val="-8"/>
                <w:w w:val="110"/>
              </w:rPr>
              <w:t xml:space="preserve"> </w:t>
            </w:r>
            <w:r w:rsidRPr="001A543D">
              <w:rPr>
                <w:spacing w:val="-8"/>
                <w:w w:val="110"/>
              </w:rPr>
              <w:t>less than or equal 30</w:t>
            </w:r>
            <w:r w:rsidR="001B6508" w:rsidRPr="001A543D">
              <w:rPr>
                <w:spacing w:val="-8"/>
                <w:w w:val="110"/>
              </w:rPr>
              <w:t xml:space="preserve"> classrooms: 1</w:t>
            </w:r>
            <w:r w:rsidRPr="001A543D">
              <w:rPr>
                <w:spacing w:val="-8"/>
                <w:w w:val="110"/>
              </w:rPr>
              <w:t>5</w:t>
            </w:r>
            <w:r w:rsidR="001B6508" w:rsidRPr="001A543D">
              <w:rPr>
                <w:spacing w:val="-8"/>
                <w:w w:val="110"/>
              </w:rPr>
              <w:t xml:space="preserve"> marks</w:t>
            </w:r>
          </w:p>
          <w:p w:rsidR="001B6508" w:rsidRPr="001A543D" w:rsidRDefault="001B6508"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p>
          <w:p w:rsidR="001B6508" w:rsidRPr="001A543D" w:rsidRDefault="00757EB9" w:rsidP="00660BC1">
            <w:pPr>
              <w:spacing w:line="276" w:lineRule="auto"/>
              <w:ind w:right="108"/>
              <w:jc w:val="both"/>
              <w:cnfStyle w:val="000000000000" w:firstRow="0" w:lastRow="0" w:firstColumn="0" w:lastColumn="0" w:oddVBand="0" w:evenVBand="0" w:oddHBand="0" w:evenHBand="0" w:firstRowFirstColumn="0" w:firstRowLastColumn="0" w:lastRowFirstColumn="0" w:lastRowLastColumn="0"/>
              <w:rPr>
                <w:spacing w:val="-8"/>
                <w:w w:val="110"/>
              </w:rPr>
            </w:pPr>
            <w:r w:rsidRPr="001A543D">
              <w:rPr>
                <w:spacing w:val="-8"/>
                <w:w w:val="110"/>
              </w:rPr>
              <w:t xml:space="preserve"> More than 3</w:t>
            </w:r>
            <w:r w:rsidR="006B02B7" w:rsidRPr="001A543D">
              <w:rPr>
                <w:spacing w:val="-8"/>
                <w:w w:val="110"/>
              </w:rPr>
              <w:t xml:space="preserve">0 and </w:t>
            </w:r>
            <w:r w:rsidRPr="001A543D">
              <w:rPr>
                <w:spacing w:val="-8"/>
                <w:w w:val="110"/>
              </w:rPr>
              <w:t>less than or equal 50</w:t>
            </w:r>
            <w:r w:rsidR="001B6508" w:rsidRPr="001A543D">
              <w:rPr>
                <w:spacing w:val="-8"/>
                <w:w w:val="110"/>
              </w:rPr>
              <w:t xml:space="preserve">  classrooms: </w:t>
            </w:r>
            <w:r w:rsidR="006B02B7" w:rsidRPr="001A543D">
              <w:rPr>
                <w:spacing w:val="-8"/>
                <w:w w:val="110"/>
              </w:rPr>
              <w:t xml:space="preserve"> </w:t>
            </w:r>
            <w:r w:rsidR="004409B6" w:rsidRPr="001A543D">
              <w:rPr>
                <w:spacing w:val="-8"/>
                <w:w w:val="110"/>
              </w:rPr>
              <w:t>2</w:t>
            </w:r>
            <w:r w:rsidR="00577341" w:rsidRPr="001A543D">
              <w:rPr>
                <w:spacing w:val="-8"/>
                <w:w w:val="110"/>
              </w:rPr>
              <w:t>0</w:t>
            </w:r>
            <w:r w:rsidR="001B6508" w:rsidRPr="001A543D">
              <w:rPr>
                <w:spacing w:val="-8"/>
                <w:w w:val="110"/>
              </w:rPr>
              <w:t xml:space="preserve"> marks</w:t>
            </w:r>
          </w:p>
          <w:p w:rsidR="001B6508" w:rsidRPr="001A543D" w:rsidRDefault="00757EB9" w:rsidP="00F503F9">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8"/>
                <w:w w:val="110"/>
              </w:rPr>
            </w:pPr>
            <w:r w:rsidRPr="001A543D">
              <w:rPr>
                <w:spacing w:val="-8"/>
                <w:w w:val="110"/>
              </w:rPr>
              <w:lastRenderedPageBreak/>
              <w:t>More than 50</w:t>
            </w:r>
            <w:r w:rsidR="001B6508" w:rsidRPr="001A543D">
              <w:rPr>
                <w:spacing w:val="-8"/>
                <w:w w:val="110"/>
              </w:rPr>
              <w:t xml:space="preserve"> classrooms:</w:t>
            </w:r>
            <w:r w:rsidR="00577341" w:rsidRPr="001A543D">
              <w:rPr>
                <w:spacing w:val="-8"/>
                <w:w w:val="110"/>
              </w:rPr>
              <w:t xml:space="preserve"> 25 </w:t>
            </w:r>
            <w:r w:rsidR="001B6508" w:rsidRPr="001A543D">
              <w:rPr>
                <w:spacing w:val="-8"/>
                <w:w w:val="110"/>
              </w:rPr>
              <w:t>marks</w:t>
            </w:r>
          </w:p>
          <w:p w:rsidR="001602C9" w:rsidRPr="001A543D" w:rsidRDefault="001602C9" w:rsidP="001602C9">
            <w:pPr>
              <w:widowControl/>
              <w:kinsoku/>
              <w:spacing w:before="120" w:after="120" w:line="276" w:lineRule="auto"/>
              <w:jc w:val="both"/>
              <w:cnfStyle w:val="000000000000" w:firstRow="0" w:lastRow="0" w:firstColumn="0" w:lastColumn="0" w:oddVBand="0" w:evenVBand="0" w:oddHBand="0" w:evenHBand="0" w:firstRowFirstColumn="0" w:firstRowLastColumn="0" w:lastRowFirstColumn="0" w:lastRowLastColumn="0"/>
            </w:pPr>
          </w:p>
          <w:p w:rsidR="001602C9" w:rsidRPr="001A543D" w:rsidRDefault="001602C9" w:rsidP="00F503F9">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1848" w:type="dxa"/>
          </w:tcPr>
          <w:p w:rsidR="001B6508" w:rsidRPr="00805350" w:rsidRDefault="00577341"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lastRenderedPageBreak/>
              <w:t>25</w:t>
            </w:r>
            <w:r w:rsidR="005979CC" w:rsidRPr="00805350">
              <w:rPr>
                <w:spacing w:val="-3"/>
                <w:w w:val="105"/>
              </w:rPr>
              <w:t xml:space="preserve"> </w:t>
            </w:r>
            <w:r w:rsidR="001B6508" w:rsidRPr="00805350">
              <w:rPr>
                <w:spacing w:val="-3"/>
                <w:w w:val="105"/>
              </w:rPr>
              <w:t>Marks</w:t>
            </w:r>
          </w:p>
        </w:tc>
        <w:tc>
          <w:tcPr>
            <w:tcW w:w="2183" w:type="dxa"/>
          </w:tcPr>
          <w:p w:rsidR="001B6508" w:rsidRPr="00805350" w:rsidRDefault="006B02B7"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Pr>
                <w:spacing w:val="-3"/>
                <w:w w:val="105"/>
              </w:rPr>
              <w:t>Attach work Order</w:t>
            </w: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1A543D" w:rsidRDefault="00C203A9" w:rsidP="006B02B7">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i/>
                <w:w w:val="105"/>
              </w:rPr>
            </w:pPr>
            <w:r w:rsidRPr="001A543D">
              <w:rPr>
                <w:rFonts w:ascii="Bookman Old Style" w:hAnsi="Bookman Old Style" w:cs="Calibri"/>
                <w:lang w:val="en-IN" w:eastAsia="en-IN" w:bidi="hi-IN"/>
              </w:rPr>
              <w:t xml:space="preserve">Smart classroom/smart education/virtual </w:t>
            </w:r>
            <w:r w:rsidR="00417D90" w:rsidRPr="001A543D">
              <w:rPr>
                <w:rFonts w:ascii="Bookman Old Style" w:hAnsi="Bookman Old Style" w:cs="Calibri"/>
                <w:lang w:val="en-IN" w:eastAsia="en-IN" w:bidi="hi-IN"/>
              </w:rPr>
              <w:t>classroom</w:t>
            </w:r>
            <w:r w:rsidRPr="001A543D">
              <w:rPr>
                <w:rFonts w:ascii="Bookman Old Style" w:hAnsi="Bookman Old Style" w:cs="Calibri"/>
                <w:lang w:val="en-IN" w:eastAsia="en-IN" w:bidi="hi-IN"/>
              </w:rPr>
              <w:t xml:space="preserve"> solution should have,</w:t>
            </w:r>
            <w:r w:rsidRPr="001A543D">
              <w:rPr>
                <w:spacing w:val="-3"/>
                <w:w w:val="105"/>
              </w:rPr>
              <w:t xml:space="preserve"> Learning Management </w:t>
            </w:r>
            <w:r w:rsidR="00494050" w:rsidRPr="001A543D">
              <w:rPr>
                <w:spacing w:val="-3"/>
                <w:w w:val="105"/>
              </w:rPr>
              <w:t>System,School Management System</w:t>
            </w:r>
            <w:r w:rsidR="006B02B7" w:rsidRPr="001A543D">
              <w:rPr>
                <w:rFonts w:ascii="Bookman Old Style" w:hAnsi="Bookman Old Style" w:cs="Calibri"/>
                <w:lang w:val="en-IN" w:eastAsia="en-IN" w:bidi="hi-IN"/>
              </w:rPr>
              <w:br/>
            </w:r>
          </w:p>
        </w:tc>
        <w:tc>
          <w:tcPr>
            <w:tcW w:w="2428" w:type="dxa"/>
          </w:tcPr>
          <w:p w:rsidR="001B6508" w:rsidRPr="001A543D"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b/>
                <w:bCs/>
                <w:w w:val="105"/>
              </w:rPr>
            </w:pPr>
            <w:r w:rsidRPr="001A543D">
              <w:rPr>
                <w:spacing w:val="-5"/>
                <w:w w:val="105"/>
              </w:rPr>
              <w:t xml:space="preserve">For Completed Project in </w:t>
            </w:r>
            <w:r w:rsidRPr="001A543D">
              <w:rPr>
                <w:spacing w:val="-3"/>
                <w:w w:val="105"/>
              </w:rPr>
              <w:t>School with Learning Management System</w:t>
            </w:r>
            <w:r w:rsidRPr="001A543D">
              <w:rPr>
                <w:spacing w:val="13"/>
                <w:w w:val="105"/>
              </w:rPr>
              <w:t xml:space="preserve"> - </w:t>
            </w:r>
            <w:r w:rsidR="00494050" w:rsidRPr="001A543D">
              <w:rPr>
                <w:b/>
                <w:bCs/>
                <w:spacing w:val="13"/>
                <w:w w:val="105"/>
              </w:rPr>
              <w:t>9</w:t>
            </w:r>
            <w:r w:rsidRPr="001A543D">
              <w:rPr>
                <w:b/>
                <w:bCs/>
                <w:spacing w:val="13"/>
                <w:w w:val="105"/>
              </w:rPr>
              <w:t xml:space="preserve"> </w:t>
            </w:r>
            <w:r w:rsidRPr="001A543D">
              <w:rPr>
                <w:b/>
                <w:bCs/>
                <w:w w:val="105"/>
              </w:rPr>
              <w:t>marks.</w:t>
            </w:r>
          </w:p>
          <w:p w:rsidR="001B6508" w:rsidRPr="001A543D"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b/>
                <w:bCs/>
                <w:w w:val="105"/>
              </w:rPr>
            </w:pPr>
            <w:r w:rsidRPr="001A543D">
              <w:rPr>
                <w:spacing w:val="-5"/>
                <w:w w:val="105"/>
              </w:rPr>
              <w:t xml:space="preserve">For Completed Project in </w:t>
            </w:r>
            <w:r w:rsidRPr="001A543D">
              <w:rPr>
                <w:spacing w:val="-3"/>
                <w:w w:val="105"/>
              </w:rPr>
              <w:t>School with School Management System</w:t>
            </w:r>
            <w:r w:rsidRPr="001A543D">
              <w:rPr>
                <w:spacing w:val="13"/>
                <w:w w:val="105"/>
              </w:rPr>
              <w:t xml:space="preserve"> - </w:t>
            </w:r>
            <w:r w:rsidR="00494050" w:rsidRPr="001A543D">
              <w:rPr>
                <w:b/>
                <w:bCs/>
                <w:spacing w:val="13"/>
                <w:w w:val="105"/>
              </w:rPr>
              <w:t>6</w:t>
            </w:r>
            <w:r w:rsidRPr="001A543D">
              <w:rPr>
                <w:b/>
                <w:bCs/>
                <w:spacing w:val="13"/>
                <w:w w:val="105"/>
              </w:rPr>
              <w:t xml:space="preserve"> </w:t>
            </w:r>
            <w:r w:rsidRPr="001A543D">
              <w:rPr>
                <w:b/>
                <w:bCs/>
                <w:w w:val="105"/>
              </w:rPr>
              <w:t>marks.</w:t>
            </w:r>
          </w:p>
          <w:p w:rsidR="001B6508" w:rsidRPr="001A543D" w:rsidRDefault="001B6508"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p>
        </w:tc>
        <w:tc>
          <w:tcPr>
            <w:tcW w:w="1848" w:type="dxa"/>
          </w:tcPr>
          <w:p w:rsidR="001B6508" w:rsidRPr="00805350" w:rsidRDefault="001602C9"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w:t>
            </w:r>
            <w:r w:rsidR="001B6508" w:rsidRPr="00805350">
              <w:rPr>
                <w:spacing w:val="-3"/>
                <w:w w:val="105"/>
              </w:rPr>
              <w:t>5 Marks</w:t>
            </w:r>
          </w:p>
        </w:tc>
        <w:tc>
          <w:tcPr>
            <w:tcW w:w="2183" w:type="dxa"/>
          </w:tcPr>
          <w:p w:rsidR="001B6508" w:rsidRPr="00805350" w:rsidRDefault="00C203A9"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Pr>
                <w:spacing w:val="-3"/>
                <w:w w:val="105"/>
              </w:rPr>
              <w:t>Attach Proof that shows the solution has these functionalities and implemented</w:t>
            </w:r>
          </w:p>
        </w:tc>
      </w:tr>
      <w:tr w:rsidR="00C203A9"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C203A9" w:rsidRPr="00805350" w:rsidRDefault="00C203A9" w:rsidP="002556CD">
            <w:pPr>
              <w:pStyle w:val="ListParagraph"/>
              <w:widowControl/>
              <w:numPr>
                <w:ilvl w:val="0"/>
                <w:numId w:val="32"/>
              </w:numPr>
              <w:kinsoku/>
              <w:spacing w:before="216" w:after="144" w:line="276" w:lineRule="auto"/>
              <w:jc w:val="both"/>
              <w:rPr>
                <w:spacing w:val="-3"/>
                <w:w w:val="105"/>
              </w:rPr>
            </w:pPr>
          </w:p>
        </w:tc>
        <w:tc>
          <w:tcPr>
            <w:tcW w:w="2353" w:type="dxa"/>
          </w:tcPr>
          <w:p w:rsidR="00C203A9" w:rsidRPr="001A543D" w:rsidRDefault="00C203A9" w:rsidP="00BD3C33">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Calibri"/>
                <w:lang w:val="en-IN" w:eastAsia="en-IN" w:bidi="hi-IN"/>
              </w:rPr>
            </w:pPr>
            <w:r w:rsidRPr="001A543D">
              <w:rPr>
                <w:rFonts w:ascii="Bookman Old Style" w:hAnsi="Bookman Old Style" w:cs="Calibri"/>
                <w:lang w:val="en-IN" w:eastAsia="en-IN" w:bidi="hi-IN"/>
              </w:rPr>
              <w:t xml:space="preserve">Prime Bidder </w:t>
            </w:r>
            <w:r w:rsidR="00BD3C33" w:rsidRPr="001A543D">
              <w:rPr>
                <w:rFonts w:ascii="Bookman Old Style" w:hAnsi="Bookman Old Style" w:cs="Calibri"/>
                <w:lang w:val="en-IN" w:eastAsia="en-IN" w:bidi="hi-IN"/>
              </w:rPr>
              <w:t>/</w:t>
            </w:r>
            <w:r w:rsidRPr="001A543D">
              <w:rPr>
                <w:rFonts w:ascii="Bookman Old Style" w:hAnsi="Bookman Old Style" w:cs="Calibri"/>
                <w:lang w:val="en-IN" w:eastAsia="en-IN" w:bidi="hi-IN"/>
              </w:rPr>
              <w:t xml:space="preserve"> Consortium Partner have experience to serve Govt Schools for MP State Board</w:t>
            </w:r>
            <w:r w:rsidR="00BD3C33" w:rsidRPr="001A543D">
              <w:rPr>
                <w:rFonts w:ascii="Bookman Old Style" w:hAnsi="Bookman Old Style" w:cs="Calibri"/>
                <w:lang w:val="en-IN" w:eastAsia="en-IN" w:bidi="hi-IN"/>
              </w:rPr>
              <w:t xml:space="preserve"> </w:t>
            </w:r>
            <w:r w:rsidRPr="001A543D">
              <w:rPr>
                <w:rFonts w:ascii="Bookman Old Style" w:hAnsi="Bookman Old Style" w:cs="Calibri"/>
                <w:lang w:val="en-IN" w:eastAsia="en-IN" w:bidi="hi-IN"/>
              </w:rPr>
              <w:t>Syllabus based Digital Education in MP State.</w:t>
            </w:r>
          </w:p>
        </w:tc>
        <w:tc>
          <w:tcPr>
            <w:tcW w:w="2428" w:type="dxa"/>
          </w:tcPr>
          <w:p w:rsidR="00C203A9" w:rsidRPr="001A543D" w:rsidRDefault="00C203A9"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r w:rsidRPr="001A543D">
              <w:rPr>
                <w:spacing w:val="-5"/>
                <w:w w:val="105"/>
              </w:rPr>
              <w:t>If one project completed-</w:t>
            </w:r>
            <w:r w:rsidR="000B603D" w:rsidRPr="001A543D">
              <w:rPr>
                <w:spacing w:val="-5"/>
                <w:w w:val="105"/>
              </w:rPr>
              <w:t xml:space="preserve">5 </w:t>
            </w:r>
            <w:r w:rsidRPr="001A543D">
              <w:rPr>
                <w:spacing w:val="-5"/>
                <w:w w:val="105"/>
              </w:rPr>
              <w:t xml:space="preserve"> marks</w:t>
            </w:r>
          </w:p>
          <w:p w:rsidR="000B603D" w:rsidRPr="001A543D" w:rsidRDefault="000B603D"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r w:rsidRPr="001A543D">
              <w:rPr>
                <w:spacing w:val="-5"/>
                <w:w w:val="105"/>
              </w:rPr>
              <w:t>If two project completed – 10 Marks</w:t>
            </w:r>
          </w:p>
          <w:p w:rsidR="000B603D" w:rsidRPr="001A543D" w:rsidRDefault="000B603D" w:rsidP="000B603D">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r w:rsidRPr="001A543D">
              <w:rPr>
                <w:spacing w:val="-5"/>
                <w:w w:val="105"/>
              </w:rPr>
              <w:t>More than two project- 15 Marks</w:t>
            </w:r>
          </w:p>
        </w:tc>
        <w:tc>
          <w:tcPr>
            <w:tcW w:w="1848" w:type="dxa"/>
          </w:tcPr>
          <w:p w:rsidR="00C203A9" w:rsidRPr="00805350" w:rsidRDefault="000B603D"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Pr>
                <w:spacing w:val="-3"/>
                <w:w w:val="105"/>
              </w:rPr>
              <w:t>15 Marks</w:t>
            </w:r>
          </w:p>
        </w:tc>
        <w:tc>
          <w:tcPr>
            <w:tcW w:w="2183" w:type="dxa"/>
          </w:tcPr>
          <w:p w:rsidR="00C203A9" w:rsidRDefault="00C203A9"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852E60"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852E60" w:rsidRPr="00805350" w:rsidRDefault="00852E60" w:rsidP="002556CD">
            <w:pPr>
              <w:pStyle w:val="ListParagraph"/>
              <w:widowControl/>
              <w:numPr>
                <w:ilvl w:val="0"/>
                <w:numId w:val="32"/>
              </w:numPr>
              <w:kinsoku/>
              <w:spacing w:before="216" w:after="144" w:line="276" w:lineRule="auto"/>
              <w:jc w:val="both"/>
              <w:rPr>
                <w:spacing w:val="-3"/>
                <w:w w:val="105"/>
              </w:rPr>
            </w:pPr>
          </w:p>
        </w:tc>
        <w:tc>
          <w:tcPr>
            <w:tcW w:w="2353" w:type="dxa"/>
          </w:tcPr>
          <w:p w:rsidR="00852E60" w:rsidRPr="000B603D" w:rsidRDefault="00852E60" w:rsidP="00BD3C33">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Calibri"/>
                <w:highlight w:val="yellow"/>
                <w:lang w:val="en-IN" w:eastAsia="en-IN" w:bidi="hi-IN"/>
              </w:rPr>
            </w:pPr>
            <w:r w:rsidRPr="00163978">
              <w:rPr>
                <w:rFonts w:ascii="Bookman Old Style" w:hAnsi="Bookman Old Style" w:cs="Calibri"/>
                <w:lang w:val="en-IN" w:eastAsia="en-IN" w:bidi="hi-IN"/>
              </w:rPr>
              <w:t xml:space="preserve">Prime Bidder </w:t>
            </w:r>
            <w:r w:rsidR="00BD3C33" w:rsidRPr="00163978">
              <w:rPr>
                <w:rFonts w:ascii="Bookman Old Style" w:hAnsi="Bookman Old Style" w:cs="Calibri"/>
                <w:lang w:val="en-IN" w:eastAsia="en-IN" w:bidi="hi-IN"/>
              </w:rPr>
              <w:t>/</w:t>
            </w:r>
            <w:r w:rsidRPr="00163978">
              <w:rPr>
                <w:rFonts w:ascii="Bookman Old Style" w:hAnsi="Bookman Old Style" w:cs="Calibri"/>
                <w:lang w:val="en-IN" w:eastAsia="en-IN" w:bidi="hi-IN"/>
              </w:rPr>
              <w:t xml:space="preserve"> Consortium Partner </w:t>
            </w:r>
            <w:r w:rsidR="00BD3C33" w:rsidRPr="00163978">
              <w:rPr>
                <w:rFonts w:ascii="Bookman Old Style" w:hAnsi="Bookman Old Style" w:cs="Calibri"/>
                <w:lang w:val="en-IN" w:eastAsia="en-IN" w:bidi="hi-IN"/>
              </w:rPr>
              <w:t xml:space="preserve">should </w:t>
            </w:r>
            <w:r w:rsidRPr="00163978">
              <w:rPr>
                <w:rFonts w:ascii="Bookman Old Style" w:hAnsi="Bookman Old Style" w:cs="Calibri"/>
                <w:lang w:val="en-IN" w:eastAsia="en-IN" w:bidi="hi-IN"/>
              </w:rPr>
              <w:t xml:space="preserve">have experience </w:t>
            </w:r>
            <w:r w:rsidR="00163978" w:rsidRPr="00163978">
              <w:rPr>
                <w:rFonts w:ascii="Bookman Old Style" w:hAnsi="Bookman Old Style" w:cs="Calibri"/>
                <w:lang w:val="en-IN" w:eastAsia="en-IN" w:bidi="hi-IN"/>
              </w:rPr>
              <w:t xml:space="preserve">of </w:t>
            </w:r>
            <w:r w:rsidRPr="00163978">
              <w:rPr>
                <w:rFonts w:ascii="Bookman Old Style" w:hAnsi="Bookman Old Style" w:cs="Calibri"/>
                <w:lang w:val="en-IN" w:eastAsia="en-IN" w:bidi="hi-IN"/>
              </w:rPr>
              <w:t xml:space="preserve"> implement</w:t>
            </w:r>
            <w:r w:rsidR="00163978" w:rsidRPr="00163978">
              <w:rPr>
                <w:rFonts w:ascii="Bookman Old Style" w:hAnsi="Bookman Old Style" w:cs="Calibri"/>
                <w:lang w:val="en-IN" w:eastAsia="en-IN" w:bidi="hi-IN"/>
              </w:rPr>
              <w:t xml:space="preserve">ing  </w:t>
            </w:r>
            <w:r w:rsidR="00BD3C33" w:rsidRPr="00163978">
              <w:rPr>
                <w:rFonts w:ascii="Bookman Old Style" w:hAnsi="Bookman Old Style" w:cs="Calibri"/>
                <w:lang w:val="en-IN" w:eastAsia="en-IN" w:bidi="hi-IN"/>
              </w:rPr>
              <w:t xml:space="preserve"> </w:t>
            </w:r>
            <w:r w:rsidRPr="00163978">
              <w:rPr>
                <w:rFonts w:ascii="Bookman Old Style" w:hAnsi="Bookman Old Style" w:cs="Calibri"/>
                <w:lang w:val="en-IN" w:eastAsia="en-IN" w:bidi="hi-IN"/>
              </w:rPr>
              <w:t xml:space="preserve"> smart classroom</w:t>
            </w:r>
            <w:r w:rsidR="00163978" w:rsidRPr="00163978">
              <w:rPr>
                <w:rFonts w:ascii="Bookman Old Style" w:hAnsi="Bookman Old Style" w:cs="Calibri"/>
                <w:lang w:val="en-IN" w:eastAsia="en-IN" w:bidi="hi-IN"/>
              </w:rPr>
              <w:t>s at distinct locations</w:t>
            </w:r>
            <w:r w:rsidR="00BD3C33" w:rsidRPr="00163978">
              <w:rPr>
                <w:rFonts w:ascii="Bookman Old Style" w:hAnsi="Bookman Old Style" w:cs="Calibri"/>
                <w:lang w:val="en-IN" w:eastAsia="en-IN" w:bidi="hi-IN"/>
              </w:rPr>
              <w:t xml:space="preserve"> in </w:t>
            </w:r>
            <w:r w:rsidR="00163978" w:rsidRPr="00163978">
              <w:rPr>
                <w:rFonts w:ascii="Bookman Old Style" w:hAnsi="Bookman Old Style" w:cs="Calibri"/>
                <w:lang w:val="en-IN" w:eastAsia="en-IN" w:bidi="hi-IN"/>
              </w:rPr>
              <w:t xml:space="preserve">a </w:t>
            </w:r>
            <w:r w:rsidR="00BD3C33" w:rsidRPr="00163978">
              <w:rPr>
                <w:rFonts w:ascii="Bookman Old Style" w:hAnsi="Bookman Old Style" w:cs="Calibri"/>
                <w:lang w:val="en-IN" w:eastAsia="en-IN" w:bidi="hi-IN"/>
              </w:rPr>
              <w:t xml:space="preserve">single </w:t>
            </w:r>
            <w:r w:rsidRPr="00163978">
              <w:rPr>
                <w:rFonts w:ascii="Bookman Old Style" w:hAnsi="Bookman Old Style" w:cs="Calibri"/>
                <w:lang w:val="en-IN" w:eastAsia="en-IN" w:bidi="hi-IN"/>
              </w:rPr>
              <w:t xml:space="preserve"> </w:t>
            </w:r>
            <w:r w:rsidR="00BD3C33" w:rsidRPr="00163978">
              <w:rPr>
                <w:rFonts w:ascii="Bookman Old Style" w:hAnsi="Bookman Old Style" w:cs="Calibri"/>
                <w:lang w:val="en-IN" w:eastAsia="en-IN" w:bidi="hi-IN"/>
              </w:rPr>
              <w:t xml:space="preserve">project </w:t>
            </w:r>
          </w:p>
        </w:tc>
        <w:tc>
          <w:tcPr>
            <w:tcW w:w="2428" w:type="dxa"/>
          </w:tcPr>
          <w:p w:rsidR="00852E60" w:rsidRPr="001A543D" w:rsidRDefault="00BD3C33"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rPr>
            </w:pPr>
            <w:r w:rsidRPr="001A543D">
              <w:rPr>
                <w:spacing w:val="-5"/>
                <w:w w:val="105"/>
              </w:rPr>
              <w:t>Less than 1 project 0 Marks</w:t>
            </w:r>
          </w:p>
          <w:p w:rsidR="00BD3C33" w:rsidRPr="000B603D" w:rsidRDefault="00BD3C33" w:rsidP="00660BC1">
            <w:pPr>
              <w:spacing w:before="252" w:line="276" w:lineRule="auto"/>
              <w:ind w:right="72"/>
              <w:jc w:val="both"/>
              <w:cnfStyle w:val="000000000000" w:firstRow="0" w:lastRow="0" w:firstColumn="0" w:lastColumn="0" w:oddVBand="0" w:evenVBand="0" w:oddHBand="0" w:evenHBand="0" w:firstRowFirstColumn="0" w:firstRowLastColumn="0" w:lastRowFirstColumn="0" w:lastRowLastColumn="0"/>
              <w:rPr>
                <w:spacing w:val="-5"/>
                <w:w w:val="105"/>
                <w:highlight w:val="yellow"/>
              </w:rPr>
            </w:pPr>
            <w:r w:rsidRPr="001A543D">
              <w:rPr>
                <w:spacing w:val="-5"/>
                <w:w w:val="105"/>
              </w:rPr>
              <w:t>1 or more Project 5 Marks</w:t>
            </w:r>
          </w:p>
        </w:tc>
        <w:tc>
          <w:tcPr>
            <w:tcW w:w="1848" w:type="dxa"/>
          </w:tcPr>
          <w:p w:rsidR="00852E60" w:rsidRDefault="00852E60"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Pr>
                <w:spacing w:val="-3"/>
                <w:w w:val="105"/>
              </w:rPr>
              <w:t>5 Marks</w:t>
            </w:r>
          </w:p>
        </w:tc>
        <w:tc>
          <w:tcPr>
            <w:tcW w:w="2183" w:type="dxa"/>
          </w:tcPr>
          <w:p w:rsidR="00852E60" w:rsidRDefault="00852E60"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rsidR="001B6508" w:rsidRPr="00805350" w:rsidRDefault="001B6508" w:rsidP="00660BC1">
            <w:pPr>
              <w:spacing w:before="216" w:after="144" w:line="276" w:lineRule="auto"/>
              <w:jc w:val="center"/>
              <w:rPr>
                <w:spacing w:val="-3"/>
                <w:w w:val="105"/>
              </w:rPr>
            </w:pPr>
            <w:r w:rsidRPr="00805350">
              <w:rPr>
                <w:spacing w:val="-3"/>
                <w:w w:val="105"/>
              </w:rPr>
              <w:t>Key Personnel</w:t>
            </w: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10"/>
                <w:w w:val="105"/>
              </w:rPr>
              <w:t xml:space="preserve">Experience of Key </w:t>
            </w:r>
            <w:r w:rsidRPr="00805350">
              <w:rPr>
                <w:w w:val="105"/>
              </w:rPr>
              <w:t>Personnel</w:t>
            </w:r>
          </w:p>
        </w:tc>
        <w:tc>
          <w:tcPr>
            <w:tcW w:w="2428" w:type="dxa"/>
          </w:tcPr>
          <w:p w:rsidR="001B6508" w:rsidRPr="00805350" w:rsidRDefault="001B6508" w:rsidP="00660BC1">
            <w:pPr>
              <w:spacing w:line="276" w:lineRule="auto"/>
              <w:jc w:val="both"/>
              <w:cnfStyle w:val="000000000000" w:firstRow="0" w:lastRow="0" w:firstColumn="0" w:lastColumn="0" w:oddVBand="0" w:evenVBand="0" w:oddHBand="0" w:evenHBand="0" w:firstRowFirstColumn="0" w:firstRowLastColumn="0" w:lastRowFirstColumn="0" w:lastRowLastColumn="0"/>
              <w:rPr>
                <w:spacing w:val="-4"/>
                <w:w w:val="105"/>
              </w:rPr>
            </w:pPr>
            <w:r w:rsidRPr="00805350">
              <w:rPr>
                <w:spacing w:val="-4"/>
                <w:w w:val="105"/>
              </w:rPr>
              <w:t>Meeting the Minimum</w:t>
            </w:r>
            <w:r w:rsidRPr="00805350">
              <w:rPr>
                <w:spacing w:val="-4"/>
                <w:w w:val="105"/>
              </w:rPr>
              <w:br/>
              <w:t>Eligibility Criteria</w:t>
            </w:r>
          </w:p>
        </w:tc>
        <w:tc>
          <w:tcPr>
            <w:tcW w:w="1848" w:type="dxa"/>
          </w:tcPr>
          <w:p w:rsidR="001B6508" w:rsidRPr="00805350" w:rsidRDefault="00077738" w:rsidP="00A5216A">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10</w:t>
            </w:r>
            <w:r w:rsidR="001B6508" w:rsidRPr="00805350">
              <w:rPr>
                <w:spacing w:val="-3"/>
                <w:w w:val="105"/>
              </w:rPr>
              <w:t xml:space="preserve"> Marks</w:t>
            </w:r>
          </w:p>
        </w:tc>
        <w:tc>
          <w:tcPr>
            <w:tcW w:w="218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748" w:type="dxa"/>
            <w:gridSpan w:val="5"/>
            <w:shd w:val="clear" w:color="auto" w:fill="D9D9D9" w:themeFill="background1" w:themeFillShade="D9"/>
          </w:tcPr>
          <w:p w:rsidR="001B6508" w:rsidRPr="00805350" w:rsidRDefault="001B6508" w:rsidP="00660BC1">
            <w:pPr>
              <w:spacing w:before="216" w:after="144" w:line="276" w:lineRule="auto"/>
              <w:jc w:val="center"/>
              <w:rPr>
                <w:spacing w:val="-3"/>
                <w:w w:val="105"/>
              </w:rPr>
            </w:pPr>
            <w:r w:rsidRPr="00805350">
              <w:rPr>
                <w:spacing w:val="-3"/>
                <w:w w:val="105"/>
              </w:rPr>
              <w:t>Presentation</w:t>
            </w:r>
          </w:p>
        </w:tc>
      </w:tr>
      <w:tr w:rsidR="001B6508" w:rsidRPr="00805350" w:rsidTr="001602C9">
        <w:tc>
          <w:tcPr>
            <w:cnfStyle w:val="001000000000" w:firstRow="0" w:lastRow="0" w:firstColumn="1" w:lastColumn="0" w:oddVBand="0" w:evenVBand="0" w:oddHBand="0" w:evenHBand="0" w:firstRowFirstColumn="0" w:firstRowLastColumn="0" w:lastRowFirstColumn="0" w:lastRowLastColumn="0"/>
            <w:tcW w:w="936" w:type="dxa"/>
          </w:tcPr>
          <w:p w:rsidR="001B6508" w:rsidRPr="00805350" w:rsidRDefault="001B6508" w:rsidP="002556CD">
            <w:pPr>
              <w:pStyle w:val="ListParagraph"/>
              <w:widowControl/>
              <w:numPr>
                <w:ilvl w:val="0"/>
                <w:numId w:val="32"/>
              </w:numPr>
              <w:kinsoku/>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2"/>
                <w:w w:val="105"/>
              </w:rPr>
              <w:t xml:space="preserve">Presentation in respect of </w:t>
            </w:r>
            <w:r w:rsidRPr="00805350">
              <w:rPr>
                <w:spacing w:val="-1"/>
                <w:w w:val="105"/>
              </w:rPr>
              <w:t xml:space="preserve">understanding of services, credentials and strategy to </w:t>
            </w:r>
            <w:r w:rsidRPr="00805350">
              <w:rPr>
                <w:spacing w:val="-5"/>
                <w:w w:val="105"/>
              </w:rPr>
              <w:t xml:space="preserve">handle all the tasks as stated </w:t>
            </w:r>
            <w:r w:rsidRPr="00805350">
              <w:rPr>
                <w:w w:val="105"/>
              </w:rPr>
              <w:t>in the ToR</w:t>
            </w:r>
            <w:r w:rsidR="000B603D">
              <w:rPr>
                <w:w w:val="105"/>
              </w:rPr>
              <w:t xml:space="preserve"> and present the approach and methodology to execute the project</w:t>
            </w:r>
          </w:p>
        </w:tc>
        <w:tc>
          <w:tcPr>
            <w:tcW w:w="2428" w:type="dxa"/>
          </w:tcPr>
          <w:p w:rsidR="001B6508" w:rsidRPr="00805350" w:rsidRDefault="005A3B9C"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7C7D8A">
              <w:rPr>
                <w:rFonts w:ascii="Bookman Old Style" w:hAnsi="Bookman Old Style" w:cs="Calibri"/>
                <w:b/>
                <w:bCs/>
                <w:color w:val="000000" w:themeColor="text1"/>
                <w:lang w:val="en-IN" w:eastAsia="en-IN" w:bidi="hi-IN"/>
              </w:rPr>
              <w:t>Technical Presentation:</w:t>
            </w:r>
            <w:r w:rsidRPr="007C7D8A">
              <w:rPr>
                <w:rFonts w:ascii="Bookman Old Style" w:hAnsi="Bookman Old Style" w:cs="Calibri"/>
                <w:color w:val="000000" w:themeColor="text1"/>
                <w:lang w:val="en-IN" w:eastAsia="en-IN" w:bidi="hi-IN"/>
              </w:rPr>
              <w:br/>
              <w:t>Minimum parameters for evaluation of Presentation :</w:t>
            </w:r>
            <w:r w:rsidRPr="007C7D8A">
              <w:rPr>
                <w:rFonts w:ascii="Bookman Old Style" w:hAnsi="Bookman Old Style" w:cs="Calibri"/>
                <w:color w:val="000000" w:themeColor="text1"/>
                <w:lang w:val="en-IN" w:eastAsia="en-IN" w:bidi="hi-IN"/>
              </w:rPr>
              <w:br/>
              <w:t>a) Bidder Introd</w:t>
            </w:r>
            <w:r>
              <w:rPr>
                <w:rFonts w:ascii="Bookman Old Style" w:hAnsi="Bookman Old Style" w:cs="Calibri"/>
                <w:color w:val="000000" w:themeColor="text1"/>
                <w:lang w:val="en-IN" w:eastAsia="en-IN" w:bidi="hi-IN"/>
              </w:rPr>
              <w:t>uction</w:t>
            </w:r>
            <w:r>
              <w:rPr>
                <w:rFonts w:ascii="Bookman Old Style" w:hAnsi="Bookman Old Style" w:cs="Calibri"/>
                <w:color w:val="000000" w:themeColor="text1"/>
                <w:lang w:val="en-IN" w:eastAsia="en-IN" w:bidi="hi-IN"/>
              </w:rPr>
              <w:br/>
              <w:t xml:space="preserve">b) Firm Capabilities and </w:t>
            </w:r>
            <w:r w:rsidRPr="007C7D8A">
              <w:rPr>
                <w:rFonts w:ascii="Bookman Old Style" w:hAnsi="Bookman Old Style" w:cs="Calibri"/>
                <w:color w:val="000000" w:themeColor="text1"/>
                <w:lang w:val="en-IN" w:eastAsia="en-IN" w:bidi="hi-IN"/>
              </w:rPr>
              <w:t>Previous Experience in Smart Clas</w:t>
            </w:r>
            <w:r>
              <w:rPr>
                <w:rFonts w:ascii="Bookman Old Style" w:hAnsi="Bookman Old Style" w:cs="Calibri"/>
                <w:color w:val="000000" w:themeColor="text1"/>
                <w:lang w:val="en-IN" w:eastAsia="en-IN" w:bidi="hi-IN"/>
              </w:rPr>
              <w:t>s room implementation</w:t>
            </w:r>
            <w:r w:rsidRPr="007C7D8A">
              <w:rPr>
                <w:rFonts w:ascii="Bookman Old Style" w:hAnsi="Bookman Old Style" w:cs="Calibri"/>
                <w:color w:val="000000" w:themeColor="text1"/>
                <w:lang w:val="en-IN" w:eastAsia="en-IN" w:bidi="hi-IN"/>
              </w:rPr>
              <w:t>.</w:t>
            </w:r>
            <w:r w:rsidRPr="007C7D8A">
              <w:rPr>
                <w:rFonts w:ascii="Bookman Old Style" w:hAnsi="Bookman Old Style" w:cs="Calibri"/>
                <w:color w:val="000000" w:themeColor="text1"/>
                <w:lang w:val="en-IN" w:eastAsia="en-IN" w:bidi="hi-IN"/>
              </w:rPr>
              <w:br/>
              <w:t>c) Understanding of the Scope of work and project</w:t>
            </w:r>
            <w:r w:rsidRPr="007C7D8A">
              <w:rPr>
                <w:rFonts w:ascii="Bookman Old Style" w:hAnsi="Bookman Old Style" w:cs="Calibri"/>
                <w:color w:val="000000" w:themeColor="text1"/>
                <w:lang w:val="en-IN" w:eastAsia="en-IN" w:bidi="hi-IN"/>
              </w:rPr>
              <w:br/>
              <w:t>d)  Proposed Implementation Plan.</w:t>
            </w:r>
            <w:r w:rsidRPr="007C7D8A">
              <w:rPr>
                <w:rFonts w:ascii="Bookman Old Style" w:hAnsi="Bookman Old Style" w:cs="Calibri"/>
                <w:color w:val="000000" w:themeColor="text1"/>
                <w:lang w:val="en-IN" w:eastAsia="en-IN" w:bidi="hi-IN"/>
              </w:rPr>
              <w:br/>
              <w:t>e) Proposed Support and</w:t>
            </w:r>
            <w:r>
              <w:rPr>
                <w:rFonts w:ascii="Bookman Old Style" w:hAnsi="Bookman Old Style" w:cs="Calibri"/>
                <w:color w:val="000000" w:themeColor="text1"/>
                <w:lang w:val="en-IN" w:eastAsia="en-IN" w:bidi="hi-IN"/>
              </w:rPr>
              <w:t xml:space="preserve"> Maintenance Plan.</w:t>
            </w:r>
            <w:r>
              <w:rPr>
                <w:rFonts w:ascii="Bookman Old Style" w:hAnsi="Bookman Old Style" w:cs="Calibri"/>
                <w:color w:val="000000" w:themeColor="text1"/>
                <w:lang w:val="en-IN" w:eastAsia="en-IN" w:bidi="hi-IN"/>
              </w:rPr>
              <w:br/>
              <w:t>f) Integrat</w:t>
            </w:r>
            <w:r w:rsidRPr="007C7D8A">
              <w:rPr>
                <w:rFonts w:ascii="Bookman Old Style" w:hAnsi="Bookman Old Style" w:cs="Calibri"/>
                <w:color w:val="000000" w:themeColor="text1"/>
                <w:lang w:val="en-IN" w:eastAsia="en-IN" w:bidi="hi-IN"/>
              </w:rPr>
              <w:t xml:space="preserve">ion Plan with </w:t>
            </w:r>
            <w:r>
              <w:rPr>
                <w:rFonts w:ascii="Bookman Old Style" w:hAnsi="Bookman Old Style" w:cs="Calibri"/>
                <w:color w:val="000000" w:themeColor="text1"/>
                <w:lang w:val="en-IN" w:eastAsia="en-IN" w:bidi="hi-IN"/>
              </w:rPr>
              <w:t>ICCC</w:t>
            </w:r>
            <w:r w:rsidRPr="007C7D8A">
              <w:rPr>
                <w:rFonts w:ascii="Bookman Old Style" w:hAnsi="Bookman Old Style" w:cs="Calibri"/>
                <w:color w:val="000000" w:themeColor="text1"/>
                <w:lang w:val="en-IN" w:eastAsia="en-IN" w:bidi="hi-IN"/>
              </w:rPr>
              <w:t xml:space="preserve"> (as per the scope mentioned)</w:t>
            </w:r>
            <w:r w:rsidRPr="007C7D8A">
              <w:rPr>
                <w:rFonts w:ascii="Bookman Old Style" w:hAnsi="Bookman Old Style" w:cs="Calibri"/>
                <w:color w:val="000000" w:themeColor="text1"/>
                <w:lang w:val="en-IN" w:eastAsia="en-IN" w:bidi="hi-IN"/>
              </w:rPr>
              <w:br/>
              <w:t>g) Propose Dashboard and functionalities &amp; features, Tracking and monitoring of the smart class room, as scope mentioned.</w:t>
            </w:r>
          </w:p>
        </w:tc>
        <w:tc>
          <w:tcPr>
            <w:tcW w:w="1848" w:type="dxa"/>
            <w:shd w:val="clear" w:color="auto" w:fill="auto"/>
          </w:tcPr>
          <w:p w:rsidR="001B6508" w:rsidRPr="00805350" w:rsidRDefault="000B603D"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highlight w:val="yellow"/>
              </w:rPr>
            </w:pPr>
            <w:r>
              <w:rPr>
                <w:spacing w:val="-3"/>
                <w:w w:val="105"/>
              </w:rPr>
              <w:t>30</w:t>
            </w:r>
            <w:r w:rsidR="001B6508" w:rsidRPr="00805350">
              <w:rPr>
                <w:spacing w:val="-3"/>
                <w:w w:val="105"/>
              </w:rPr>
              <w:t xml:space="preserve"> Marks</w:t>
            </w:r>
          </w:p>
        </w:tc>
        <w:tc>
          <w:tcPr>
            <w:tcW w:w="218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r w:rsidR="001B6508" w:rsidRPr="00805350" w:rsidTr="00660BC1">
        <w:tc>
          <w:tcPr>
            <w:cnfStyle w:val="001000000000" w:firstRow="0" w:lastRow="0" w:firstColumn="1" w:lastColumn="0" w:oddVBand="0" w:evenVBand="0" w:oddHBand="0" w:evenHBand="0" w:firstRowFirstColumn="0" w:firstRowLastColumn="0" w:lastRowFirstColumn="0" w:lastRowLastColumn="0"/>
            <w:tcW w:w="936" w:type="dxa"/>
          </w:tcPr>
          <w:p w:rsidR="001B6508" w:rsidRPr="00805350" w:rsidRDefault="001B6508" w:rsidP="00660BC1">
            <w:pPr>
              <w:spacing w:before="216" w:after="144" w:line="276" w:lineRule="auto"/>
              <w:jc w:val="both"/>
              <w:rPr>
                <w:spacing w:val="-3"/>
                <w:w w:val="105"/>
              </w:rPr>
            </w:pPr>
          </w:p>
        </w:tc>
        <w:tc>
          <w:tcPr>
            <w:tcW w:w="235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Total</w:t>
            </w:r>
          </w:p>
        </w:tc>
        <w:tc>
          <w:tcPr>
            <w:tcW w:w="2428"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c>
          <w:tcPr>
            <w:tcW w:w="1848"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r w:rsidRPr="00805350">
              <w:rPr>
                <w:spacing w:val="-3"/>
                <w:w w:val="105"/>
              </w:rPr>
              <w:t>100 Marks</w:t>
            </w:r>
          </w:p>
        </w:tc>
        <w:tc>
          <w:tcPr>
            <w:tcW w:w="2183" w:type="dxa"/>
          </w:tcPr>
          <w:p w:rsidR="001B6508" w:rsidRPr="00805350" w:rsidRDefault="001B6508" w:rsidP="00660BC1">
            <w:pPr>
              <w:spacing w:before="216" w:after="144" w:line="276" w:lineRule="auto"/>
              <w:jc w:val="both"/>
              <w:cnfStyle w:val="000000000000" w:firstRow="0" w:lastRow="0" w:firstColumn="0" w:lastColumn="0" w:oddVBand="0" w:evenVBand="0" w:oddHBand="0" w:evenHBand="0" w:firstRowFirstColumn="0" w:firstRowLastColumn="0" w:lastRowFirstColumn="0" w:lastRowLastColumn="0"/>
              <w:rPr>
                <w:spacing w:val="-3"/>
                <w:w w:val="105"/>
              </w:rPr>
            </w:pPr>
          </w:p>
        </w:tc>
      </w:tr>
    </w:tbl>
    <w:p w:rsidR="001B6508" w:rsidRPr="00805350" w:rsidRDefault="001B6508" w:rsidP="001B6508">
      <w:pPr>
        <w:spacing w:before="216" w:after="144" w:line="276" w:lineRule="auto"/>
        <w:jc w:val="both"/>
        <w:rPr>
          <w:spacing w:val="-3"/>
          <w:w w:val="105"/>
        </w:rPr>
      </w:pPr>
    </w:p>
    <w:p w:rsidR="00BC3134" w:rsidRPr="00805350" w:rsidRDefault="000445BA" w:rsidP="00C14C95">
      <w:pPr>
        <w:pStyle w:val="ListParagraph"/>
        <w:numPr>
          <w:ilvl w:val="0"/>
          <w:numId w:val="267"/>
        </w:numPr>
        <w:spacing w:line="276" w:lineRule="auto"/>
        <w:ind w:left="0"/>
        <w:jc w:val="both"/>
        <w:rPr>
          <w:w w:val="105"/>
        </w:rPr>
      </w:pPr>
      <w:r w:rsidRPr="00805350">
        <w:rPr>
          <w:w w:val="105"/>
        </w:rPr>
        <w:t>The Bidder should get a minimum of 40% of the assigned score in each category</w:t>
      </w:r>
      <w:r w:rsidR="007116C8" w:rsidRPr="00805350">
        <w:rPr>
          <w:w w:val="105"/>
        </w:rPr>
        <w:t xml:space="preserve"> </w:t>
      </w:r>
      <w:r w:rsidRPr="00805350">
        <w:rPr>
          <w:w w:val="105"/>
        </w:rPr>
        <w:t xml:space="preserve">(1 to 6) in the table defined </w:t>
      </w:r>
      <w:r w:rsidR="00775006" w:rsidRPr="00805350">
        <w:rPr>
          <w:w w:val="105"/>
        </w:rPr>
        <w:t>above. To</w:t>
      </w:r>
      <w:r w:rsidR="00BC3134" w:rsidRPr="00805350">
        <w:rPr>
          <w:w w:val="105"/>
        </w:rPr>
        <w:t xml:space="preserve"> qualify the technical evaluation stage, the bidder must score a minimum of 70 marks. </w:t>
      </w:r>
      <w:r w:rsidR="00760400" w:rsidRPr="00805350">
        <w:rPr>
          <w:w w:val="105"/>
        </w:rPr>
        <w:t xml:space="preserve">JSCL </w:t>
      </w:r>
      <w:r w:rsidR="00BC3134" w:rsidRPr="00805350">
        <w:rPr>
          <w:w w:val="105"/>
        </w:rPr>
        <w:t xml:space="preserve">will open the Financial  Bids of those Bidders who have achieved minimum score of 70 marks in technical evaluation </w:t>
      </w:r>
    </w:p>
    <w:p w:rsidR="00BC3134" w:rsidRPr="00805350" w:rsidRDefault="00BC3134" w:rsidP="00C14C95">
      <w:pPr>
        <w:spacing w:line="276" w:lineRule="auto"/>
        <w:jc w:val="both"/>
        <w:rPr>
          <w:spacing w:val="-3"/>
          <w:w w:val="105"/>
        </w:rPr>
      </w:pPr>
    </w:p>
    <w:p w:rsidR="00505CC1" w:rsidRPr="00805350" w:rsidRDefault="00505CC1" w:rsidP="00C14C95">
      <w:pPr>
        <w:pStyle w:val="ListParagraph"/>
        <w:numPr>
          <w:ilvl w:val="0"/>
          <w:numId w:val="267"/>
        </w:numPr>
        <w:spacing w:line="276" w:lineRule="auto"/>
        <w:ind w:left="0"/>
        <w:jc w:val="both"/>
        <w:rPr>
          <w:w w:val="105"/>
        </w:rPr>
      </w:pPr>
      <w:r w:rsidRPr="00805350">
        <w:rPr>
          <w:w w:val="105"/>
        </w:rPr>
        <w:t>Documentary evidence (Citation, Copy of completion / ongoing client certificate and work order / Contract) is required for all project experience.</w:t>
      </w:r>
    </w:p>
    <w:p w:rsidR="00C14C95" w:rsidRPr="00805350" w:rsidRDefault="00C14C95" w:rsidP="00C14C95">
      <w:pPr>
        <w:pStyle w:val="ListParagraph"/>
        <w:rPr>
          <w:w w:val="105"/>
        </w:rPr>
      </w:pPr>
    </w:p>
    <w:p w:rsidR="00505CC1" w:rsidRPr="00805350" w:rsidRDefault="00505CC1" w:rsidP="00C14C95">
      <w:pPr>
        <w:pStyle w:val="ListParagraph"/>
        <w:numPr>
          <w:ilvl w:val="0"/>
          <w:numId w:val="267"/>
        </w:numPr>
        <w:spacing w:line="276" w:lineRule="auto"/>
        <w:ind w:left="0"/>
        <w:jc w:val="both"/>
        <w:rPr>
          <w:w w:val="105"/>
        </w:rPr>
      </w:pPr>
      <w:r w:rsidRPr="00805350">
        <w:rPr>
          <w:w w:val="105"/>
        </w:rPr>
        <w:t>In case project is on-going a certificate from the Charted Accountant/Statutory Auditor has to be provided mentioning that Go-Live has been done and O&amp;M has started.</w:t>
      </w:r>
    </w:p>
    <w:p w:rsidR="00C14C95" w:rsidRPr="00805350" w:rsidRDefault="00C14C95" w:rsidP="00C14C95">
      <w:pPr>
        <w:pStyle w:val="ListParagraph"/>
        <w:rPr>
          <w:w w:val="105"/>
        </w:rPr>
      </w:pPr>
    </w:p>
    <w:p w:rsidR="001B6508" w:rsidRPr="00805350" w:rsidRDefault="00760400" w:rsidP="00C14C95">
      <w:pPr>
        <w:pStyle w:val="ListParagraph"/>
        <w:numPr>
          <w:ilvl w:val="0"/>
          <w:numId w:val="267"/>
        </w:numPr>
        <w:spacing w:line="276" w:lineRule="auto"/>
        <w:ind w:left="0"/>
        <w:jc w:val="both"/>
        <w:rPr>
          <w:w w:val="105"/>
        </w:rPr>
      </w:pPr>
      <w:r w:rsidRPr="00805350">
        <w:rPr>
          <w:w w:val="105"/>
        </w:rPr>
        <w:t xml:space="preserve">JSCL </w:t>
      </w:r>
      <w:r w:rsidR="00505CC1" w:rsidRPr="00805350">
        <w:rPr>
          <w:w w:val="105"/>
        </w:rPr>
        <w:t>(or a nominated party) reserves the right to check/validate the authenticity of the information provided in the Pre-qualification and Technical Evaluation criteria and the requisite support must be provided by the Bidder.</w:t>
      </w:r>
    </w:p>
    <w:p w:rsidR="009509A0" w:rsidRPr="00805350" w:rsidRDefault="009509A0" w:rsidP="00505CC1">
      <w:pPr>
        <w:spacing w:before="216" w:line="276" w:lineRule="auto"/>
        <w:jc w:val="both"/>
        <w:rPr>
          <w:w w:val="105"/>
        </w:rPr>
      </w:pPr>
    </w:p>
    <w:p w:rsidR="009509A0" w:rsidRPr="00805350" w:rsidRDefault="005265A2" w:rsidP="009509A0">
      <w:pPr>
        <w:pStyle w:val="Heading2"/>
        <w:ind w:left="0"/>
        <w:rPr>
          <w:rFonts w:ascii="Times New Roman" w:hAnsi="Times New Roman"/>
          <w:w w:val="105"/>
        </w:rPr>
      </w:pPr>
      <w:bookmarkStart w:id="111" w:name="_Toc477713768"/>
      <w:bookmarkStart w:id="112" w:name="_Toc12539472"/>
      <w:r w:rsidRPr="00805350">
        <w:rPr>
          <w:rFonts w:ascii="Times New Roman" w:hAnsi="Times New Roman"/>
          <w:w w:val="105"/>
        </w:rPr>
        <w:t>Financial Evaluation</w:t>
      </w:r>
      <w:bookmarkEnd w:id="111"/>
      <w:bookmarkEnd w:id="112"/>
    </w:p>
    <w:p w:rsidR="009509A0" w:rsidRPr="00805350" w:rsidRDefault="009509A0" w:rsidP="009509A0">
      <w:pPr>
        <w:spacing w:before="324" w:line="276" w:lineRule="auto"/>
        <w:jc w:val="both"/>
        <w:rPr>
          <w:spacing w:val="-4"/>
          <w:w w:val="105"/>
        </w:rPr>
      </w:pPr>
      <w:r w:rsidRPr="00805350">
        <w:rPr>
          <w:spacing w:val="-3"/>
          <w:w w:val="105"/>
        </w:rPr>
        <w:t xml:space="preserve">In the second stage, the financial evaluation will be carried out as per this Clause. Each </w:t>
      </w:r>
      <w:r w:rsidRPr="00805350">
        <w:rPr>
          <w:spacing w:val="-4"/>
          <w:w w:val="105"/>
        </w:rPr>
        <w:t>Financial Proposal will be assigned a financial score (</w:t>
      </w:r>
      <w:r w:rsidRPr="00805350">
        <w:rPr>
          <w:b/>
          <w:bCs/>
          <w:spacing w:val="-4"/>
          <w:w w:val="105"/>
        </w:rPr>
        <w:t>S</w:t>
      </w:r>
      <w:r w:rsidRPr="00805350">
        <w:rPr>
          <w:b/>
          <w:bCs/>
          <w:spacing w:val="-4"/>
          <w:w w:val="110"/>
        </w:rPr>
        <w:t>F</w:t>
      </w:r>
      <w:r w:rsidRPr="00805350">
        <w:rPr>
          <w:spacing w:val="-4"/>
          <w:w w:val="105"/>
        </w:rPr>
        <w:t>).</w:t>
      </w:r>
    </w:p>
    <w:p w:rsidR="009509A0" w:rsidRPr="00805350" w:rsidRDefault="009509A0" w:rsidP="009509A0">
      <w:pPr>
        <w:spacing w:before="216" w:line="276" w:lineRule="auto"/>
        <w:jc w:val="both"/>
        <w:rPr>
          <w:spacing w:val="-5"/>
          <w:w w:val="105"/>
        </w:rPr>
      </w:pPr>
      <w:r w:rsidRPr="00805350">
        <w:rPr>
          <w:w w:val="105"/>
        </w:rPr>
        <w:t xml:space="preserve">For financial evaluation, the total cost indicated in the Financial Proposal at Section </w:t>
      </w:r>
      <w:r w:rsidR="00FB083B">
        <w:fldChar w:fldCharType="begin"/>
      </w:r>
      <w:r w:rsidR="00FB083B">
        <w:instrText xml:space="preserve"> REF _Ref514081022 \r \h  \* MERGEFORMAT </w:instrText>
      </w:r>
      <w:r w:rsidR="00FB083B">
        <w:fldChar w:fldCharType="separate"/>
      </w:r>
      <w:r w:rsidR="004B26A5" w:rsidRPr="00805350">
        <w:rPr>
          <w:w w:val="105"/>
        </w:rPr>
        <w:t>8.42</w:t>
      </w:r>
      <w:r w:rsidR="00FB083B">
        <w:fldChar w:fldCharType="end"/>
      </w:r>
    </w:p>
    <w:p w:rsidR="009509A0" w:rsidRPr="00805350" w:rsidRDefault="009509A0" w:rsidP="009509A0">
      <w:pPr>
        <w:spacing w:before="216" w:line="276" w:lineRule="auto"/>
        <w:jc w:val="both"/>
        <w:rPr>
          <w:spacing w:val="-5"/>
          <w:w w:val="105"/>
        </w:rPr>
      </w:pPr>
      <w:r w:rsidRPr="00805350">
        <w:rPr>
          <w:spacing w:val="-3"/>
          <w:w w:val="105"/>
        </w:rPr>
        <w:t xml:space="preserve">The </w:t>
      </w:r>
      <w:r w:rsidR="00760400" w:rsidRPr="00805350">
        <w:rPr>
          <w:b/>
          <w:bCs/>
          <w:spacing w:val="-3"/>
          <w:w w:val="105"/>
        </w:rPr>
        <w:t xml:space="preserve">JSCL </w:t>
      </w:r>
      <w:r w:rsidRPr="00805350">
        <w:rPr>
          <w:spacing w:val="-3"/>
          <w:w w:val="105"/>
        </w:rPr>
        <w:t xml:space="preserve">will determine whether the Financial Proposals are complete and </w:t>
      </w:r>
      <w:r w:rsidRPr="00805350">
        <w:rPr>
          <w:spacing w:val="-2"/>
          <w:w w:val="105"/>
        </w:rPr>
        <w:t xml:space="preserve">unconditional. The cost indicated in the Financial Proposal shall be deemed as final and </w:t>
      </w:r>
      <w:r w:rsidRPr="00805350">
        <w:rPr>
          <w:spacing w:val="-4"/>
          <w:w w:val="105"/>
        </w:rPr>
        <w:t xml:space="preserve">reflecting the total cost of services. Omissions, if any, in costing any item shall not entitle the </w:t>
      </w:r>
      <w:r w:rsidRPr="00805350">
        <w:rPr>
          <w:spacing w:val="-2"/>
          <w:w w:val="105"/>
        </w:rPr>
        <w:t xml:space="preserve">firm to be compensated and the liability to fulfill its obligations as per the TOR within the </w:t>
      </w:r>
      <w:r w:rsidRPr="00805350">
        <w:rPr>
          <w:spacing w:val="-4"/>
          <w:w w:val="105"/>
        </w:rPr>
        <w:t xml:space="preserve">total quoted price shall be that of the </w:t>
      </w:r>
      <w:r w:rsidR="00222374" w:rsidRPr="00805350">
        <w:rPr>
          <w:spacing w:val="-4"/>
          <w:w w:val="105"/>
        </w:rPr>
        <w:t>IA</w:t>
      </w:r>
      <w:r w:rsidRPr="00805350">
        <w:rPr>
          <w:spacing w:val="-4"/>
          <w:w w:val="105"/>
        </w:rPr>
        <w:t>. The lowest Financial Proposal (</w:t>
      </w:r>
      <w:r w:rsidRPr="00805350">
        <w:rPr>
          <w:b/>
          <w:bCs/>
          <w:spacing w:val="-4"/>
          <w:w w:val="105"/>
        </w:rPr>
        <w:t>F</w:t>
      </w:r>
      <w:r w:rsidRPr="00805350">
        <w:rPr>
          <w:b/>
          <w:bCs/>
          <w:spacing w:val="-4"/>
          <w:vertAlign w:val="subscript"/>
        </w:rPr>
        <w:t>M</w:t>
      </w:r>
      <w:r w:rsidRPr="00805350">
        <w:rPr>
          <w:spacing w:val="-4"/>
          <w:w w:val="105"/>
        </w:rPr>
        <w:t xml:space="preserve">) will be </w:t>
      </w:r>
      <w:r w:rsidRPr="00805350">
        <w:rPr>
          <w:spacing w:val="-3"/>
          <w:w w:val="105"/>
        </w:rPr>
        <w:t>given a financial score (</w:t>
      </w:r>
      <w:r w:rsidRPr="00805350">
        <w:rPr>
          <w:b/>
          <w:bCs/>
          <w:spacing w:val="-3"/>
          <w:w w:val="105"/>
        </w:rPr>
        <w:t>S</w:t>
      </w:r>
      <w:r w:rsidRPr="00805350">
        <w:rPr>
          <w:b/>
          <w:bCs/>
          <w:spacing w:val="-3"/>
          <w:vertAlign w:val="subscript"/>
        </w:rPr>
        <w:t>F</w:t>
      </w:r>
      <w:r w:rsidRPr="00805350">
        <w:rPr>
          <w:spacing w:val="-3"/>
          <w:w w:val="105"/>
        </w:rPr>
        <w:t xml:space="preserve">) of 100 points. The financial scores of other proposals will be </w:t>
      </w:r>
      <w:r w:rsidRPr="00805350">
        <w:rPr>
          <w:spacing w:val="-6"/>
          <w:w w:val="105"/>
        </w:rPr>
        <w:t>computed as follows:</w:t>
      </w:r>
    </w:p>
    <w:p w:rsidR="009509A0" w:rsidRPr="00805350" w:rsidRDefault="009509A0" w:rsidP="009509A0">
      <w:pPr>
        <w:spacing w:before="180" w:line="276" w:lineRule="auto"/>
        <w:ind w:left="720"/>
        <w:jc w:val="both"/>
        <w:rPr>
          <w:b/>
          <w:bCs/>
          <w:spacing w:val="8"/>
          <w:w w:val="105"/>
        </w:rPr>
      </w:pPr>
      <w:r w:rsidRPr="00805350">
        <w:rPr>
          <w:b/>
          <w:bCs/>
          <w:spacing w:val="8"/>
          <w:w w:val="105"/>
        </w:rPr>
        <w:t>S</w:t>
      </w:r>
      <w:r w:rsidRPr="00805350">
        <w:rPr>
          <w:b/>
          <w:bCs/>
          <w:spacing w:val="8"/>
          <w:w w:val="105"/>
          <w:vertAlign w:val="subscript"/>
        </w:rPr>
        <w:t>F</w:t>
      </w:r>
      <w:r w:rsidRPr="00805350">
        <w:rPr>
          <w:b/>
          <w:bCs/>
          <w:spacing w:val="8"/>
          <w:w w:val="105"/>
        </w:rPr>
        <w:t xml:space="preserve"> = 100 x F</w:t>
      </w:r>
      <w:r w:rsidRPr="00805350">
        <w:rPr>
          <w:b/>
          <w:bCs/>
          <w:spacing w:val="8"/>
          <w:w w:val="105"/>
          <w:vertAlign w:val="subscript"/>
        </w:rPr>
        <w:t>M</w:t>
      </w:r>
      <w:r w:rsidRPr="00805350">
        <w:rPr>
          <w:b/>
          <w:bCs/>
          <w:spacing w:val="8"/>
          <w:w w:val="105"/>
        </w:rPr>
        <w:t xml:space="preserve"> /F</w:t>
      </w:r>
    </w:p>
    <w:p w:rsidR="009509A0" w:rsidRPr="00805350" w:rsidRDefault="009509A0" w:rsidP="009509A0">
      <w:pPr>
        <w:spacing w:before="216" w:line="276" w:lineRule="auto"/>
        <w:ind w:left="720"/>
        <w:jc w:val="both"/>
        <w:rPr>
          <w:spacing w:val="-4"/>
          <w:w w:val="105"/>
        </w:rPr>
      </w:pPr>
      <w:r w:rsidRPr="00805350">
        <w:rPr>
          <w:b/>
          <w:bCs/>
          <w:spacing w:val="-4"/>
          <w:w w:val="105"/>
        </w:rPr>
        <w:t xml:space="preserve">(F </w:t>
      </w:r>
      <w:r w:rsidRPr="00805350">
        <w:rPr>
          <w:spacing w:val="-4"/>
          <w:w w:val="105"/>
        </w:rPr>
        <w:t>= Amount of Financial Proposal)</w:t>
      </w:r>
    </w:p>
    <w:p w:rsidR="009509A0" w:rsidRPr="00805350" w:rsidRDefault="009509A0" w:rsidP="009509A0">
      <w:pPr>
        <w:spacing w:before="504" w:line="276" w:lineRule="auto"/>
        <w:jc w:val="both"/>
        <w:rPr>
          <w:spacing w:val="-4"/>
          <w:w w:val="105"/>
        </w:rPr>
      </w:pPr>
      <w:r w:rsidRPr="00805350">
        <w:rPr>
          <w:spacing w:val="15"/>
          <w:w w:val="105"/>
        </w:rPr>
        <w:t xml:space="preserve">Provided that the bid is substantially responsive, the Authority shall correct </w:t>
      </w:r>
      <w:r w:rsidRPr="00805350">
        <w:rPr>
          <w:spacing w:val="-4"/>
          <w:w w:val="105"/>
        </w:rPr>
        <w:t>arithmetical errors on the following basis:</w:t>
      </w:r>
    </w:p>
    <w:p w:rsidR="009509A0" w:rsidRPr="00805350" w:rsidRDefault="009509A0" w:rsidP="009509A0">
      <w:pPr>
        <w:numPr>
          <w:ilvl w:val="0"/>
          <w:numId w:val="266"/>
        </w:numPr>
        <w:spacing w:before="288" w:line="276" w:lineRule="auto"/>
        <w:jc w:val="both"/>
        <w:rPr>
          <w:spacing w:val="-5"/>
          <w:w w:val="105"/>
        </w:rPr>
      </w:pPr>
      <w:r w:rsidRPr="00805350">
        <w:rPr>
          <w:spacing w:val="-4"/>
          <w:w w:val="105"/>
        </w:rPr>
        <w:t xml:space="preserve">If there is a discrepancy between the unit price and the total price that is obtained by </w:t>
      </w:r>
      <w:r w:rsidRPr="00805350">
        <w:rPr>
          <w:spacing w:val="-5"/>
          <w:w w:val="105"/>
        </w:rPr>
        <w:t xml:space="preserve">multiplying the unit price and quantity, the unit price shall prevail and the total price shall </w:t>
      </w:r>
      <w:r w:rsidRPr="00805350">
        <w:rPr>
          <w:spacing w:val="-4"/>
          <w:w w:val="105"/>
        </w:rPr>
        <w:t xml:space="preserve">be corrected, unless in the opinion of the Employer there is an obvious misplacement of </w:t>
      </w:r>
      <w:r w:rsidRPr="00805350">
        <w:rPr>
          <w:spacing w:val="-6"/>
          <w:w w:val="105"/>
        </w:rPr>
        <w:t xml:space="preserve">the </w:t>
      </w:r>
      <w:r w:rsidRPr="00805350">
        <w:rPr>
          <w:spacing w:val="-6"/>
          <w:w w:val="105"/>
        </w:rPr>
        <w:lastRenderedPageBreak/>
        <w:t xml:space="preserve">decimal point in the unit price, in which case the total price as quoted shall govern and </w:t>
      </w:r>
      <w:r w:rsidRPr="00805350">
        <w:rPr>
          <w:spacing w:val="-5"/>
          <w:w w:val="105"/>
        </w:rPr>
        <w:t>the unit price shall be corrected;</w:t>
      </w:r>
    </w:p>
    <w:p w:rsidR="009509A0" w:rsidRPr="00805350" w:rsidRDefault="009509A0" w:rsidP="009509A0">
      <w:pPr>
        <w:numPr>
          <w:ilvl w:val="0"/>
          <w:numId w:val="266"/>
        </w:numPr>
        <w:spacing w:before="108" w:line="276" w:lineRule="auto"/>
        <w:jc w:val="both"/>
        <w:rPr>
          <w:spacing w:val="-4"/>
          <w:w w:val="105"/>
        </w:rPr>
      </w:pPr>
      <w:r w:rsidRPr="00805350">
        <w:rPr>
          <w:spacing w:val="-7"/>
          <w:w w:val="105"/>
        </w:rPr>
        <w:t xml:space="preserve">If there is an error in a total corresponding to the addition or subtraction of subtotals, the </w:t>
      </w:r>
      <w:r w:rsidRPr="00805350">
        <w:rPr>
          <w:spacing w:val="-4"/>
          <w:w w:val="105"/>
        </w:rPr>
        <w:t>subtotals shall prevail and the total shall be corrected; and</w:t>
      </w:r>
    </w:p>
    <w:p w:rsidR="009509A0" w:rsidRPr="00805350" w:rsidRDefault="009509A0" w:rsidP="009509A0">
      <w:pPr>
        <w:numPr>
          <w:ilvl w:val="0"/>
          <w:numId w:val="266"/>
        </w:numPr>
        <w:spacing w:before="36" w:line="276" w:lineRule="auto"/>
        <w:jc w:val="both"/>
        <w:rPr>
          <w:spacing w:val="-4"/>
          <w:w w:val="105"/>
        </w:rPr>
      </w:pPr>
      <w:r w:rsidRPr="00805350">
        <w:rPr>
          <w:spacing w:val="-4"/>
          <w:w w:val="105"/>
        </w:rPr>
        <w:t xml:space="preserve">If there is a discrepancy between words and figures, the amount in words shall prevail, </w:t>
      </w:r>
      <w:r w:rsidRPr="00805350">
        <w:rPr>
          <w:spacing w:val="-6"/>
          <w:w w:val="105"/>
        </w:rPr>
        <w:t xml:space="preserve">unless the amount expressed in words is related to an arithmetic error, in which case the </w:t>
      </w:r>
      <w:r w:rsidRPr="00805350">
        <w:rPr>
          <w:spacing w:val="-4"/>
          <w:w w:val="105"/>
        </w:rPr>
        <w:t>amount in figures shall prevail subject to (a) and (b) above.</w:t>
      </w:r>
    </w:p>
    <w:p w:rsidR="009509A0" w:rsidRPr="00805350" w:rsidRDefault="009509A0" w:rsidP="009509A0">
      <w:pPr>
        <w:spacing w:before="396" w:line="194" w:lineRule="auto"/>
        <w:rPr>
          <w:b/>
          <w:bCs/>
          <w:i/>
          <w:iCs/>
          <w:w w:val="105"/>
          <w:sz w:val="20"/>
          <w:szCs w:val="20"/>
          <w:highlight w:val="yellow"/>
        </w:rPr>
      </w:pPr>
    </w:p>
    <w:p w:rsidR="000302CD" w:rsidRPr="00805350" w:rsidRDefault="00222374" w:rsidP="000302CD">
      <w:pPr>
        <w:pStyle w:val="Heading2"/>
        <w:ind w:left="0"/>
        <w:rPr>
          <w:rFonts w:ascii="Times New Roman" w:hAnsi="Times New Roman"/>
        </w:rPr>
      </w:pPr>
      <w:bookmarkStart w:id="113" w:name="_Toc508708988"/>
      <w:bookmarkStart w:id="114" w:name="_Toc12539473"/>
      <w:bookmarkEnd w:id="106"/>
      <w:r w:rsidRPr="00805350">
        <w:rPr>
          <w:rFonts w:ascii="Times New Roman" w:hAnsi="Times New Roman"/>
        </w:rPr>
        <w:t xml:space="preserve">Final </w:t>
      </w:r>
      <w:r w:rsidR="000302CD" w:rsidRPr="00805350">
        <w:rPr>
          <w:rFonts w:ascii="Times New Roman" w:hAnsi="Times New Roman"/>
        </w:rPr>
        <w:t>Evaluation of Bid</w:t>
      </w:r>
      <w:bookmarkEnd w:id="113"/>
      <w:bookmarkEnd w:id="114"/>
    </w:p>
    <w:p w:rsidR="004A1B84" w:rsidRPr="00805350" w:rsidRDefault="00760400" w:rsidP="00C14C95">
      <w:pPr>
        <w:widowControl/>
        <w:numPr>
          <w:ilvl w:val="0"/>
          <w:numId w:val="15"/>
        </w:numPr>
        <w:tabs>
          <w:tab w:val="left" w:pos="0"/>
        </w:tabs>
        <w:kinsoku/>
        <w:snapToGrid w:val="0"/>
        <w:spacing w:after="180" w:line="288" w:lineRule="auto"/>
        <w:ind w:left="0"/>
        <w:jc w:val="both"/>
        <w:rPr>
          <w:w w:val="105"/>
        </w:rPr>
      </w:pPr>
      <w:r w:rsidRPr="00805350">
        <w:rPr>
          <w:w w:val="105"/>
        </w:rPr>
        <w:t xml:space="preserve">JSCL </w:t>
      </w:r>
      <w:r w:rsidR="004A1B84" w:rsidRPr="00805350">
        <w:rPr>
          <w:w w:val="105"/>
        </w:rPr>
        <w:t>will award the Contract to the Bidder based on Quality Cum Cost Basis (QCBS).</w:t>
      </w:r>
    </w:p>
    <w:p w:rsidR="000302CD" w:rsidRPr="00805350" w:rsidRDefault="000302CD" w:rsidP="00465C22">
      <w:pPr>
        <w:widowControl/>
        <w:numPr>
          <w:ilvl w:val="0"/>
          <w:numId w:val="15"/>
        </w:numPr>
        <w:tabs>
          <w:tab w:val="left" w:pos="0"/>
        </w:tabs>
        <w:kinsoku/>
        <w:snapToGrid w:val="0"/>
        <w:spacing w:after="180" w:line="288" w:lineRule="auto"/>
        <w:ind w:left="360"/>
        <w:jc w:val="both"/>
      </w:pPr>
      <w:r w:rsidRPr="00805350">
        <w:t>All the bids will be scrutinized/evaluated as per the criteria given in the RFP documents and a list of successful bidders will be evaluated on the QCBS pattern of</w:t>
      </w:r>
      <w:r w:rsidR="000D18C8" w:rsidRPr="00805350">
        <w:t xml:space="preserve"> 7</w:t>
      </w:r>
      <w:r w:rsidRPr="00805350">
        <w:t>0:</w:t>
      </w:r>
      <w:r w:rsidR="000D18C8" w:rsidRPr="00805350">
        <w:t>3</w:t>
      </w:r>
      <w:r w:rsidRPr="00805350">
        <w:t xml:space="preserve">0 </w:t>
      </w:r>
      <w:r w:rsidR="00AF560E" w:rsidRPr="00805350">
        <w:t>(</w:t>
      </w:r>
      <w:r w:rsidR="000D18C8" w:rsidRPr="00805350">
        <w:t xml:space="preserve"> Technical Bid - 7</w:t>
      </w:r>
      <w:r w:rsidRPr="00805350">
        <w:t>0% weightage</w:t>
      </w:r>
      <w:r w:rsidR="00AF560E" w:rsidRPr="00805350">
        <w:t xml:space="preserve">, </w:t>
      </w:r>
      <w:r w:rsidR="000D18C8" w:rsidRPr="00805350">
        <w:t xml:space="preserve">  Financial Bid -   3</w:t>
      </w:r>
      <w:r w:rsidRPr="00805350">
        <w:t>0% weightage</w:t>
      </w:r>
      <w:r w:rsidR="00AF560E" w:rsidRPr="00805350">
        <w:t>)</w:t>
      </w:r>
    </w:p>
    <w:p w:rsidR="009509A0" w:rsidRPr="00805350" w:rsidRDefault="009509A0" w:rsidP="000302CD">
      <w:pPr>
        <w:ind w:left="360"/>
        <w:jc w:val="both"/>
      </w:pPr>
    </w:p>
    <w:p w:rsidR="00675D80" w:rsidRPr="00805350" w:rsidRDefault="00675D80" w:rsidP="00C14C95">
      <w:pPr>
        <w:widowControl/>
        <w:numPr>
          <w:ilvl w:val="0"/>
          <w:numId w:val="15"/>
        </w:numPr>
        <w:tabs>
          <w:tab w:val="left" w:pos="0"/>
        </w:tabs>
        <w:kinsoku/>
        <w:snapToGrid w:val="0"/>
        <w:spacing w:after="180" w:line="288" w:lineRule="auto"/>
        <w:ind w:left="0"/>
        <w:jc w:val="both"/>
      </w:pPr>
      <w:r w:rsidRPr="00805350">
        <w:t>Proposals will finally be ranked according to their combined technical (S</w:t>
      </w:r>
      <w:r w:rsidRPr="00805350">
        <w:rPr>
          <w:vertAlign w:val="subscript"/>
        </w:rPr>
        <w:t>T</w:t>
      </w:r>
      <w:r w:rsidRPr="00805350">
        <w:t>) and financial (S</w:t>
      </w:r>
      <w:r w:rsidRPr="00805350">
        <w:rPr>
          <w:vertAlign w:val="subscript"/>
        </w:rPr>
        <w:t>F</w:t>
      </w:r>
      <w:r w:rsidRPr="00805350">
        <w:t>) scores as follows:</w:t>
      </w:r>
    </w:p>
    <w:p w:rsidR="00675D80" w:rsidRPr="00805350" w:rsidRDefault="00675D80" w:rsidP="00675D80">
      <w:pPr>
        <w:ind w:left="360"/>
        <w:jc w:val="both"/>
        <w:rPr>
          <w:vertAlign w:val="subscript"/>
        </w:rPr>
      </w:pPr>
      <w:r w:rsidRPr="00805350">
        <w:t>S = S</w:t>
      </w:r>
      <w:r w:rsidRPr="00805350">
        <w:rPr>
          <w:vertAlign w:val="subscript"/>
        </w:rPr>
        <w:t>T</w:t>
      </w:r>
      <w:r w:rsidRPr="00805350">
        <w:t xml:space="preserve"> x T</w:t>
      </w:r>
      <w:r w:rsidRPr="00805350">
        <w:rPr>
          <w:vertAlign w:val="subscript"/>
        </w:rPr>
        <w:t>W</w:t>
      </w:r>
      <w:r w:rsidRPr="00805350">
        <w:t xml:space="preserve"> + S</w:t>
      </w:r>
      <w:r w:rsidRPr="00805350">
        <w:rPr>
          <w:vertAlign w:val="subscript"/>
        </w:rPr>
        <w:t>F</w:t>
      </w:r>
      <w:r w:rsidRPr="00805350">
        <w:t xml:space="preserve"> x F</w:t>
      </w:r>
      <w:r w:rsidRPr="00805350">
        <w:rPr>
          <w:vertAlign w:val="subscript"/>
        </w:rPr>
        <w:t>W</w:t>
      </w:r>
    </w:p>
    <w:p w:rsidR="00AF560E" w:rsidRPr="00805350" w:rsidRDefault="00AF560E" w:rsidP="00675D80">
      <w:pPr>
        <w:ind w:left="360"/>
        <w:jc w:val="both"/>
      </w:pPr>
    </w:p>
    <w:p w:rsidR="002500FC" w:rsidRPr="00805350" w:rsidRDefault="00675D80" w:rsidP="00675D80">
      <w:pPr>
        <w:ind w:left="360"/>
        <w:jc w:val="both"/>
      </w:pPr>
      <w:r w:rsidRPr="00805350">
        <w:t>Where S is the combined score, and T and F are weights assigned to Technical Proposal and Financial Proposal that shall be 0.70 and 0.30 respectively.</w:t>
      </w:r>
    </w:p>
    <w:p w:rsidR="002500FC" w:rsidRPr="00805350" w:rsidRDefault="002500FC" w:rsidP="000302CD">
      <w:pPr>
        <w:ind w:left="360"/>
        <w:jc w:val="both"/>
      </w:pPr>
    </w:p>
    <w:p w:rsidR="002500FC" w:rsidRPr="00805350" w:rsidRDefault="002500FC" w:rsidP="000302CD">
      <w:pPr>
        <w:ind w:left="360"/>
        <w:jc w:val="both"/>
      </w:pPr>
    </w:p>
    <w:p w:rsidR="002500FC" w:rsidRPr="00805350" w:rsidRDefault="002500FC" w:rsidP="000302CD">
      <w:pPr>
        <w:ind w:left="360"/>
        <w:jc w:val="both"/>
      </w:pPr>
    </w:p>
    <w:p w:rsidR="00B447FF" w:rsidRPr="00805350" w:rsidRDefault="00B447FF" w:rsidP="00B447FF"/>
    <w:p w:rsidR="00B447FF" w:rsidRPr="00805350" w:rsidRDefault="000376AD" w:rsidP="006F3D74">
      <w:pPr>
        <w:pStyle w:val="Heading1"/>
        <w:ind w:left="0"/>
        <w:rPr>
          <w:rFonts w:ascii="Times New Roman" w:hAnsi="Times New Roman"/>
          <w:w w:val="105"/>
        </w:rPr>
      </w:pPr>
      <w:r w:rsidRPr="00805350">
        <w:rPr>
          <w:rFonts w:ascii="Times New Roman" w:hAnsi="Times New Roman"/>
        </w:rPr>
        <w:t xml:space="preserve"> </w:t>
      </w:r>
      <w:bookmarkStart w:id="115" w:name="_Ref520180961"/>
      <w:bookmarkStart w:id="116" w:name="_Toc12539474"/>
      <w:r w:rsidR="00660BC1" w:rsidRPr="00805350">
        <w:rPr>
          <w:rFonts w:ascii="Times New Roman" w:hAnsi="Times New Roman"/>
        </w:rPr>
        <w:t xml:space="preserve">Section IV- </w:t>
      </w:r>
      <w:r w:rsidR="005265A2" w:rsidRPr="00805350">
        <w:rPr>
          <w:rFonts w:ascii="Times New Roman" w:hAnsi="Times New Roman"/>
          <w:w w:val="105"/>
        </w:rPr>
        <w:t>Scope Of Work And Terms Of Reference</w:t>
      </w:r>
      <w:bookmarkEnd w:id="115"/>
      <w:bookmarkEnd w:id="116"/>
    </w:p>
    <w:p w:rsidR="007D0D77" w:rsidRPr="00805350" w:rsidRDefault="007D0D77" w:rsidP="007D0D77"/>
    <w:p w:rsidR="007D0D77" w:rsidRPr="00805350" w:rsidRDefault="007D0D77" w:rsidP="006D3085">
      <w:pPr>
        <w:pStyle w:val="Heading2"/>
        <w:rPr>
          <w:rFonts w:ascii="Times New Roman" w:hAnsi="Times New Roman"/>
        </w:rPr>
      </w:pPr>
      <w:bookmarkStart w:id="117" w:name="_Toc12539475"/>
      <w:r w:rsidRPr="00805350">
        <w:rPr>
          <w:rFonts w:ascii="Times New Roman" w:hAnsi="Times New Roman"/>
        </w:rPr>
        <w:t>Project Scope</w:t>
      </w:r>
      <w:bookmarkEnd w:id="117"/>
    </w:p>
    <w:p w:rsidR="007D0D77" w:rsidRPr="00805350" w:rsidRDefault="007D0D77" w:rsidP="00C14C95">
      <w:pPr>
        <w:pStyle w:val="Default"/>
        <w:rPr>
          <w:rFonts w:ascii="Times New Roman" w:hAnsi="Times New Roman" w:cs="Times New Roman"/>
          <w:lang w:eastAsia="en-GB"/>
        </w:rPr>
      </w:pPr>
      <w:r w:rsidRPr="00805350">
        <w:rPr>
          <w:rFonts w:ascii="Times New Roman" w:hAnsi="Times New Roman" w:cs="Times New Roman"/>
        </w:rPr>
        <w:t xml:space="preserve">This project entails at modernizing </w:t>
      </w:r>
      <w:r w:rsidR="003A7DDB" w:rsidRPr="00805350">
        <w:rPr>
          <w:rFonts w:ascii="Times New Roman" w:hAnsi="Times New Roman" w:cs="Times New Roman"/>
        </w:rPr>
        <w:t xml:space="preserve">the identified </w:t>
      </w:r>
      <w:r w:rsidR="002761BA" w:rsidRPr="00805350">
        <w:rPr>
          <w:rFonts w:ascii="Times New Roman" w:hAnsi="Times New Roman" w:cs="Times New Roman"/>
        </w:rPr>
        <w:t xml:space="preserve">9 </w:t>
      </w:r>
      <w:r w:rsidR="00E10CE5" w:rsidRPr="00805350">
        <w:rPr>
          <w:rFonts w:ascii="Times New Roman" w:hAnsi="Times New Roman" w:cs="Times New Roman"/>
        </w:rPr>
        <w:t xml:space="preserve">Schools of </w:t>
      </w:r>
      <w:r w:rsidR="00206B8F" w:rsidRPr="00805350">
        <w:rPr>
          <w:rFonts w:ascii="Times New Roman" w:hAnsi="Times New Roman" w:cs="Times New Roman"/>
        </w:rPr>
        <w:t>Jabalpur</w:t>
      </w:r>
      <w:r w:rsidR="0020718F" w:rsidRPr="00805350">
        <w:rPr>
          <w:rFonts w:ascii="Times New Roman" w:hAnsi="Times New Roman" w:cs="Times New Roman"/>
        </w:rPr>
        <w:t xml:space="preserve">  with</w:t>
      </w:r>
      <w:r w:rsidR="00C14C95" w:rsidRPr="00805350">
        <w:rPr>
          <w:rFonts w:ascii="Times New Roman" w:hAnsi="Times New Roman" w:cs="Times New Roman"/>
        </w:rPr>
        <w:t xml:space="preserve"> </w:t>
      </w:r>
      <w:r w:rsidRPr="00805350">
        <w:rPr>
          <w:rFonts w:ascii="Times New Roman" w:hAnsi="Times New Roman" w:cs="Times New Roman"/>
          <w:lang w:eastAsia="en-GB"/>
        </w:rPr>
        <w:t xml:space="preserve"> comprehensive upgrading of the school facility which includes (but is not limited to) - equipping schools with technology based learning resources,   modern classroom exper</w:t>
      </w:r>
      <w:r w:rsidR="0020718F" w:rsidRPr="00805350">
        <w:rPr>
          <w:rFonts w:ascii="Times New Roman" w:hAnsi="Times New Roman" w:cs="Times New Roman"/>
          <w:lang w:eastAsia="en-GB"/>
        </w:rPr>
        <w:t>ience for the school children, School Management S</w:t>
      </w:r>
      <w:r w:rsidRPr="00805350">
        <w:rPr>
          <w:rFonts w:ascii="Times New Roman" w:hAnsi="Times New Roman" w:cs="Times New Roman"/>
          <w:lang w:eastAsia="en-GB"/>
        </w:rPr>
        <w:t xml:space="preserve">olutions , </w:t>
      </w:r>
      <w:r w:rsidR="0020718F" w:rsidRPr="00805350">
        <w:rPr>
          <w:rFonts w:ascii="Times New Roman" w:hAnsi="Times New Roman" w:cs="Times New Roman"/>
          <w:lang w:eastAsia="en-GB"/>
        </w:rPr>
        <w:t xml:space="preserve">Virtual Learning Environment, Digitalization of Contents, </w:t>
      </w:r>
      <w:r w:rsidR="00715F09">
        <w:rPr>
          <w:rFonts w:ascii="Times New Roman" w:hAnsi="Times New Roman" w:cs="Times New Roman"/>
          <w:lang w:eastAsia="en-GB"/>
        </w:rPr>
        <w:t xml:space="preserve">Learning Management Solutions </w:t>
      </w:r>
      <w:r w:rsidRPr="00715F09">
        <w:rPr>
          <w:rFonts w:ascii="Times New Roman" w:hAnsi="Times New Roman" w:cs="Times New Roman"/>
          <w:lang w:eastAsia="en-GB"/>
        </w:rPr>
        <w:t>.</w:t>
      </w:r>
    </w:p>
    <w:p w:rsidR="007D0D77" w:rsidRPr="00805350" w:rsidRDefault="007D0D77" w:rsidP="007D0D77">
      <w:pPr>
        <w:spacing w:line="276" w:lineRule="auto"/>
        <w:jc w:val="both"/>
        <w:rPr>
          <w:lang w:eastAsia="en-GB"/>
        </w:rPr>
      </w:pPr>
    </w:p>
    <w:p w:rsidR="00275F60" w:rsidRPr="00805350" w:rsidRDefault="00275F60" w:rsidP="00275F60">
      <w:pPr>
        <w:autoSpaceDE w:val="0"/>
        <w:autoSpaceDN w:val="0"/>
        <w:adjustRightInd w:val="0"/>
        <w:jc w:val="both"/>
        <w:rPr>
          <w:bCs/>
          <w:i/>
        </w:rPr>
      </w:pPr>
      <w:r w:rsidRPr="00805350">
        <w:rPr>
          <w:bCs/>
          <w:i/>
        </w:rPr>
        <w:t>This projec</w:t>
      </w:r>
      <w:r w:rsidR="00523896" w:rsidRPr="00805350">
        <w:rPr>
          <w:bCs/>
          <w:i/>
        </w:rPr>
        <w:t>t will have to be operated for 3 years and an</w:t>
      </w:r>
      <w:r w:rsidRPr="00805350">
        <w:rPr>
          <w:bCs/>
          <w:i/>
        </w:rPr>
        <w:t xml:space="preserve"> extension </w:t>
      </w:r>
      <w:r w:rsidR="00523896" w:rsidRPr="00805350">
        <w:rPr>
          <w:bCs/>
          <w:i/>
        </w:rPr>
        <w:t xml:space="preserve">of 2 years </w:t>
      </w:r>
      <w:r w:rsidRPr="00805350">
        <w:rPr>
          <w:bCs/>
          <w:i/>
        </w:rPr>
        <w:t xml:space="preserve">to this project will be as per prevailing conditions </w:t>
      </w:r>
      <w:r w:rsidR="00FA4F3B" w:rsidRPr="00805350">
        <w:rPr>
          <w:bCs/>
          <w:i/>
        </w:rPr>
        <w:t>on same terms and conditions</w:t>
      </w:r>
      <w:r w:rsidRPr="00805350">
        <w:rPr>
          <w:bCs/>
          <w:i/>
        </w:rPr>
        <w:t xml:space="preserve"> with mutual consent between </w:t>
      </w:r>
      <w:r w:rsidR="00C14C95" w:rsidRPr="00805350">
        <w:rPr>
          <w:bCs/>
          <w:i/>
        </w:rPr>
        <w:t xml:space="preserve">parties. </w:t>
      </w:r>
      <w:r w:rsidR="00250F72" w:rsidRPr="00805350">
        <w:rPr>
          <w:bCs/>
          <w:i/>
        </w:rPr>
        <w:t xml:space="preserve">In such case, </w:t>
      </w:r>
      <w:r w:rsidR="00FA4F3B" w:rsidRPr="00805350">
        <w:rPr>
          <w:bCs/>
          <w:i/>
        </w:rPr>
        <w:t>O&amp;M rate for third y</w:t>
      </w:r>
      <w:r w:rsidR="00250F72" w:rsidRPr="00805350">
        <w:rPr>
          <w:bCs/>
          <w:i/>
        </w:rPr>
        <w:t>ear would</w:t>
      </w:r>
      <w:r w:rsidR="00FA4F3B" w:rsidRPr="00805350">
        <w:rPr>
          <w:bCs/>
          <w:i/>
        </w:rPr>
        <w:t xml:space="preserve"> be extended</w:t>
      </w:r>
      <w:r w:rsidR="00250F72" w:rsidRPr="00805350">
        <w:rPr>
          <w:bCs/>
          <w:i/>
        </w:rPr>
        <w:t>, for another 2 years.</w:t>
      </w:r>
    </w:p>
    <w:p w:rsidR="00275F60" w:rsidRPr="00805350" w:rsidRDefault="00275F60" w:rsidP="007D0D77">
      <w:pPr>
        <w:spacing w:line="276" w:lineRule="auto"/>
        <w:jc w:val="both"/>
        <w:rPr>
          <w:i/>
          <w:lang w:eastAsia="en-GB"/>
        </w:rPr>
      </w:pPr>
    </w:p>
    <w:p w:rsidR="00275F60" w:rsidRPr="00805350" w:rsidRDefault="00275F60" w:rsidP="00275F60">
      <w:pPr>
        <w:widowControl/>
        <w:kinsoku/>
        <w:autoSpaceDE w:val="0"/>
        <w:autoSpaceDN w:val="0"/>
        <w:adjustRightInd w:val="0"/>
        <w:rPr>
          <w:i/>
          <w:lang w:eastAsia="en-GB"/>
        </w:rPr>
      </w:pPr>
      <w:r w:rsidRPr="00805350">
        <w:rPr>
          <w:i/>
          <w:lang w:eastAsia="en-GB"/>
        </w:rPr>
        <w:lastRenderedPageBreak/>
        <w:t xml:space="preserve">The agency should provide a roadmap for </w:t>
      </w:r>
      <w:r w:rsidR="0020745C" w:rsidRPr="00805350">
        <w:rPr>
          <w:i/>
          <w:lang w:eastAsia="en-GB"/>
        </w:rPr>
        <w:t>5</w:t>
      </w:r>
      <w:r w:rsidRPr="00805350">
        <w:rPr>
          <w:i/>
          <w:lang w:eastAsia="en-GB"/>
        </w:rPr>
        <w:t xml:space="preserve"> </w:t>
      </w:r>
      <w:r w:rsidR="005215F7" w:rsidRPr="00805350">
        <w:rPr>
          <w:i/>
          <w:lang w:eastAsia="en-GB"/>
        </w:rPr>
        <w:t>years,</w:t>
      </w:r>
      <w:r w:rsidRPr="00805350">
        <w:rPr>
          <w:i/>
          <w:lang w:eastAsia="en-GB"/>
        </w:rPr>
        <w:t xml:space="preserve"> which tentatively mentions about components to be upgraded and methods of procurement.</w:t>
      </w:r>
    </w:p>
    <w:p w:rsidR="00275F60" w:rsidRPr="00805350" w:rsidRDefault="00275F60" w:rsidP="007D0D77">
      <w:pPr>
        <w:spacing w:line="276" w:lineRule="auto"/>
        <w:jc w:val="both"/>
        <w:rPr>
          <w:lang w:eastAsia="en-GB"/>
        </w:rPr>
      </w:pPr>
    </w:p>
    <w:p w:rsidR="007D0D77" w:rsidRPr="00805350" w:rsidRDefault="007D0D77" w:rsidP="007D0D77">
      <w:pPr>
        <w:spacing w:line="276" w:lineRule="auto"/>
        <w:jc w:val="both"/>
        <w:rPr>
          <w:lang w:eastAsia="en-GB"/>
        </w:rPr>
      </w:pPr>
      <w:r w:rsidRPr="00805350">
        <w:rPr>
          <w:lang w:eastAsia="en-GB"/>
        </w:rPr>
        <w:t>Modernizing Smart School</w:t>
      </w:r>
      <w:r w:rsidR="005215F7" w:rsidRPr="00805350">
        <w:rPr>
          <w:lang w:eastAsia="en-GB"/>
        </w:rPr>
        <w:t xml:space="preserve">s in </w:t>
      </w:r>
      <w:r w:rsidR="00206B8F" w:rsidRPr="00805350">
        <w:rPr>
          <w:lang w:eastAsia="en-GB"/>
        </w:rPr>
        <w:t>Jabalpur</w:t>
      </w:r>
      <w:r w:rsidRPr="00805350">
        <w:rPr>
          <w:lang w:eastAsia="en-GB"/>
        </w:rPr>
        <w:t xml:space="preserve"> include three Broad Objectives as show in figure 1:</w:t>
      </w:r>
    </w:p>
    <w:p w:rsidR="007D0D77" w:rsidRPr="00805350" w:rsidRDefault="007D0D77" w:rsidP="007D0D77">
      <w:pPr>
        <w:spacing w:line="276" w:lineRule="auto"/>
        <w:jc w:val="both"/>
        <w:rPr>
          <w:lang w:eastAsia="en-GB"/>
        </w:rPr>
      </w:pPr>
    </w:p>
    <w:p w:rsidR="007D0D77" w:rsidRPr="00805350" w:rsidRDefault="007D0D77" w:rsidP="002556CD">
      <w:pPr>
        <w:widowControl/>
        <w:numPr>
          <w:ilvl w:val="0"/>
          <w:numId w:val="135"/>
        </w:numPr>
        <w:kinsoku/>
        <w:spacing w:line="276" w:lineRule="auto"/>
        <w:jc w:val="both"/>
        <w:rPr>
          <w:lang w:eastAsia="en-GB"/>
        </w:rPr>
      </w:pPr>
      <w:r w:rsidRPr="00805350">
        <w:rPr>
          <w:lang w:eastAsia="en-GB"/>
        </w:rPr>
        <w:t>Innovative Education Solutions</w:t>
      </w:r>
    </w:p>
    <w:p w:rsidR="007D0D77" w:rsidRPr="00805350" w:rsidRDefault="007D0D77" w:rsidP="002556CD">
      <w:pPr>
        <w:widowControl/>
        <w:numPr>
          <w:ilvl w:val="0"/>
          <w:numId w:val="135"/>
        </w:numPr>
        <w:kinsoku/>
        <w:spacing w:line="276" w:lineRule="auto"/>
        <w:jc w:val="both"/>
        <w:rPr>
          <w:lang w:eastAsia="en-GB"/>
        </w:rPr>
      </w:pPr>
      <w:r w:rsidRPr="00805350">
        <w:rPr>
          <w:lang w:eastAsia="en-GB"/>
        </w:rPr>
        <w:t>School Management Solutions</w:t>
      </w:r>
    </w:p>
    <w:p w:rsidR="007D0D77" w:rsidRPr="00805350" w:rsidRDefault="005215F7" w:rsidP="002556CD">
      <w:pPr>
        <w:widowControl/>
        <w:numPr>
          <w:ilvl w:val="0"/>
          <w:numId w:val="135"/>
        </w:numPr>
        <w:kinsoku/>
        <w:spacing w:line="276" w:lineRule="auto"/>
        <w:jc w:val="both"/>
        <w:rPr>
          <w:lang w:eastAsia="en-GB"/>
        </w:rPr>
      </w:pPr>
      <w:r w:rsidRPr="00805350">
        <w:rPr>
          <w:lang w:eastAsia="en-GB"/>
        </w:rPr>
        <w:t>Live Lectures/Virtual Learning</w:t>
      </w:r>
    </w:p>
    <w:p w:rsidR="007D0D77" w:rsidRPr="00805350" w:rsidRDefault="007D0D77" w:rsidP="007D0D77">
      <w:pPr>
        <w:spacing w:line="276" w:lineRule="auto"/>
        <w:jc w:val="both"/>
        <w:rPr>
          <w:sz w:val="22"/>
          <w:szCs w:val="22"/>
          <w:lang w:eastAsia="en-GB"/>
        </w:rPr>
      </w:pPr>
    </w:p>
    <w:p w:rsidR="005215F7" w:rsidRPr="00805350" w:rsidRDefault="005215F7" w:rsidP="007D0D77">
      <w:pPr>
        <w:spacing w:line="276" w:lineRule="auto"/>
        <w:jc w:val="both"/>
        <w:rPr>
          <w:sz w:val="22"/>
          <w:szCs w:val="22"/>
          <w:lang w:eastAsia="en-GB"/>
        </w:rPr>
      </w:pPr>
    </w:p>
    <w:p w:rsidR="007D0D77" w:rsidRPr="00805350" w:rsidRDefault="007D0D77" w:rsidP="007D0D77">
      <w:pPr>
        <w:spacing w:line="276" w:lineRule="auto"/>
        <w:jc w:val="both"/>
        <w:rPr>
          <w:sz w:val="22"/>
          <w:szCs w:val="22"/>
          <w:lang w:eastAsia="en-GB"/>
        </w:rPr>
      </w:pPr>
    </w:p>
    <w:p w:rsidR="007D0D77" w:rsidRPr="00805350" w:rsidRDefault="007D0D77" w:rsidP="007D0D77">
      <w:pPr>
        <w:jc w:val="center"/>
        <w:rPr>
          <w:b/>
        </w:rPr>
      </w:pPr>
    </w:p>
    <w:p w:rsidR="007D0D77" w:rsidRPr="00805350" w:rsidRDefault="007D0D77" w:rsidP="007D0D77">
      <w:pPr>
        <w:jc w:val="center"/>
        <w:rPr>
          <w:b/>
        </w:rPr>
      </w:pPr>
    </w:p>
    <w:p w:rsidR="007D0D77" w:rsidRPr="00805350" w:rsidRDefault="007D0D77" w:rsidP="007D0D77">
      <w:pPr>
        <w:spacing w:line="276" w:lineRule="auto"/>
        <w:jc w:val="both"/>
        <w:rPr>
          <w:sz w:val="22"/>
          <w:szCs w:val="22"/>
          <w:lang w:eastAsia="en-GB"/>
        </w:rPr>
      </w:pPr>
    </w:p>
    <w:p w:rsidR="007D0D77" w:rsidRPr="00805350" w:rsidRDefault="007D0D77" w:rsidP="007D0D77">
      <w:pPr>
        <w:spacing w:line="276" w:lineRule="auto"/>
        <w:ind w:left="-386" w:firstLine="386"/>
        <w:jc w:val="both"/>
        <w:rPr>
          <w:b/>
          <w:lang w:eastAsia="en-GB"/>
        </w:rPr>
      </w:pPr>
      <w:r w:rsidRPr="00805350">
        <w:rPr>
          <w:b/>
          <w:lang w:eastAsia="en-GB"/>
        </w:rPr>
        <w:t>Expected Outcomes</w:t>
      </w:r>
    </w:p>
    <w:p w:rsidR="007D0D77" w:rsidRPr="00805350" w:rsidRDefault="007D0D77" w:rsidP="007D0D77">
      <w:pPr>
        <w:spacing w:line="276" w:lineRule="auto"/>
        <w:jc w:val="both"/>
        <w:rPr>
          <w:lang w:eastAsia="en-GB"/>
        </w:rPr>
      </w:pPr>
    </w:p>
    <w:p w:rsidR="007D0D77" w:rsidRPr="00805350" w:rsidRDefault="007D0D77" w:rsidP="007D0D77">
      <w:pPr>
        <w:spacing w:line="276" w:lineRule="auto"/>
        <w:jc w:val="both"/>
        <w:rPr>
          <w:lang w:eastAsia="en-GB"/>
        </w:rPr>
      </w:pPr>
      <w:r w:rsidRPr="00805350">
        <w:rPr>
          <w:lang w:eastAsia="en-GB"/>
        </w:rPr>
        <w:t>Each Objective has an expected outcome and is listed below.-</w:t>
      </w:r>
    </w:p>
    <w:p w:rsidR="007D0D77" w:rsidRPr="00805350" w:rsidRDefault="007D0D77" w:rsidP="007D0D77">
      <w:pPr>
        <w:spacing w:line="276" w:lineRule="auto"/>
        <w:jc w:val="both"/>
        <w:rPr>
          <w:lang w:eastAsia="en-GB"/>
        </w:rPr>
      </w:pPr>
    </w:p>
    <w:p w:rsidR="007D0D77" w:rsidRPr="00805350" w:rsidRDefault="007D0D77" w:rsidP="002556CD">
      <w:pPr>
        <w:widowControl/>
        <w:numPr>
          <w:ilvl w:val="0"/>
          <w:numId w:val="136"/>
        </w:numPr>
        <w:kinsoku/>
        <w:spacing w:line="276" w:lineRule="auto"/>
        <w:jc w:val="both"/>
        <w:rPr>
          <w:b/>
          <w:lang w:eastAsia="en-GB"/>
        </w:rPr>
      </w:pPr>
      <w:r w:rsidRPr="00805350">
        <w:rPr>
          <w:b/>
          <w:lang w:eastAsia="en-GB"/>
        </w:rPr>
        <w:t xml:space="preserve">Innovative Education Solutions </w:t>
      </w:r>
    </w:p>
    <w:p w:rsidR="007D0D77" w:rsidRPr="00805350" w:rsidRDefault="007D0D77" w:rsidP="007D0D77">
      <w:pPr>
        <w:spacing w:line="276" w:lineRule="auto"/>
        <w:ind w:left="720"/>
        <w:jc w:val="both"/>
        <w:rPr>
          <w:lang w:eastAsia="en-GB"/>
        </w:rPr>
      </w:pPr>
      <w:r w:rsidRPr="00805350">
        <w:rPr>
          <w:lang w:eastAsia="en-GB"/>
        </w:rPr>
        <w:t>Innovative Education Solutions which transforms traditional classrooms into engaging, learner-centric environment by integrating state-of-the-art digital infrastructure and professionally-developed multimedia learning content.</w:t>
      </w:r>
    </w:p>
    <w:p w:rsidR="007D0D77" w:rsidRPr="00805350" w:rsidRDefault="007D0D77" w:rsidP="007D0D77">
      <w:pPr>
        <w:spacing w:line="276" w:lineRule="auto"/>
        <w:ind w:left="720"/>
        <w:jc w:val="both"/>
        <w:rPr>
          <w:lang w:eastAsia="en-GB"/>
        </w:rPr>
      </w:pPr>
    </w:p>
    <w:p w:rsidR="007D0D77" w:rsidRPr="00805350" w:rsidRDefault="007D0D77" w:rsidP="007D0D77">
      <w:pPr>
        <w:spacing w:line="276" w:lineRule="auto"/>
        <w:ind w:left="720"/>
        <w:jc w:val="both"/>
        <w:rPr>
          <w:lang w:eastAsia="en-GB"/>
        </w:rPr>
      </w:pPr>
      <w:r w:rsidRPr="00805350">
        <w:rPr>
          <w:lang w:eastAsia="en-GB"/>
        </w:rPr>
        <w:t>EXPECTED OUTCOME</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Digital Literacy amongst students, preparing them at an early age for next</w:t>
      </w:r>
    </w:p>
    <w:p w:rsidR="007D0D77" w:rsidRPr="00805350" w:rsidRDefault="007D0D77" w:rsidP="007D0D77">
      <w:pPr>
        <w:spacing w:line="276" w:lineRule="auto"/>
        <w:ind w:left="720"/>
        <w:jc w:val="both"/>
        <w:rPr>
          <w:lang w:eastAsia="en-GB"/>
        </w:rPr>
      </w:pPr>
      <w:r w:rsidRPr="00805350">
        <w:rPr>
          <w:lang w:eastAsia="en-GB"/>
        </w:rPr>
        <w:t>Generation of professionals in a competitive global environment</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Opportunities for students to learn in Hindi and in English medium</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Enhanced proficiency in academic subjects</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Greater exposure to</w:t>
      </w:r>
      <w:r w:rsidR="00494050">
        <w:rPr>
          <w:lang w:eastAsia="en-GB"/>
        </w:rPr>
        <w:t xml:space="preserve"> digital books .</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Confidence in using technology and modern learning methods at par with global</w:t>
      </w:r>
    </w:p>
    <w:p w:rsidR="007D0D77" w:rsidRPr="00805350" w:rsidRDefault="007D0D77" w:rsidP="007D0D77">
      <w:pPr>
        <w:spacing w:line="276" w:lineRule="auto"/>
        <w:ind w:left="720"/>
        <w:jc w:val="both"/>
        <w:rPr>
          <w:lang w:eastAsia="en-GB"/>
        </w:rPr>
      </w:pPr>
      <w:r w:rsidRPr="00805350">
        <w:rPr>
          <w:lang w:eastAsia="en-GB"/>
        </w:rPr>
        <w:t>Standards.</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Greater opportunities for students to interact/learn</w:t>
      </w:r>
      <w:r w:rsidR="005215F7" w:rsidRPr="00805350">
        <w:rPr>
          <w:lang w:eastAsia="en-GB"/>
        </w:rPr>
        <w:t xml:space="preserve"> and face competitive exams</w:t>
      </w:r>
      <w:r w:rsidRPr="00805350">
        <w:rPr>
          <w:lang w:eastAsia="en-GB"/>
        </w:rPr>
        <w:t>.</w:t>
      </w:r>
    </w:p>
    <w:p w:rsidR="007D0D77" w:rsidRPr="00805350" w:rsidRDefault="007D0D77" w:rsidP="002556CD">
      <w:pPr>
        <w:widowControl/>
        <w:numPr>
          <w:ilvl w:val="0"/>
          <w:numId w:val="137"/>
        </w:numPr>
        <w:kinsoku/>
        <w:spacing w:line="276" w:lineRule="auto"/>
        <w:jc w:val="both"/>
        <w:rPr>
          <w:lang w:eastAsia="en-GB"/>
        </w:rPr>
      </w:pPr>
      <w:r w:rsidRPr="00805350">
        <w:rPr>
          <w:lang w:eastAsia="en-GB"/>
        </w:rPr>
        <w:t>Capacity building amongst teachers</w:t>
      </w:r>
    </w:p>
    <w:p w:rsidR="007D0D77" w:rsidRPr="00805350" w:rsidRDefault="007D0D77" w:rsidP="007D0D77">
      <w:pPr>
        <w:spacing w:line="276" w:lineRule="auto"/>
        <w:jc w:val="both"/>
        <w:rPr>
          <w:lang w:eastAsia="en-GB"/>
        </w:rPr>
      </w:pPr>
    </w:p>
    <w:p w:rsidR="007D0D77" w:rsidRPr="00805350" w:rsidRDefault="007D0D77" w:rsidP="007D0D77">
      <w:pPr>
        <w:spacing w:line="276" w:lineRule="auto"/>
        <w:ind w:left="-386"/>
        <w:jc w:val="both"/>
        <w:rPr>
          <w:lang w:eastAsia="en-GB"/>
        </w:rPr>
      </w:pPr>
    </w:p>
    <w:p w:rsidR="007D0D77" w:rsidRPr="00805350" w:rsidRDefault="007D0D77" w:rsidP="007D0D77">
      <w:pPr>
        <w:pStyle w:val="ListParagraph"/>
        <w:autoSpaceDE w:val="0"/>
        <w:autoSpaceDN w:val="0"/>
        <w:adjustRightInd w:val="0"/>
        <w:ind w:left="0"/>
      </w:pPr>
    </w:p>
    <w:p w:rsidR="007D0D77" w:rsidRPr="00805350" w:rsidRDefault="007D0D77" w:rsidP="002556CD">
      <w:pPr>
        <w:widowControl/>
        <w:numPr>
          <w:ilvl w:val="0"/>
          <w:numId w:val="135"/>
        </w:numPr>
        <w:kinsoku/>
        <w:spacing w:line="276" w:lineRule="auto"/>
        <w:jc w:val="both"/>
        <w:rPr>
          <w:b/>
          <w:lang w:eastAsia="en-GB"/>
        </w:rPr>
      </w:pPr>
      <w:r w:rsidRPr="00805350">
        <w:rPr>
          <w:b/>
          <w:lang w:eastAsia="en-GB"/>
        </w:rPr>
        <w:t>School Management Solutions</w:t>
      </w:r>
    </w:p>
    <w:p w:rsidR="007D0D77" w:rsidRPr="00805350" w:rsidRDefault="007D0D77" w:rsidP="007D0D77">
      <w:pPr>
        <w:spacing w:line="276" w:lineRule="auto"/>
        <w:ind w:left="360"/>
        <w:jc w:val="both"/>
        <w:rPr>
          <w:b/>
          <w:lang w:eastAsia="en-GB"/>
        </w:rPr>
      </w:pPr>
    </w:p>
    <w:p w:rsidR="007D0D77" w:rsidRPr="00805350" w:rsidRDefault="007D0D77" w:rsidP="007D0D77">
      <w:pPr>
        <w:spacing w:line="276" w:lineRule="auto"/>
        <w:ind w:left="360"/>
        <w:jc w:val="both"/>
        <w:rPr>
          <w:lang w:eastAsia="en-GB"/>
        </w:rPr>
      </w:pPr>
      <w:r w:rsidRPr="00805350">
        <w:rPr>
          <w:lang w:eastAsia="en-GB"/>
        </w:rPr>
        <w:t>School Management Solutions will provide a powerful, user-friendly platform for managing man, money and material of an educational institution.</w:t>
      </w:r>
    </w:p>
    <w:p w:rsidR="007D0D77" w:rsidRPr="00805350" w:rsidRDefault="007D0D77" w:rsidP="007D0D77">
      <w:pPr>
        <w:spacing w:line="276" w:lineRule="auto"/>
        <w:ind w:left="360"/>
        <w:jc w:val="both"/>
        <w:rPr>
          <w:lang w:eastAsia="en-GB"/>
        </w:rPr>
      </w:pPr>
    </w:p>
    <w:p w:rsidR="007D0D77" w:rsidRPr="00805350" w:rsidRDefault="007D0D77" w:rsidP="007D0D77">
      <w:pPr>
        <w:spacing w:line="276" w:lineRule="auto"/>
        <w:ind w:left="360"/>
        <w:jc w:val="both"/>
        <w:rPr>
          <w:lang w:eastAsia="en-GB"/>
        </w:rPr>
      </w:pPr>
      <w:r w:rsidRPr="00805350">
        <w:rPr>
          <w:lang w:eastAsia="en-GB"/>
        </w:rPr>
        <w:lastRenderedPageBreak/>
        <w:t>EXPECTED OUTCOME</w:t>
      </w:r>
    </w:p>
    <w:p w:rsidR="007D0D77" w:rsidRPr="00805350" w:rsidRDefault="007D0D77" w:rsidP="007D0D77">
      <w:pPr>
        <w:spacing w:line="276" w:lineRule="auto"/>
        <w:ind w:left="360"/>
        <w:jc w:val="both"/>
        <w:rPr>
          <w:lang w:eastAsia="en-GB"/>
        </w:rPr>
      </w:pPr>
      <w:r w:rsidRPr="00805350">
        <w:rPr>
          <w:lang w:eastAsia="en-GB"/>
        </w:rPr>
        <w:t>School Management System should be designed to automate the process of school from</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Student admission to examination management integrated with school </w:t>
      </w:r>
      <w:r w:rsidR="00C722CE" w:rsidRPr="00805350">
        <w:rPr>
          <w:lang w:eastAsia="en-GB"/>
        </w:rPr>
        <w:t xml:space="preserve">management </w:t>
      </w:r>
      <w:r w:rsidRPr="00805350">
        <w:rPr>
          <w:lang w:eastAsia="en-GB"/>
        </w:rPr>
        <w:t>dashboard</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 xml:space="preserve">Course management to schedule management as part of Learning Management System </w:t>
      </w:r>
    </w:p>
    <w:p w:rsidR="007D0D77" w:rsidRPr="00805350" w:rsidRDefault="007D0D77" w:rsidP="002556CD">
      <w:pPr>
        <w:widowControl/>
        <w:numPr>
          <w:ilvl w:val="0"/>
          <w:numId w:val="123"/>
        </w:numPr>
        <w:kinsoku/>
        <w:spacing w:line="276" w:lineRule="auto"/>
        <w:jc w:val="both"/>
        <w:rPr>
          <w:lang w:eastAsia="en-GB"/>
        </w:rPr>
      </w:pPr>
      <w:r w:rsidRPr="00805350">
        <w:rPr>
          <w:lang w:eastAsia="en-GB"/>
        </w:rPr>
        <w:t>Security, Surveillance, Visitor Management System, Attendance Management, Wi-Fi facilities etc.</w:t>
      </w:r>
    </w:p>
    <w:p w:rsidR="007D0D77" w:rsidRPr="00805350" w:rsidRDefault="007D0D77" w:rsidP="007D0D77">
      <w:pPr>
        <w:spacing w:line="276" w:lineRule="auto"/>
        <w:ind w:left="360"/>
        <w:jc w:val="both"/>
        <w:rPr>
          <w:lang w:eastAsia="en-GB"/>
        </w:rPr>
      </w:pPr>
    </w:p>
    <w:p w:rsidR="007D0D77" w:rsidRPr="00805350" w:rsidRDefault="00F003B0" w:rsidP="002556CD">
      <w:pPr>
        <w:widowControl/>
        <w:numPr>
          <w:ilvl w:val="0"/>
          <w:numId w:val="135"/>
        </w:numPr>
        <w:kinsoku/>
        <w:spacing w:line="276" w:lineRule="auto"/>
        <w:jc w:val="both"/>
        <w:rPr>
          <w:b/>
          <w:lang w:eastAsia="en-GB"/>
        </w:rPr>
      </w:pPr>
      <w:r w:rsidRPr="00805350">
        <w:rPr>
          <w:b/>
          <w:lang w:eastAsia="en-GB"/>
        </w:rPr>
        <w:t>Live Lectures/Virtual Learning</w:t>
      </w:r>
    </w:p>
    <w:p w:rsidR="00644378" w:rsidRPr="00805350" w:rsidRDefault="00F003B0" w:rsidP="007D0D77">
      <w:pPr>
        <w:spacing w:line="276" w:lineRule="auto"/>
        <w:ind w:left="360"/>
        <w:jc w:val="both"/>
        <w:rPr>
          <w:lang w:eastAsia="en-GB"/>
        </w:rPr>
      </w:pPr>
      <w:r w:rsidRPr="00805350">
        <w:rPr>
          <w:lang w:eastAsia="en-GB"/>
        </w:rPr>
        <w:t xml:space="preserve">Providing a platform for the Subject </w:t>
      </w:r>
      <w:r w:rsidR="007D13C6" w:rsidRPr="00805350">
        <w:rPr>
          <w:lang w:eastAsia="en-GB"/>
        </w:rPr>
        <w:t>Experts,</w:t>
      </w:r>
      <w:r w:rsidRPr="00805350">
        <w:rPr>
          <w:lang w:eastAsia="en-GB"/>
        </w:rPr>
        <w:t xml:space="preserve"> to deliver expert lectures in a live environment anytime, anywhere with a facility to multiple students from remote areas to join </w:t>
      </w:r>
      <w:r w:rsidR="007D13C6" w:rsidRPr="00805350">
        <w:rPr>
          <w:lang w:eastAsia="en-GB"/>
        </w:rPr>
        <w:t>in,</w:t>
      </w:r>
      <w:r w:rsidRPr="00805350">
        <w:rPr>
          <w:lang w:eastAsia="en-GB"/>
        </w:rPr>
        <w:t xml:space="preserve"> and avail the </w:t>
      </w:r>
      <w:r w:rsidR="00CD6B01" w:rsidRPr="00805350">
        <w:rPr>
          <w:lang w:eastAsia="en-GB"/>
        </w:rPr>
        <w:t>learnings,</w:t>
      </w:r>
      <w:r w:rsidRPr="00805350">
        <w:rPr>
          <w:lang w:eastAsia="en-GB"/>
        </w:rPr>
        <w:t xml:space="preserve"> raise queries, enhance their knowledge using an interactive way of learning.</w:t>
      </w:r>
    </w:p>
    <w:p w:rsidR="007D0D77" w:rsidRPr="00805350" w:rsidRDefault="007D0D77" w:rsidP="007D0D77">
      <w:pPr>
        <w:spacing w:line="276" w:lineRule="auto"/>
        <w:ind w:left="360"/>
        <w:jc w:val="both"/>
        <w:rPr>
          <w:lang w:eastAsia="en-GB"/>
        </w:rPr>
      </w:pPr>
    </w:p>
    <w:p w:rsidR="007D0D77" w:rsidRPr="00805350" w:rsidRDefault="007D0D77" w:rsidP="007D0D77">
      <w:pPr>
        <w:spacing w:line="276" w:lineRule="auto"/>
        <w:ind w:left="360"/>
        <w:jc w:val="both"/>
        <w:rPr>
          <w:lang w:eastAsia="en-GB"/>
        </w:rPr>
      </w:pPr>
      <w:r w:rsidRPr="00805350">
        <w:rPr>
          <w:lang w:eastAsia="en-GB"/>
        </w:rPr>
        <w:t>EXPECTED OUTCOME</w:t>
      </w:r>
    </w:p>
    <w:p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Students/Schools which are inaccessible due to multiple reasons will get the most benefit out of this.</w:t>
      </w:r>
    </w:p>
    <w:p w:rsidR="00F003B0"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Utilization of expert faculties to commonly address multiple students from multiple locations.</w:t>
      </w:r>
    </w:p>
    <w:p w:rsidR="007D0D77" w:rsidRPr="00805350" w:rsidRDefault="00F003B0" w:rsidP="002556CD">
      <w:pPr>
        <w:widowControl/>
        <w:numPr>
          <w:ilvl w:val="0"/>
          <w:numId w:val="138"/>
        </w:numPr>
        <w:kinsoku/>
        <w:autoSpaceDE w:val="0"/>
        <w:autoSpaceDN w:val="0"/>
        <w:adjustRightInd w:val="0"/>
        <w:spacing w:line="276" w:lineRule="auto"/>
        <w:jc w:val="both"/>
      </w:pPr>
      <w:r w:rsidRPr="00805350">
        <w:rPr>
          <w:lang w:eastAsia="en-GB"/>
        </w:rPr>
        <w:t>Interconnected Schools and Classes.</w:t>
      </w:r>
    </w:p>
    <w:p w:rsidR="00497F69" w:rsidRPr="00805350" w:rsidRDefault="00497F69" w:rsidP="002C46BA">
      <w:pPr>
        <w:spacing w:line="243" w:lineRule="auto"/>
        <w:ind w:right="100"/>
        <w:jc w:val="both"/>
      </w:pPr>
    </w:p>
    <w:p w:rsidR="00190AF6" w:rsidRPr="00805350" w:rsidRDefault="00190AF6" w:rsidP="00190AF6">
      <w:pPr>
        <w:pStyle w:val="ListParagraph"/>
        <w:spacing w:line="243" w:lineRule="auto"/>
        <w:ind w:left="1080" w:right="100"/>
        <w:jc w:val="both"/>
        <w:rPr>
          <w:sz w:val="22"/>
          <w:szCs w:val="22"/>
        </w:rPr>
      </w:pPr>
    </w:p>
    <w:p w:rsidR="00190AF6" w:rsidRPr="00805350" w:rsidRDefault="00190AF6" w:rsidP="002C46BA">
      <w:pPr>
        <w:spacing w:line="243" w:lineRule="auto"/>
        <w:ind w:right="100"/>
        <w:jc w:val="both"/>
        <w:rPr>
          <w:sz w:val="22"/>
          <w:szCs w:val="22"/>
        </w:rPr>
      </w:pPr>
    </w:p>
    <w:p w:rsidR="00190AF6" w:rsidRPr="00805350" w:rsidRDefault="00190AF6" w:rsidP="006D3085">
      <w:pPr>
        <w:pStyle w:val="Heading2"/>
        <w:rPr>
          <w:rFonts w:ascii="Times New Roman" w:hAnsi="Times New Roman"/>
          <w:w w:val="105"/>
        </w:rPr>
      </w:pPr>
      <w:bookmarkStart w:id="118" w:name="_Toc12539476"/>
      <w:r w:rsidRPr="00805350">
        <w:rPr>
          <w:rFonts w:ascii="Times New Roman" w:hAnsi="Times New Roman"/>
          <w:w w:val="105"/>
        </w:rPr>
        <w:t>Detailed scope</w:t>
      </w:r>
      <w:bookmarkEnd w:id="118"/>
      <w:r w:rsidR="00BE793A" w:rsidRPr="00805350">
        <w:rPr>
          <w:rFonts w:ascii="Times New Roman" w:hAnsi="Times New Roman"/>
          <w:w w:val="105"/>
        </w:rPr>
        <w:t xml:space="preserve"> </w:t>
      </w:r>
    </w:p>
    <w:p w:rsidR="00190AF6" w:rsidRPr="00805350" w:rsidRDefault="00190AF6" w:rsidP="002C46BA">
      <w:pPr>
        <w:spacing w:line="243" w:lineRule="auto"/>
        <w:ind w:right="100"/>
        <w:jc w:val="both"/>
        <w:rPr>
          <w:b/>
          <w:sz w:val="22"/>
          <w:szCs w:val="22"/>
        </w:rPr>
      </w:pPr>
    </w:p>
    <w:p w:rsidR="002C46BA" w:rsidRPr="00805350" w:rsidRDefault="002C46BA" w:rsidP="002C46BA">
      <w:pPr>
        <w:spacing w:line="243" w:lineRule="auto"/>
        <w:ind w:right="100"/>
        <w:jc w:val="both"/>
        <w:rPr>
          <w:spacing w:val="-7"/>
        </w:rPr>
      </w:pPr>
      <w:r w:rsidRPr="00805350">
        <w:t xml:space="preserve">The Bidder is required: To Supply, Install &amp; </w:t>
      </w:r>
      <w:r w:rsidR="00F069CF" w:rsidRPr="00805350">
        <w:t xml:space="preserve">Maintain </w:t>
      </w:r>
      <w:r w:rsidR="00E10CE5" w:rsidRPr="00805350">
        <w:t>09</w:t>
      </w:r>
      <w:r w:rsidR="00F069CF" w:rsidRPr="00805350">
        <w:t xml:space="preserve"> </w:t>
      </w:r>
      <w:r w:rsidR="00C817E6" w:rsidRPr="00805350">
        <w:rPr>
          <w:spacing w:val="-7"/>
        </w:rPr>
        <w:t>Smart School</w:t>
      </w:r>
      <w:r w:rsidR="00F069CF" w:rsidRPr="00805350">
        <w:rPr>
          <w:spacing w:val="-7"/>
        </w:rPr>
        <w:t>s</w:t>
      </w:r>
      <w:r w:rsidRPr="00805350">
        <w:rPr>
          <w:spacing w:val="-7"/>
        </w:rPr>
        <w:t xml:space="preserve"> in </w:t>
      </w:r>
      <w:r w:rsidR="00206B8F" w:rsidRPr="00805350">
        <w:rPr>
          <w:spacing w:val="-7"/>
        </w:rPr>
        <w:t>Jabalpur</w:t>
      </w:r>
      <w:r w:rsidR="00F069CF" w:rsidRPr="00805350">
        <w:rPr>
          <w:spacing w:val="-7"/>
        </w:rPr>
        <w:t xml:space="preserve"> </w:t>
      </w:r>
      <w:r w:rsidR="00E10CE5" w:rsidRPr="00805350">
        <w:rPr>
          <w:spacing w:val="-7"/>
        </w:rPr>
        <w:t xml:space="preserve">city </w:t>
      </w:r>
      <w:r w:rsidRPr="00805350">
        <w:rPr>
          <w:spacing w:val="-7"/>
        </w:rPr>
        <w:t xml:space="preserve">which includes </w:t>
      </w:r>
    </w:p>
    <w:p w:rsidR="002C46BA" w:rsidRPr="00805350" w:rsidRDefault="002C46BA" w:rsidP="002C46BA">
      <w:pPr>
        <w:spacing w:line="243" w:lineRule="auto"/>
        <w:ind w:right="100"/>
        <w:jc w:val="both"/>
        <w:rPr>
          <w:spacing w:val="-7"/>
        </w:rPr>
      </w:pPr>
    </w:p>
    <w:p w:rsidR="002C46BA" w:rsidRPr="00805350" w:rsidRDefault="002C46BA" w:rsidP="002556CD">
      <w:pPr>
        <w:pStyle w:val="ListParagraph"/>
        <w:numPr>
          <w:ilvl w:val="0"/>
          <w:numId w:val="39"/>
        </w:numPr>
        <w:spacing w:line="243" w:lineRule="auto"/>
        <w:ind w:right="100"/>
        <w:jc w:val="both"/>
        <w:rPr>
          <w:spacing w:val="-7"/>
        </w:rPr>
      </w:pPr>
      <w:r w:rsidRPr="00805350">
        <w:rPr>
          <w:spacing w:val="-7"/>
        </w:rPr>
        <w:t>Digital Classroom</w:t>
      </w:r>
      <w:r w:rsidR="00420943" w:rsidRPr="00805350">
        <w:rPr>
          <w:spacing w:val="-7"/>
        </w:rPr>
        <w:t>s</w:t>
      </w:r>
      <w:r w:rsidRPr="00805350">
        <w:rPr>
          <w:spacing w:val="-7"/>
        </w:rPr>
        <w:t xml:space="preserve"> w</w:t>
      </w:r>
      <w:r w:rsidR="00F069CF" w:rsidRPr="00805350">
        <w:rPr>
          <w:spacing w:val="-7"/>
        </w:rPr>
        <w:t>ith L</w:t>
      </w:r>
      <w:r w:rsidR="009747FD" w:rsidRPr="00805350">
        <w:rPr>
          <w:spacing w:val="-7"/>
        </w:rPr>
        <w:t xml:space="preserve">earning </w:t>
      </w:r>
      <w:r w:rsidR="00F069CF" w:rsidRPr="00805350">
        <w:rPr>
          <w:spacing w:val="-7"/>
        </w:rPr>
        <w:t>Management System</w:t>
      </w:r>
    </w:p>
    <w:p w:rsidR="009747FD" w:rsidRPr="00805350" w:rsidRDefault="009747FD" w:rsidP="002556CD">
      <w:pPr>
        <w:pStyle w:val="ListParagraph"/>
        <w:numPr>
          <w:ilvl w:val="0"/>
          <w:numId w:val="39"/>
        </w:numPr>
        <w:spacing w:line="243" w:lineRule="auto"/>
        <w:ind w:right="100"/>
        <w:jc w:val="both"/>
        <w:rPr>
          <w:spacing w:val="-7"/>
        </w:rPr>
      </w:pPr>
      <w:r w:rsidRPr="00805350">
        <w:rPr>
          <w:spacing w:val="-7"/>
        </w:rPr>
        <w:t>Smart School Management System in the school</w:t>
      </w:r>
    </w:p>
    <w:p w:rsidR="009747FD" w:rsidRPr="00805350" w:rsidRDefault="002C46BA" w:rsidP="002556CD">
      <w:pPr>
        <w:pStyle w:val="ListParagraph"/>
        <w:numPr>
          <w:ilvl w:val="0"/>
          <w:numId w:val="39"/>
        </w:numPr>
        <w:spacing w:line="243" w:lineRule="auto"/>
        <w:ind w:right="100"/>
        <w:jc w:val="both"/>
      </w:pPr>
      <w:r w:rsidRPr="00805350">
        <w:rPr>
          <w:spacing w:val="-7"/>
        </w:rPr>
        <w:t xml:space="preserve">IT Infrastructure </w:t>
      </w:r>
      <w:r w:rsidR="00F069CF" w:rsidRPr="00805350">
        <w:rPr>
          <w:spacing w:val="-7"/>
        </w:rPr>
        <w:t>–</w:t>
      </w:r>
      <w:r w:rsidRPr="00805350">
        <w:rPr>
          <w:spacing w:val="-7"/>
        </w:rPr>
        <w:t xml:space="preserve"> </w:t>
      </w:r>
      <w:r w:rsidR="00F069CF" w:rsidRPr="00805350">
        <w:rPr>
          <w:spacing w:val="-7"/>
        </w:rPr>
        <w:t>Central Studio</w:t>
      </w:r>
      <w:r w:rsidR="009747FD" w:rsidRPr="00805350">
        <w:rPr>
          <w:spacing w:val="-7"/>
        </w:rPr>
        <w:t xml:space="preserve"> Setup</w:t>
      </w:r>
      <w:r w:rsidR="006B218C" w:rsidRPr="00805350">
        <w:rPr>
          <w:spacing w:val="-7"/>
        </w:rPr>
        <w:t xml:space="preserve">, </w:t>
      </w:r>
      <w:r w:rsidR="005D7826" w:rsidRPr="00805350">
        <w:rPr>
          <w:spacing w:val="-7"/>
        </w:rPr>
        <w:t xml:space="preserve">Digital Classrooms, </w:t>
      </w:r>
      <w:r w:rsidRPr="00715F09">
        <w:rPr>
          <w:spacing w:val="-7"/>
        </w:rPr>
        <w:t>IT</w:t>
      </w:r>
      <w:r w:rsidR="00715F09" w:rsidRPr="00715F09">
        <w:rPr>
          <w:spacing w:val="-7"/>
        </w:rPr>
        <w:t xml:space="preserve"> Labs </w:t>
      </w:r>
      <w:r w:rsidRPr="00715F09">
        <w:rPr>
          <w:spacing w:val="-7"/>
        </w:rPr>
        <w:t>containing computer</w:t>
      </w:r>
      <w:r w:rsidRPr="00805350">
        <w:rPr>
          <w:spacing w:val="-7"/>
        </w:rPr>
        <w:t xml:space="preserve"> hardware</w:t>
      </w:r>
      <w:r w:rsidRPr="00805350">
        <w:t xml:space="preserve">, software and connected accessories like CCTV, Wi-Fi,  etc. </w:t>
      </w:r>
    </w:p>
    <w:p w:rsidR="00706451" w:rsidRPr="00805350" w:rsidRDefault="00706451" w:rsidP="002556CD">
      <w:pPr>
        <w:pStyle w:val="ListParagraph"/>
        <w:numPr>
          <w:ilvl w:val="0"/>
          <w:numId w:val="39"/>
        </w:numPr>
        <w:spacing w:line="243" w:lineRule="auto"/>
        <w:ind w:right="100"/>
        <w:jc w:val="both"/>
      </w:pPr>
      <w:r w:rsidRPr="00805350">
        <w:rPr>
          <w:spacing w:val="-7"/>
        </w:rPr>
        <w:t>Networking</w:t>
      </w:r>
    </w:p>
    <w:p w:rsidR="005638CF" w:rsidRPr="00805350" w:rsidRDefault="005638CF" w:rsidP="002556CD">
      <w:pPr>
        <w:pStyle w:val="ListParagraph"/>
        <w:numPr>
          <w:ilvl w:val="0"/>
          <w:numId w:val="39"/>
        </w:numPr>
      </w:pPr>
      <w:r w:rsidRPr="00805350">
        <w:t xml:space="preserve">The bidder must conduct survey of the existing processes and make independent evaluation of the scope of work. No bidder can hold the </w:t>
      </w:r>
      <w:r w:rsidR="00760400" w:rsidRPr="00805350">
        <w:t xml:space="preserve">JSCL </w:t>
      </w:r>
      <w:r w:rsidRPr="00805350">
        <w:t>responsible for misunderstanding the scope of work. Bidders are free to visit the said school sites to understand the technicalities for implementation of above project.</w:t>
      </w:r>
    </w:p>
    <w:p w:rsidR="00241670" w:rsidRPr="00805350" w:rsidRDefault="00241670" w:rsidP="002556CD">
      <w:pPr>
        <w:pStyle w:val="ListParagraph"/>
        <w:numPr>
          <w:ilvl w:val="0"/>
          <w:numId w:val="39"/>
        </w:numPr>
      </w:pPr>
      <w:r w:rsidRPr="00805350">
        <w:t>Solution should provide measurable and acceptable performance requirements for users, for different connectivity bandwidths.</w:t>
      </w:r>
    </w:p>
    <w:p w:rsidR="005638CF" w:rsidRPr="00805350" w:rsidRDefault="005638CF" w:rsidP="005638CF">
      <w:pPr>
        <w:pStyle w:val="ListParagraph"/>
        <w:spacing w:line="243" w:lineRule="auto"/>
        <w:ind w:left="1080" w:right="100"/>
        <w:jc w:val="both"/>
      </w:pPr>
    </w:p>
    <w:p w:rsidR="00A5689A" w:rsidRPr="00805350" w:rsidRDefault="00A5689A" w:rsidP="002C46BA">
      <w:pPr>
        <w:spacing w:line="243" w:lineRule="auto"/>
        <w:ind w:right="100"/>
        <w:jc w:val="both"/>
      </w:pPr>
    </w:p>
    <w:p w:rsidR="00F705C1" w:rsidRPr="00805350" w:rsidRDefault="00F705C1" w:rsidP="00F705C1">
      <w:pPr>
        <w:pStyle w:val="Default"/>
        <w:ind w:left="496"/>
        <w:rPr>
          <w:rFonts w:ascii="Times New Roman" w:hAnsi="Times New Roman" w:cs="Times New Roman"/>
        </w:rPr>
      </w:pPr>
      <w:r w:rsidRPr="00805350">
        <w:rPr>
          <w:rFonts w:ascii="Times New Roman" w:hAnsi="Times New Roman" w:cs="Times New Roman"/>
        </w:rPr>
        <w:t xml:space="preserve">The school needs to be equipped with minimum equipment as per the specifications prescribed in this section of tender </w:t>
      </w:r>
      <w:r w:rsidR="002445D5" w:rsidRPr="00805350">
        <w:rPr>
          <w:rFonts w:ascii="Times New Roman" w:hAnsi="Times New Roman" w:cs="Times New Roman"/>
        </w:rPr>
        <w:t>document,</w:t>
      </w:r>
      <w:r w:rsidRPr="00805350">
        <w:rPr>
          <w:rFonts w:ascii="Times New Roman" w:hAnsi="Times New Roman" w:cs="Times New Roman"/>
        </w:rPr>
        <w:t xml:space="preserve"> covering the following broader scope:-</w:t>
      </w:r>
    </w:p>
    <w:p w:rsidR="00F705C1" w:rsidRPr="00805350" w:rsidRDefault="00F705C1" w:rsidP="002C46BA">
      <w:pPr>
        <w:spacing w:line="243" w:lineRule="auto"/>
        <w:ind w:right="100"/>
        <w:jc w:val="both"/>
      </w:pPr>
    </w:p>
    <w:p w:rsidR="00F0045A"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up of </w:t>
      </w:r>
      <w:r w:rsidR="00772805" w:rsidRPr="00805350">
        <w:rPr>
          <w:rFonts w:eastAsiaTheme="minorHAnsi"/>
          <w:bCs/>
        </w:rPr>
        <w:t xml:space="preserve">75 Digital Classrooms, </w:t>
      </w:r>
      <w:r w:rsidR="00593658" w:rsidRPr="00805350">
        <w:rPr>
          <w:rFonts w:eastAsiaTheme="minorHAnsi"/>
          <w:bCs/>
        </w:rPr>
        <w:t>0</w:t>
      </w:r>
      <w:r w:rsidR="00805350">
        <w:rPr>
          <w:rFonts w:eastAsiaTheme="minorHAnsi"/>
          <w:bCs/>
        </w:rPr>
        <w:t>4</w:t>
      </w:r>
      <w:r w:rsidR="00715F09">
        <w:rPr>
          <w:rFonts w:eastAsiaTheme="minorHAnsi"/>
          <w:bCs/>
        </w:rPr>
        <w:t xml:space="preserve"> Digital IT Labs </w:t>
      </w:r>
      <w:r w:rsidRPr="00805350">
        <w:rPr>
          <w:rFonts w:eastAsiaTheme="minorHAnsi"/>
          <w:bCs/>
        </w:rPr>
        <w:t xml:space="preserve">in </w:t>
      </w:r>
      <w:r w:rsidR="000D59E5" w:rsidRPr="00805350">
        <w:rPr>
          <w:rFonts w:eastAsiaTheme="minorHAnsi"/>
          <w:bCs/>
        </w:rPr>
        <w:t xml:space="preserve">9 </w:t>
      </w:r>
      <w:r w:rsidRPr="00805350">
        <w:rPr>
          <w:rFonts w:eastAsiaTheme="minorHAnsi"/>
          <w:bCs/>
        </w:rPr>
        <w:t>Municipal/Government Schools of Jabalpur.</w:t>
      </w:r>
    </w:p>
    <w:p w:rsidR="007B7929" w:rsidRPr="00805350" w:rsidRDefault="007B7929" w:rsidP="007B7929">
      <w:pPr>
        <w:pStyle w:val="ListParagraph"/>
        <w:ind w:left="1080"/>
        <w:jc w:val="both"/>
        <w:rPr>
          <w:rFonts w:eastAsiaTheme="minorHAnsi"/>
          <w:bCs/>
        </w:rPr>
      </w:pPr>
    </w:p>
    <w:p w:rsidR="00F705C1" w:rsidRPr="00805350" w:rsidRDefault="00F0045A" w:rsidP="00F0045A">
      <w:pPr>
        <w:pStyle w:val="ListParagraph"/>
        <w:numPr>
          <w:ilvl w:val="0"/>
          <w:numId w:val="386"/>
        </w:numPr>
        <w:jc w:val="both"/>
        <w:rPr>
          <w:rFonts w:eastAsiaTheme="minorHAnsi"/>
          <w:bCs/>
        </w:rPr>
      </w:pPr>
      <w:r w:rsidRPr="00805350">
        <w:rPr>
          <w:rFonts w:eastAsiaTheme="minorHAnsi"/>
          <w:bCs/>
        </w:rPr>
        <w:t xml:space="preserve">Setting </w:t>
      </w:r>
      <w:r w:rsidR="00C909E0" w:rsidRPr="00805350">
        <w:rPr>
          <w:rFonts w:eastAsiaTheme="minorHAnsi"/>
          <w:bCs/>
        </w:rPr>
        <w:t>u</w:t>
      </w:r>
      <w:r w:rsidRPr="00805350">
        <w:rPr>
          <w:rFonts w:eastAsiaTheme="minorHAnsi"/>
          <w:bCs/>
        </w:rPr>
        <w:t xml:space="preserve">p of One Central Studio in Jabalpur with integration of existing </w:t>
      </w:r>
      <w:r w:rsidR="00F91E9F">
        <w:rPr>
          <w:rFonts w:eastAsiaTheme="minorHAnsi"/>
          <w:bCs/>
        </w:rPr>
        <w:t xml:space="preserve">ICCC </w:t>
      </w:r>
      <w:r w:rsidRPr="00805350">
        <w:rPr>
          <w:rFonts w:eastAsiaTheme="minorHAnsi"/>
          <w:bCs/>
        </w:rPr>
        <w:t xml:space="preserve">in the City. </w:t>
      </w:r>
      <w:r w:rsidR="00CB62C9" w:rsidRPr="00805350">
        <w:rPr>
          <w:rFonts w:eastAsiaTheme="minorHAnsi"/>
          <w:bCs/>
        </w:rPr>
        <w:t>Selected b</w:t>
      </w:r>
      <w:r w:rsidRPr="00805350">
        <w:rPr>
          <w:rFonts w:eastAsiaTheme="minorHAnsi"/>
          <w:bCs/>
        </w:rPr>
        <w:t xml:space="preserve">idder </w:t>
      </w:r>
      <w:r w:rsidR="00CB62C9" w:rsidRPr="00805350">
        <w:rPr>
          <w:rFonts w:eastAsiaTheme="minorHAnsi"/>
          <w:bCs/>
        </w:rPr>
        <w:t>would also</w:t>
      </w:r>
      <w:r w:rsidRPr="00805350">
        <w:rPr>
          <w:rFonts w:eastAsiaTheme="minorHAnsi"/>
          <w:bCs/>
        </w:rPr>
        <w:t xml:space="preserve"> </w:t>
      </w:r>
      <w:r w:rsidR="00CB62C9" w:rsidRPr="00805350">
        <w:rPr>
          <w:rFonts w:eastAsiaTheme="minorHAnsi"/>
          <w:bCs/>
        </w:rPr>
        <w:t xml:space="preserve">be responsible to </w:t>
      </w:r>
      <w:r w:rsidRPr="00805350">
        <w:rPr>
          <w:rFonts w:eastAsiaTheme="minorHAnsi"/>
          <w:bCs/>
        </w:rPr>
        <w:t>integrate the sam</w:t>
      </w:r>
      <w:r w:rsidR="00CB62C9" w:rsidRPr="00805350">
        <w:rPr>
          <w:rFonts w:eastAsiaTheme="minorHAnsi"/>
          <w:bCs/>
        </w:rPr>
        <w:t>e with Central studio implemented under JSCL Phase – I</w:t>
      </w:r>
      <w:r w:rsidRPr="00805350">
        <w:rPr>
          <w:rFonts w:eastAsiaTheme="minorHAnsi"/>
          <w:bCs/>
        </w:rPr>
        <w:t>.</w:t>
      </w:r>
    </w:p>
    <w:p w:rsidR="00F705C1" w:rsidRPr="00805350" w:rsidRDefault="00F705C1" w:rsidP="00E0200C">
      <w:pPr>
        <w:pStyle w:val="Default"/>
        <w:ind w:left="496"/>
        <w:rPr>
          <w:rFonts w:ascii="Times New Roman" w:hAnsi="Times New Roman" w:cs="Times New Roman"/>
          <w:sz w:val="23"/>
          <w:szCs w:val="23"/>
        </w:rPr>
      </w:pPr>
    </w:p>
    <w:p w:rsidR="005466A0" w:rsidRPr="00805350" w:rsidRDefault="005466A0" w:rsidP="005D7826">
      <w:pPr>
        <w:spacing w:line="227" w:lineRule="auto"/>
        <w:ind w:right="100"/>
        <w:jc w:val="both"/>
        <w:rPr>
          <w:color w:val="000000" w:themeColor="text1"/>
          <w:sz w:val="22"/>
          <w:szCs w:val="22"/>
        </w:rPr>
      </w:pPr>
    </w:p>
    <w:p w:rsidR="003055E3" w:rsidRPr="00805350" w:rsidRDefault="003055E3" w:rsidP="005265A2">
      <w:pPr>
        <w:pStyle w:val="Heading2"/>
        <w:numPr>
          <w:ilvl w:val="2"/>
          <w:numId w:val="30"/>
        </w:numPr>
        <w:ind w:left="2160" w:right="-1042" w:hanging="1440"/>
        <w:rPr>
          <w:rFonts w:ascii="Times New Roman" w:hAnsi="Times New Roman"/>
          <w:w w:val="105"/>
        </w:rPr>
      </w:pPr>
      <w:bookmarkStart w:id="119" w:name="_Toc496880833"/>
      <w:bookmarkStart w:id="120" w:name="_Toc496882429"/>
      <w:bookmarkStart w:id="121" w:name="_Toc12539477"/>
      <w:bookmarkStart w:id="122" w:name="_Toc496880834"/>
      <w:bookmarkStart w:id="123" w:name="_Toc496882430"/>
      <w:r w:rsidRPr="00805350">
        <w:rPr>
          <w:rFonts w:ascii="Times New Roman" w:hAnsi="Times New Roman"/>
          <w:w w:val="105"/>
        </w:rPr>
        <w:t>Digital Classroom Setup</w:t>
      </w:r>
      <w:bookmarkEnd w:id="119"/>
      <w:bookmarkEnd w:id="120"/>
      <w:bookmarkEnd w:id="121"/>
    </w:p>
    <w:p w:rsidR="003055E3" w:rsidRPr="00805350" w:rsidRDefault="003055E3" w:rsidP="003055E3">
      <w:pPr>
        <w:rPr>
          <w:b/>
          <w:bCs/>
          <w:color w:val="000000" w:themeColor="text1"/>
          <w:sz w:val="23"/>
          <w:szCs w:val="23"/>
        </w:rPr>
      </w:pPr>
    </w:p>
    <w:p w:rsidR="003055E3" w:rsidRPr="00805350" w:rsidRDefault="003055E3" w:rsidP="003055E3">
      <w:pPr>
        <w:pStyle w:val="Default"/>
        <w:ind w:left="496"/>
        <w:rPr>
          <w:rFonts w:ascii="Times New Roman" w:hAnsi="Times New Roman" w:cs="Times New Roman"/>
        </w:rPr>
      </w:pPr>
      <w:r w:rsidRPr="00805350">
        <w:rPr>
          <w:rFonts w:ascii="Times New Roman" w:hAnsi="Times New Roman" w:cs="Times New Roman"/>
        </w:rPr>
        <w:t>This refers to the establishment of "technology-enabled" classroom where student learning and interaction with the instructor and peers is fully supported through strategic use of information and communication technologies (ICTs).</w:t>
      </w:r>
    </w:p>
    <w:p w:rsidR="003055E3" w:rsidRPr="00805350" w:rsidRDefault="003055E3" w:rsidP="003055E3">
      <w:pPr>
        <w:pStyle w:val="Default"/>
        <w:ind w:left="496"/>
        <w:rPr>
          <w:rFonts w:ascii="Times New Roman" w:hAnsi="Times New Roman" w:cs="Times New Roman"/>
        </w:rPr>
      </w:pPr>
    </w:p>
    <w:p w:rsidR="003055E3" w:rsidRPr="009B4613" w:rsidRDefault="003055E3" w:rsidP="003055E3">
      <w:pPr>
        <w:pStyle w:val="Default"/>
        <w:ind w:left="496"/>
        <w:rPr>
          <w:rFonts w:ascii="Times New Roman" w:hAnsi="Times New Roman" w:cs="Times New Roman"/>
        </w:rPr>
      </w:pPr>
      <w:r w:rsidRPr="009B4613">
        <w:rPr>
          <w:rFonts w:ascii="Times New Roman" w:hAnsi="Times New Roman" w:cs="Times New Roman"/>
        </w:rPr>
        <w:t xml:space="preserve">Majority of the classrooms in the identified Schools are devoid of internet connection and are neither air conditioned nor acoustically designed. The service provider shall take this into consideration while designing and implementing the smart class </w:t>
      </w:r>
      <w:r w:rsidR="00F65D33" w:rsidRPr="009B4613">
        <w:rPr>
          <w:rFonts w:ascii="Times New Roman" w:hAnsi="Times New Roman" w:cs="Times New Roman"/>
        </w:rPr>
        <w:t>systems. Electricity</w:t>
      </w:r>
      <w:r w:rsidR="00B25B8F" w:rsidRPr="009B4613">
        <w:rPr>
          <w:rFonts w:ascii="Times New Roman" w:hAnsi="Times New Roman" w:cs="Times New Roman"/>
        </w:rPr>
        <w:t xml:space="preserve"> Provisioning would be provided by the respective School Authority.</w:t>
      </w:r>
    </w:p>
    <w:p w:rsidR="003055E3" w:rsidRPr="003676D8" w:rsidRDefault="003055E3" w:rsidP="003055E3">
      <w:pPr>
        <w:pStyle w:val="Default"/>
        <w:ind w:left="496"/>
        <w:rPr>
          <w:rFonts w:ascii="Times New Roman" w:hAnsi="Times New Roman" w:cs="Times New Roman"/>
        </w:rPr>
      </w:pPr>
      <w:r w:rsidRPr="003676D8">
        <w:rPr>
          <w:rFonts w:ascii="Times New Roman" w:hAnsi="Times New Roman" w:cs="Times New Roman"/>
        </w:rPr>
        <w:t>The smart class system should be such that it could be used in the offline mode (i.e. In</w:t>
      </w:r>
    </w:p>
    <w:p w:rsidR="003055E3" w:rsidRPr="003676D8" w:rsidRDefault="003055E3" w:rsidP="003055E3">
      <w:pPr>
        <w:pStyle w:val="Default"/>
        <w:ind w:left="496"/>
        <w:rPr>
          <w:rFonts w:ascii="Times New Roman" w:hAnsi="Times New Roman" w:cs="Times New Roman"/>
        </w:rPr>
      </w:pPr>
      <w:r w:rsidRPr="003676D8">
        <w:rPr>
          <w:rFonts w:ascii="Times New Roman" w:hAnsi="Times New Roman" w:cs="Times New Roman"/>
        </w:rPr>
        <w:t>the absence of internet).</w:t>
      </w:r>
      <w:r w:rsidR="00EF77F3" w:rsidRPr="003676D8">
        <w:rPr>
          <w:rFonts w:ascii="Times New Roman" w:hAnsi="Times New Roman" w:cs="Times New Roman"/>
        </w:rPr>
        <w:t xml:space="preserve"> The Bidder could build up the IT Infrastructure in Smart Classrooms with the following setup:-</w:t>
      </w:r>
    </w:p>
    <w:p w:rsidR="00D216E0" w:rsidRPr="00805350" w:rsidRDefault="00D216E0" w:rsidP="003055E3">
      <w:pPr>
        <w:pStyle w:val="Default"/>
        <w:ind w:left="496"/>
        <w:rPr>
          <w:rFonts w:ascii="Times New Roman" w:hAnsi="Times New Roman" w:cs="Times New Roman"/>
          <w:i/>
        </w:rPr>
      </w:pPr>
    </w:p>
    <w:p w:rsidR="00D216E0" w:rsidRPr="00805350" w:rsidRDefault="00D216E0" w:rsidP="00EF77F3">
      <w:pPr>
        <w:pStyle w:val="Default"/>
        <w:rPr>
          <w:rFonts w:ascii="Times New Roman" w:hAnsi="Times New Roman" w:cs="Times New Roman"/>
          <w:i/>
        </w:rPr>
      </w:pPr>
    </w:p>
    <w:p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Assembled Solution Specification:-</w:t>
      </w:r>
    </w:p>
    <w:p w:rsidR="00D216E0" w:rsidRPr="00805350" w:rsidRDefault="00D216E0" w:rsidP="00EF77F3">
      <w:pPr>
        <w:pStyle w:val="Default"/>
        <w:ind w:left="496"/>
        <w:rPr>
          <w:rFonts w:ascii="Times New Roman" w:hAnsi="Times New Roman" w:cs="Times New Roman"/>
          <w:i/>
        </w:rPr>
      </w:pPr>
    </w:p>
    <w:p w:rsidR="00D216E0" w:rsidRPr="00805350" w:rsidRDefault="005A60E7" w:rsidP="00EF77F3">
      <w:pPr>
        <w:pStyle w:val="Default"/>
        <w:ind w:left="496"/>
        <w:rPr>
          <w:rFonts w:ascii="Times New Roman" w:hAnsi="Times New Roman" w:cs="Times New Roman"/>
        </w:rPr>
      </w:pPr>
      <w:r>
        <w:rPr>
          <w:rFonts w:ascii="Times New Roman" w:hAnsi="Times New Roman" w:cs="Times New Roman"/>
        </w:rPr>
        <w:t>Desktop</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Projection System</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Interactive Smart Board</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Audio System</w:t>
      </w: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(All these above facilities shall be connected to each other)</w:t>
      </w:r>
    </w:p>
    <w:p w:rsidR="00D216E0" w:rsidRPr="00805350" w:rsidRDefault="00D216E0" w:rsidP="00EF77F3">
      <w:pPr>
        <w:pStyle w:val="Default"/>
        <w:ind w:left="496"/>
        <w:rPr>
          <w:rFonts w:ascii="Times New Roman" w:hAnsi="Times New Roman" w:cs="Times New Roman"/>
          <w:i/>
        </w:rPr>
      </w:pPr>
    </w:p>
    <w:p w:rsidR="00D216E0" w:rsidRPr="00805350" w:rsidRDefault="00D216E0" w:rsidP="00EF77F3">
      <w:pPr>
        <w:pStyle w:val="Default"/>
        <w:ind w:left="496"/>
        <w:rPr>
          <w:rFonts w:ascii="Times New Roman" w:hAnsi="Times New Roman" w:cs="Times New Roman"/>
          <w:i/>
        </w:rPr>
      </w:pPr>
      <w:r w:rsidRPr="00805350">
        <w:rPr>
          <w:rFonts w:ascii="Times New Roman" w:hAnsi="Times New Roman" w:cs="Times New Roman"/>
          <w:i/>
        </w:rPr>
        <w:t>OR</w:t>
      </w:r>
    </w:p>
    <w:p w:rsidR="00D216E0" w:rsidRPr="00805350" w:rsidRDefault="00D216E0" w:rsidP="00EF77F3">
      <w:pPr>
        <w:pStyle w:val="Default"/>
        <w:ind w:left="496"/>
        <w:rPr>
          <w:rFonts w:ascii="Times New Roman" w:hAnsi="Times New Roman" w:cs="Times New Roman"/>
          <w:i/>
        </w:rPr>
      </w:pPr>
    </w:p>
    <w:p w:rsidR="00D216E0" w:rsidRPr="00805350" w:rsidRDefault="00D216E0" w:rsidP="006907D8">
      <w:pPr>
        <w:pStyle w:val="Default"/>
        <w:numPr>
          <w:ilvl w:val="0"/>
          <w:numId w:val="248"/>
        </w:numPr>
        <w:rPr>
          <w:rFonts w:ascii="Times New Roman" w:hAnsi="Times New Roman" w:cs="Times New Roman"/>
          <w:b/>
          <w:i/>
        </w:rPr>
      </w:pPr>
      <w:r w:rsidRPr="00805350">
        <w:rPr>
          <w:rFonts w:ascii="Times New Roman" w:hAnsi="Times New Roman" w:cs="Times New Roman"/>
          <w:b/>
          <w:i/>
        </w:rPr>
        <w:t>Integrated Solution Specification:-</w:t>
      </w:r>
    </w:p>
    <w:p w:rsidR="00D216E0" w:rsidRPr="00805350" w:rsidRDefault="00D216E0" w:rsidP="00EF77F3">
      <w:pPr>
        <w:pStyle w:val="Default"/>
        <w:ind w:left="496"/>
        <w:rPr>
          <w:rFonts w:ascii="Times New Roman" w:hAnsi="Times New Roman" w:cs="Times New Roman"/>
          <w:i/>
        </w:rPr>
      </w:pPr>
    </w:p>
    <w:p w:rsidR="00D216E0" w:rsidRPr="00805350" w:rsidRDefault="00D216E0" w:rsidP="00EF77F3">
      <w:pPr>
        <w:pStyle w:val="Default"/>
        <w:ind w:left="496"/>
        <w:rPr>
          <w:rFonts w:ascii="Times New Roman" w:hAnsi="Times New Roman" w:cs="Times New Roman"/>
        </w:rPr>
      </w:pPr>
      <w:r w:rsidRPr="00805350">
        <w:rPr>
          <w:rFonts w:ascii="Times New Roman" w:hAnsi="Times New Roman" w:cs="Times New Roman"/>
        </w:rPr>
        <w:t>Integrated Computer cum Smart Projector with in-built Screen Interactivity</w:t>
      </w:r>
    </w:p>
    <w:p w:rsidR="00D216E0" w:rsidRPr="00805350" w:rsidRDefault="00D216E0" w:rsidP="00EF77F3">
      <w:pPr>
        <w:pStyle w:val="Default"/>
        <w:ind w:left="496"/>
        <w:rPr>
          <w:rFonts w:ascii="Times New Roman" w:hAnsi="Times New Roman" w:cs="Times New Roman"/>
          <w:i/>
        </w:rPr>
      </w:pPr>
    </w:p>
    <w:p w:rsidR="00D216E0" w:rsidRPr="00805350" w:rsidRDefault="00D216E0" w:rsidP="00D216E0">
      <w:pPr>
        <w:pStyle w:val="Default"/>
        <w:rPr>
          <w:rFonts w:ascii="Times New Roman" w:hAnsi="Times New Roman" w:cs="Times New Roman"/>
        </w:rPr>
      </w:pPr>
    </w:p>
    <w:p w:rsidR="00D216E0" w:rsidRPr="00805350" w:rsidRDefault="00D216E0" w:rsidP="00D216E0">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561"/>
        <w:gridCol w:w="2219"/>
        <w:gridCol w:w="5362"/>
      </w:tblGrid>
      <w:tr w:rsidR="003055E3" w:rsidRPr="00805350" w:rsidTr="00EF77F3">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Sr.</w:t>
            </w:r>
          </w:p>
        </w:tc>
        <w:tc>
          <w:tcPr>
            <w:tcW w:w="2219"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 xml:space="preserve">Setup </w:t>
            </w:r>
          </w:p>
        </w:tc>
        <w:tc>
          <w:tcPr>
            <w:tcW w:w="5362"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Requirements</w:t>
            </w:r>
          </w:p>
        </w:tc>
      </w:tr>
      <w:tr w:rsidR="003055E3" w:rsidRPr="00805350" w:rsidTr="00EF77F3">
        <w:trPr>
          <w:trHeight w:val="1367"/>
        </w:trPr>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lastRenderedPageBreak/>
              <w:t>1</w:t>
            </w:r>
          </w:p>
        </w:tc>
        <w:tc>
          <w:tcPr>
            <w:tcW w:w="2219" w:type="dxa"/>
          </w:tcPr>
          <w:p w:rsidR="003055E3" w:rsidRPr="00805350" w:rsidRDefault="00AF571E" w:rsidP="003055E3">
            <w:pPr>
              <w:pStyle w:val="Default"/>
              <w:rPr>
                <w:rFonts w:ascii="Times New Roman" w:hAnsi="Times New Roman" w:cs="Times New Roman"/>
              </w:rPr>
            </w:pPr>
            <w:r>
              <w:rPr>
                <w:rFonts w:ascii="Times New Roman" w:hAnsi="Times New Roman" w:cs="Times New Roman"/>
              </w:rPr>
              <w:t>Desktop</w:t>
            </w:r>
            <w:r w:rsidR="00D216E0" w:rsidRPr="00805350">
              <w:rPr>
                <w:rFonts w:ascii="Times New Roman" w:hAnsi="Times New Roman" w:cs="Times New Roman"/>
              </w:rPr>
              <w:t>/Integrated Solution</w:t>
            </w:r>
          </w:p>
        </w:tc>
        <w:tc>
          <w:tcPr>
            <w:tcW w:w="5362" w:type="dxa"/>
          </w:tcPr>
          <w:p w:rsidR="003055E3" w:rsidRPr="00805350" w:rsidRDefault="00AF571E" w:rsidP="002556CD">
            <w:pPr>
              <w:pStyle w:val="Default"/>
              <w:numPr>
                <w:ilvl w:val="0"/>
                <w:numId w:val="121"/>
              </w:numPr>
              <w:suppressAutoHyphens/>
              <w:textAlignment w:val="baseline"/>
              <w:rPr>
                <w:rFonts w:ascii="Times New Roman" w:hAnsi="Times New Roman" w:cs="Times New Roman"/>
              </w:rPr>
            </w:pPr>
            <w:r>
              <w:rPr>
                <w:rFonts w:ascii="Times New Roman" w:hAnsi="Times New Roman" w:cs="Times New Roman"/>
              </w:rPr>
              <w:t>Desktop</w:t>
            </w:r>
            <w:r w:rsidR="003055E3" w:rsidRPr="00805350">
              <w:rPr>
                <w:rFonts w:ascii="Times New Roman" w:hAnsi="Times New Roman" w:cs="Times New Roman"/>
              </w:rPr>
              <w:t xml:space="preserve"> for teachers </w:t>
            </w:r>
          </w:p>
          <w:p w:rsidR="003055E3" w:rsidRPr="00805350" w:rsidRDefault="003055E3" w:rsidP="002556CD">
            <w:pPr>
              <w:pStyle w:val="Default"/>
              <w:numPr>
                <w:ilvl w:val="0"/>
                <w:numId w:val="121"/>
              </w:numPr>
              <w:rPr>
                <w:rFonts w:ascii="Times New Roman" w:hAnsi="Times New Roman" w:cs="Times New Roman"/>
                <w:b/>
              </w:rPr>
            </w:pPr>
            <w:r w:rsidRPr="00805350">
              <w:rPr>
                <w:rFonts w:ascii="Times New Roman" w:hAnsi="Times New Roman" w:cs="Times New Roman"/>
              </w:rPr>
              <w:t xml:space="preserve">Charging station for these workstation in the </w:t>
            </w:r>
            <w:r w:rsidR="009D2D26" w:rsidRPr="00805350">
              <w:rPr>
                <w:rFonts w:ascii="Times New Roman" w:hAnsi="Times New Roman" w:cs="Times New Roman"/>
              </w:rPr>
              <w:t>Classroom</w:t>
            </w:r>
            <w:r w:rsidRPr="00805350">
              <w:rPr>
                <w:rFonts w:ascii="Times New Roman" w:hAnsi="Times New Roman" w:cs="Times New Roman"/>
              </w:rPr>
              <w:t>.</w:t>
            </w:r>
          </w:p>
          <w:p w:rsidR="003055E3" w:rsidRPr="00805350" w:rsidRDefault="003055E3" w:rsidP="002556CD">
            <w:pPr>
              <w:pStyle w:val="Default"/>
              <w:numPr>
                <w:ilvl w:val="0"/>
                <w:numId w:val="121"/>
              </w:numPr>
              <w:suppressAutoHyphens/>
              <w:textAlignment w:val="baseline"/>
              <w:rPr>
                <w:rFonts w:ascii="Times New Roman" w:hAnsi="Times New Roman" w:cs="Times New Roman"/>
                <w:b/>
              </w:rPr>
            </w:pPr>
            <w:r w:rsidRPr="00805350">
              <w:rPr>
                <w:rFonts w:ascii="Times New Roman" w:hAnsi="Times New Roman" w:cs="Times New Roman"/>
              </w:rPr>
              <w:t>Network Access point plugging.</w:t>
            </w:r>
          </w:p>
        </w:tc>
      </w:tr>
      <w:tr w:rsidR="003055E3" w:rsidRPr="00805350" w:rsidTr="00EF77F3">
        <w:tc>
          <w:tcPr>
            <w:tcW w:w="561" w:type="dxa"/>
          </w:tcPr>
          <w:p w:rsidR="003055E3" w:rsidRPr="00805350" w:rsidRDefault="003055E3" w:rsidP="003055E3">
            <w:pPr>
              <w:pStyle w:val="Default"/>
              <w:rPr>
                <w:rFonts w:ascii="Times New Roman" w:hAnsi="Times New Roman" w:cs="Times New Roman"/>
                <w:b/>
                <w:bCs/>
              </w:rPr>
            </w:pPr>
            <w:r w:rsidRPr="00805350">
              <w:rPr>
                <w:rFonts w:ascii="Times New Roman" w:hAnsi="Times New Roman" w:cs="Times New Roman"/>
                <w:b/>
                <w:bCs/>
              </w:rPr>
              <w:t>2</w:t>
            </w:r>
          </w:p>
        </w:tc>
        <w:tc>
          <w:tcPr>
            <w:tcW w:w="2219" w:type="dxa"/>
          </w:tcPr>
          <w:p w:rsidR="003055E3" w:rsidRPr="00805350" w:rsidRDefault="003055E3" w:rsidP="003055E3">
            <w:pPr>
              <w:pStyle w:val="Default"/>
              <w:rPr>
                <w:rFonts w:ascii="Times New Roman" w:hAnsi="Times New Roman" w:cs="Times New Roman"/>
                <w:b/>
              </w:rPr>
            </w:pPr>
            <w:r w:rsidRPr="00805350">
              <w:rPr>
                <w:rFonts w:ascii="Times New Roman" w:hAnsi="Times New Roman" w:cs="Times New Roman"/>
              </w:rPr>
              <w:t xml:space="preserve">Projection System </w:t>
            </w:r>
          </w:p>
        </w:tc>
        <w:tc>
          <w:tcPr>
            <w:tcW w:w="5362" w:type="dxa"/>
          </w:tcPr>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Integrated technology platform providing access to multiple technologies in a Compact Unit</w:t>
            </w:r>
          </w:p>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OR</w:t>
            </w:r>
          </w:p>
          <w:p w:rsidR="003055E3" w:rsidRPr="00805350" w:rsidRDefault="003055E3" w:rsidP="003055E3">
            <w:pPr>
              <w:pStyle w:val="Default"/>
              <w:rPr>
                <w:rFonts w:ascii="Times New Roman" w:hAnsi="Times New Roman" w:cs="Times New Roman"/>
              </w:rPr>
            </w:pPr>
            <w:r w:rsidRPr="00805350">
              <w:rPr>
                <w:rFonts w:ascii="Times New Roman" w:hAnsi="Times New Roman" w:cs="Times New Roman"/>
              </w:rPr>
              <w:t>Projection System with multiple hardware, can work offline and online.</w:t>
            </w:r>
          </w:p>
          <w:p w:rsidR="003055E3" w:rsidRPr="00805350" w:rsidRDefault="009F0163" w:rsidP="003055E3">
            <w:pPr>
              <w:pStyle w:val="Default"/>
              <w:rPr>
                <w:rFonts w:ascii="Times New Roman" w:hAnsi="Times New Roman" w:cs="Times New Roman"/>
                <w:b/>
              </w:rPr>
            </w:pPr>
            <w:r w:rsidRPr="00805350">
              <w:rPr>
                <w:rFonts w:ascii="Times New Roman" w:hAnsi="Times New Roman" w:cs="Times New Roman"/>
                <w:b/>
              </w:rPr>
              <w:t>OR</w:t>
            </w:r>
          </w:p>
          <w:p w:rsidR="009F0163" w:rsidRPr="00805350" w:rsidRDefault="009F0163" w:rsidP="003055E3">
            <w:pPr>
              <w:pStyle w:val="Default"/>
              <w:rPr>
                <w:rFonts w:ascii="Times New Roman" w:hAnsi="Times New Roman" w:cs="Times New Roman"/>
                <w:b/>
              </w:rPr>
            </w:pPr>
            <w:r w:rsidRPr="00805350">
              <w:rPr>
                <w:rFonts w:ascii="Times New Roman" w:hAnsi="Times New Roman" w:cs="Times New Roman"/>
                <w:b/>
              </w:rPr>
              <w:t>Digital Integrated Surface Device or Better Technology</w:t>
            </w:r>
          </w:p>
        </w:tc>
      </w:tr>
      <w:tr w:rsidR="009D2D26" w:rsidRPr="00805350" w:rsidTr="00EF77F3">
        <w:tc>
          <w:tcPr>
            <w:tcW w:w="561" w:type="dxa"/>
          </w:tcPr>
          <w:p w:rsidR="009D2D26"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3</w:t>
            </w:r>
          </w:p>
        </w:tc>
        <w:tc>
          <w:tcPr>
            <w:tcW w:w="2219"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Interactive Smart Board</w:t>
            </w:r>
            <w:r w:rsidR="00D216E0" w:rsidRPr="00805350">
              <w:rPr>
                <w:rFonts w:ascii="Times New Roman" w:hAnsi="Times New Roman" w:cs="Times New Roman"/>
              </w:rPr>
              <w:t xml:space="preserve"> (if any)</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Multi-Touch Interactive White Board to enhance student participation</w:t>
            </w:r>
          </w:p>
        </w:tc>
      </w:tr>
      <w:tr w:rsidR="003E3108" w:rsidRPr="00805350" w:rsidTr="00EF77F3">
        <w:tc>
          <w:tcPr>
            <w:tcW w:w="561" w:type="dxa"/>
          </w:tcPr>
          <w:p w:rsidR="003E3108" w:rsidRPr="00805350" w:rsidRDefault="003E3108"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rsidR="003E3108" w:rsidRPr="00805350" w:rsidRDefault="003E3108" w:rsidP="009D2D26">
            <w:pPr>
              <w:pStyle w:val="Default"/>
              <w:rPr>
                <w:rFonts w:ascii="Times New Roman" w:hAnsi="Times New Roman" w:cs="Times New Roman"/>
              </w:rPr>
            </w:pPr>
            <w:r w:rsidRPr="00805350">
              <w:rPr>
                <w:rFonts w:ascii="Times New Roman" w:hAnsi="Times New Roman" w:cs="Times New Roman"/>
              </w:rPr>
              <w:t>Green Board</w:t>
            </w:r>
          </w:p>
        </w:tc>
        <w:tc>
          <w:tcPr>
            <w:tcW w:w="5362" w:type="dxa"/>
          </w:tcPr>
          <w:p w:rsidR="003E3108" w:rsidRPr="00805350" w:rsidRDefault="00DD082A" w:rsidP="009D2D26">
            <w:pPr>
              <w:pStyle w:val="Default"/>
              <w:rPr>
                <w:rFonts w:ascii="Times New Roman" w:hAnsi="Times New Roman" w:cs="Times New Roman"/>
              </w:rPr>
            </w:pPr>
            <w:r w:rsidRPr="00805350">
              <w:rPr>
                <w:rFonts w:ascii="Times New Roman" w:hAnsi="Times New Roman" w:cs="Times New Roman"/>
              </w:rPr>
              <w:t xml:space="preserve">For Traditional Teaching </w:t>
            </w:r>
            <w:r w:rsidR="00CD6B01" w:rsidRPr="00805350">
              <w:rPr>
                <w:rFonts w:ascii="Times New Roman" w:hAnsi="Times New Roman" w:cs="Times New Roman"/>
              </w:rPr>
              <w:t>methodology. Bidder</w:t>
            </w:r>
            <w:r w:rsidRPr="00805350">
              <w:rPr>
                <w:rFonts w:ascii="Times New Roman" w:hAnsi="Times New Roman" w:cs="Times New Roman"/>
              </w:rPr>
              <w:t xml:space="preserve"> needs to do a survey of the new requirement of Green Boards and utilize the same if it exists in any of the classes.</w:t>
            </w:r>
          </w:p>
        </w:tc>
      </w:tr>
      <w:tr w:rsidR="009D2D26" w:rsidRPr="00805350" w:rsidTr="00EF77F3">
        <w:tc>
          <w:tcPr>
            <w:tcW w:w="561" w:type="dxa"/>
          </w:tcPr>
          <w:p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t>3</w:t>
            </w:r>
          </w:p>
        </w:tc>
        <w:tc>
          <w:tcPr>
            <w:tcW w:w="2219"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Power Back-up Solution</w:t>
            </w:r>
          </w:p>
        </w:tc>
        <w:tc>
          <w:tcPr>
            <w:tcW w:w="5362"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For uninterrupted power supply, back-up will be provided to the Computer and Projection System.</w:t>
            </w:r>
          </w:p>
        </w:tc>
      </w:tr>
      <w:tr w:rsidR="009D2D26" w:rsidRPr="00805350" w:rsidTr="00EF77F3">
        <w:tc>
          <w:tcPr>
            <w:tcW w:w="561" w:type="dxa"/>
          </w:tcPr>
          <w:p w:rsidR="009D2D26" w:rsidRPr="00805350" w:rsidRDefault="009D2D26" w:rsidP="009D2D26">
            <w:pPr>
              <w:pStyle w:val="Default"/>
              <w:rPr>
                <w:rFonts w:ascii="Times New Roman" w:hAnsi="Times New Roman" w:cs="Times New Roman"/>
                <w:b/>
                <w:bCs/>
              </w:rPr>
            </w:pPr>
            <w:r w:rsidRPr="00805350">
              <w:rPr>
                <w:rFonts w:ascii="Times New Roman" w:hAnsi="Times New Roman" w:cs="Times New Roman"/>
                <w:b/>
                <w:bCs/>
              </w:rPr>
              <w:t>4</w:t>
            </w:r>
          </w:p>
        </w:tc>
        <w:tc>
          <w:tcPr>
            <w:tcW w:w="2219" w:type="dxa"/>
          </w:tcPr>
          <w:p w:rsidR="009D2D26" w:rsidRPr="00805350" w:rsidRDefault="009D2D26" w:rsidP="009D2D26">
            <w:pPr>
              <w:pStyle w:val="Default"/>
              <w:rPr>
                <w:rFonts w:ascii="Times New Roman" w:hAnsi="Times New Roman" w:cs="Times New Roman"/>
                <w:b/>
              </w:rPr>
            </w:pPr>
            <w:r w:rsidRPr="00805350">
              <w:rPr>
                <w:rFonts w:ascii="Times New Roman" w:hAnsi="Times New Roman" w:cs="Times New Roman"/>
              </w:rPr>
              <w:t>Interactive Multimedia Content</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Multimedia content mapped to Madhya Pradesh Board curriculum with animated lessons to facilitate the learning in the classrooms across various subjects.</w:t>
            </w:r>
          </w:p>
          <w:p w:rsidR="009D2D26" w:rsidRPr="00805350" w:rsidRDefault="009D2D26" w:rsidP="009D2D26">
            <w:pPr>
              <w:pStyle w:val="Default"/>
              <w:rPr>
                <w:rFonts w:ascii="Times New Roman" w:hAnsi="Times New Roman" w:cs="Times New Roman"/>
                <w:b/>
              </w:rPr>
            </w:pPr>
          </w:p>
        </w:tc>
      </w:tr>
      <w:tr w:rsidR="009D2D26" w:rsidRPr="00805350" w:rsidTr="00EF77F3">
        <w:tc>
          <w:tcPr>
            <w:tcW w:w="561" w:type="dxa"/>
          </w:tcPr>
          <w:p w:rsidR="009D2D26"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5</w:t>
            </w:r>
          </w:p>
        </w:tc>
        <w:tc>
          <w:tcPr>
            <w:tcW w:w="2219"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Accessories</w:t>
            </w:r>
          </w:p>
        </w:tc>
        <w:tc>
          <w:tcPr>
            <w:tcW w:w="5362" w:type="dxa"/>
          </w:tcPr>
          <w:p w:rsidR="009D2D26" w:rsidRPr="00805350" w:rsidRDefault="009D2D26" w:rsidP="009D2D26">
            <w:pPr>
              <w:pStyle w:val="Default"/>
              <w:rPr>
                <w:rFonts w:ascii="Times New Roman" w:hAnsi="Times New Roman" w:cs="Times New Roman"/>
              </w:rPr>
            </w:pPr>
            <w:r w:rsidRPr="00805350">
              <w:rPr>
                <w:rFonts w:ascii="Times New Roman" w:hAnsi="Times New Roman" w:cs="Times New Roman"/>
              </w:rPr>
              <w:t xml:space="preserve">Teacher remote (RF tech </w:t>
            </w:r>
            <w:r w:rsidR="00AF571E">
              <w:rPr>
                <w:rFonts w:ascii="Times New Roman" w:hAnsi="Times New Roman" w:cs="Times New Roman"/>
              </w:rPr>
              <w:t xml:space="preserve">based), Interactive Pen </w:t>
            </w:r>
            <w:r w:rsidRPr="00805350">
              <w:rPr>
                <w:rFonts w:ascii="Times New Roman" w:hAnsi="Times New Roman" w:cs="Times New Roman"/>
              </w:rPr>
              <w:t>etc.</w:t>
            </w:r>
          </w:p>
        </w:tc>
      </w:tr>
      <w:tr w:rsidR="00CE04A3" w:rsidRPr="00805350" w:rsidTr="00EF77F3">
        <w:tc>
          <w:tcPr>
            <w:tcW w:w="561" w:type="dxa"/>
          </w:tcPr>
          <w:p w:rsidR="00CE04A3" w:rsidRPr="00805350" w:rsidRDefault="00CE04A3" w:rsidP="009D2D26">
            <w:pPr>
              <w:pStyle w:val="Default"/>
              <w:rPr>
                <w:rFonts w:ascii="Times New Roman" w:hAnsi="Times New Roman" w:cs="Times New Roman"/>
                <w:b/>
                <w:bCs/>
              </w:rPr>
            </w:pPr>
            <w:r w:rsidRPr="00805350">
              <w:rPr>
                <w:rFonts w:ascii="Times New Roman" w:hAnsi="Times New Roman" w:cs="Times New Roman"/>
                <w:b/>
                <w:bCs/>
              </w:rPr>
              <w:t>6</w:t>
            </w:r>
          </w:p>
        </w:tc>
        <w:tc>
          <w:tcPr>
            <w:tcW w:w="2219" w:type="dxa"/>
          </w:tcPr>
          <w:p w:rsidR="00CE04A3" w:rsidRPr="00805350" w:rsidRDefault="00CE04A3" w:rsidP="00BD0231">
            <w:pPr>
              <w:pStyle w:val="Default"/>
              <w:rPr>
                <w:rFonts w:ascii="Times New Roman" w:hAnsi="Times New Roman" w:cs="Times New Roman"/>
              </w:rPr>
            </w:pPr>
            <w:r w:rsidRPr="00805350">
              <w:rPr>
                <w:rFonts w:ascii="Times New Roman" w:hAnsi="Times New Roman" w:cs="Times New Roman"/>
              </w:rPr>
              <w:t xml:space="preserve">HD Digital Cameras and Wireless </w:t>
            </w:r>
            <w:r w:rsidR="00BD0231" w:rsidRPr="00805350">
              <w:rPr>
                <w:rFonts w:ascii="Times New Roman" w:hAnsi="Times New Roman" w:cs="Times New Roman"/>
              </w:rPr>
              <w:t xml:space="preserve">Handheld </w:t>
            </w:r>
            <w:r w:rsidRPr="00805350">
              <w:rPr>
                <w:rFonts w:ascii="Times New Roman" w:hAnsi="Times New Roman" w:cs="Times New Roman"/>
              </w:rPr>
              <w:t>Mic</w:t>
            </w:r>
            <w:r w:rsidR="00AF571E">
              <w:rPr>
                <w:rFonts w:ascii="Times New Roman" w:hAnsi="Times New Roman" w:cs="Times New Roman"/>
              </w:rPr>
              <w:t>(For Students),Cordless</w:t>
            </w:r>
            <w:r w:rsidR="00BD0231" w:rsidRPr="00805350">
              <w:rPr>
                <w:rFonts w:ascii="Times New Roman" w:hAnsi="Times New Roman" w:cs="Times New Roman"/>
              </w:rPr>
              <w:t xml:space="preserve"> Mic(For teachers)</w:t>
            </w:r>
          </w:p>
        </w:tc>
        <w:tc>
          <w:tcPr>
            <w:tcW w:w="5362" w:type="dxa"/>
          </w:tcPr>
          <w:p w:rsidR="00CE04A3" w:rsidRPr="00805350" w:rsidRDefault="00CE04A3" w:rsidP="009D2D26">
            <w:pPr>
              <w:pStyle w:val="Default"/>
              <w:rPr>
                <w:rFonts w:ascii="Times New Roman" w:hAnsi="Times New Roman" w:cs="Times New Roman"/>
              </w:rPr>
            </w:pPr>
            <w:r w:rsidRPr="00805350">
              <w:rPr>
                <w:rFonts w:ascii="Times New Roman" w:hAnsi="Times New Roman" w:cs="Times New Roman"/>
              </w:rPr>
              <w:t>For the Classes connected to Central Studio for two way communication</w:t>
            </w:r>
          </w:p>
        </w:tc>
      </w:tr>
    </w:tbl>
    <w:p w:rsidR="003055E3" w:rsidRPr="00805350" w:rsidRDefault="003055E3" w:rsidP="003055E3">
      <w:pPr>
        <w:pStyle w:val="Default"/>
        <w:ind w:left="496"/>
        <w:rPr>
          <w:rFonts w:ascii="Times New Roman" w:hAnsi="Times New Roman" w:cs="Times New Roman"/>
        </w:rPr>
      </w:pPr>
    </w:p>
    <w:p w:rsidR="003055E3" w:rsidRPr="00805350" w:rsidRDefault="003055E3" w:rsidP="003055E3">
      <w:pPr>
        <w:rPr>
          <w:b/>
          <w:bCs/>
          <w:color w:val="000000" w:themeColor="text1"/>
        </w:rPr>
      </w:pPr>
    </w:p>
    <w:p w:rsidR="003055E3" w:rsidRPr="00805350" w:rsidRDefault="003055E3" w:rsidP="003055E3">
      <w:pPr>
        <w:rPr>
          <w:b/>
          <w:bCs/>
          <w:color w:val="000000" w:themeColor="text1"/>
          <w:sz w:val="23"/>
          <w:szCs w:val="23"/>
        </w:rPr>
      </w:pPr>
    </w:p>
    <w:p w:rsidR="006907D8" w:rsidRPr="00805350" w:rsidRDefault="006907D8" w:rsidP="003055E3">
      <w:pPr>
        <w:rPr>
          <w:b/>
          <w:bCs/>
          <w:color w:val="000000" w:themeColor="text1"/>
          <w:sz w:val="23"/>
          <w:szCs w:val="23"/>
        </w:rPr>
      </w:pPr>
    </w:p>
    <w:p w:rsidR="006907D8" w:rsidRPr="00805350" w:rsidRDefault="006907D8" w:rsidP="009909E6">
      <w:pPr>
        <w:pStyle w:val="Heading2"/>
        <w:numPr>
          <w:ilvl w:val="2"/>
          <w:numId w:val="30"/>
        </w:numPr>
        <w:ind w:right="-1042"/>
        <w:rPr>
          <w:rFonts w:ascii="Times New Roman" w:hAnsi="Times New Roman"/>
          <w:w w:val="105"/>
        </w:rPr>
      </w:pPr>
      <w:bookmarkStart w:id="124" w:name="_Toc12539478"/>
      <w:r w:rsidRPr="00805350">
        <w:rPr>
          <w:rFonts w:ascii="Times New Roman" w:hAnsi="Times New Roman"/>
          <w:w w:val="105"/>
        </w:rPr>
        <w:t>Career Assessment/Exam Preparation Programs for Higher Classes</w:t>
      </w:r>
      <w:bookmarkEnd w:id="124"/>
    </w:p>
    <w:p w:rsidR="006907D8" w:rsidRPr="00805350" w:rsidRDefault="00981798" w:rsidP="006907D8">
      <w:pPr>
        <w:rPr>
          <w:i/>
          <w:color w:val="000000"/>
          <w:lang w:val="en-GB"/>
        </w:rPr>
      </w:pPr>
      <w:r>
        <w:rPr>
          <w:i/>
          <w:color w:val="000000"/>
          <w:lang w:val="en-GB"/>
        </w:rPr>
        <w:t>The IT</w:t>
      </w:r>
      <w:r w:rsidR="002A7D9D" w:rsidRPr="00805350">
        <w:rPr>
          <w:i/>
          <w:color w:val="000000"/>
          <w:lang w:val="en-GB"/>
        </w:rPr>
        <w:t xml:space="preserve"> Lab would also be used as an assessment center for students.</w:t>
      </w:r>
    </w:p>
    <w:p w:rsidR="002A7D9D" w:rsidRPr="00805350" w:rsidRDefault="002A7D9D" w:rsidP="006907D8">
      <w:pPr>
        <w:rPr>
          <w:i/>
          <w:color w:val="000000"/>
          <w:lang w:val="en-GB"/>
        </w:rPr>
      </w:pPr>
    </w:p>
    <w:p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Background</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rPr>
          <w:rFonts w:ascii="Times New Roman" w:hAnsi="Times New Roman" w:cs="Times New Roman"/>
        </w:rPr>
      </w:pPr>
      <w:r w:rsidRPr="00805350">
        <w:rPr>
          <w:rFonts w:ascii="Times New Roman" w:hAnsi="Times New Roman" w:cs="Times New Roman"/>
          <w:lang w:val="en-GB"/>
        </w:rPr>
        <w:t xml:space="preserve">Provide a comprehensive Career Assessment tool  to be integrated with the Learning Management System that is designed to make the students of higher sections (Class </w:t>
      </w:r>
      <w:r w:rsidR="00CD6B01" w:rsidRPr="00805350">
        <w:rPr>
          <w:rFonts w:ascii="Times New Roman" w:hAnsi="Times New Roman" w:cs="Times New Roman"/>
          <w:lang w:val="en-GB"/>
        </w:rPr>
        <w:t>IX,</w:t>
      </w:r>
      <w:r w:rsidRPr="00805350">
        <w:rPr>
          <w:rFonts w:ascii="Times New Roman" w:hAnsi="Times New Roman" w:cs="Times New Roman"/>
          <w:lang w:val="en-GB"/>
        </w:rPr>
        <w:t xml:space="preserve">X,XI,XII) future-ready </w:t>
      </w:r>
      <w:r w:rsidRPr="00805350">
        <w:rPr>
          <w:rFonts w:ascii="Times New Roman" w:hAnsi="Times New Roman" w:cs="Times New Roman"/>
          <w:lang w:val="en-GB"/>
        </w:rPr>
        <w:lastRenderedPageBreak/>
        <w:t>and help them in choosing their subject stream in lines with their aspired career path. They should be provided assessment tests related to IIT</w:t>
      </w:r>
      <w:r w:rsidR="005F2896" w:rsidRPr="00805350">
        <w:rPr>
          <w:rFonts w:ascii="Times New Roman" w:hAnsi="Times New Roman" w:cs="Times New Roman"/>
          <w:lang w:val="en-GB"/>
        </w:rPr>
        <w:t>, NEET,CLAT</w:t>
      </w:r>
      <w:r w:rsidRPr="00805350">
        <w:rPr>
          <w:rFonts w:ascii="Times New Roman" w:hAnsi="Times New Roman" w:cs="Times New Roman"/>
          <w:lang w:val="en-GB"/>
        </w:rPr>
        <w:t xml:space="preserve"> and other relevant competitive exams which they are going to face after passing out from the School. These tests would be validated by a Committee comprising of members from </w:t>
      </w:r>
      <w:r w:rsidR="00F0045A" w:rsidRPr="00805350">
        <w:rPr>
          <w:rFonts w:ascii="Times New Roman" w:hAnsi="Times New Roman" w:cs="Times New Roman"/>
          <w:lang w:val="en-GB"/>
        </w:rPr>
        <w:t xml:space="preserve">JSCL </w:t>
      </w:r>
      <w:r w:rsidR="005F2896" w:rsidRPr="00805350">
        <w:rPr>
          <w:rFonts w:ascii="Times New Roman" w:hAnsi="Times New Roman" w:cs="Times New Roman"/>
          <w:lang w:val="en-GB"/>
        </w:rPr>
        <w:t>, DEO</w:t>
      </w:r>
      <w:r w:rsidRPr="00805350">
        <w:rPr>
          <w:rFonts w:ascii="Times New Roman" w:hAnsi="Times New Roman" w:cs="Times New Roman"/>
          <w:lang w:val="en-GB"/>
        </w:rPr>
        <w:t xml:space="preserve"> or any other competitive examination </w:t>
      </w:r>
      <w:r w:rsidR="00CD6B01" w:rsidRPr="00805350">
        <w:rPr>
          <w:rFonts w:ascii="Times New Roman" w:hAnsi="Times New Roman" w:cs="Times New Roman"/>
          <w:lang w:val="en-GB"/>
        </w:rPr>
        <w:t>body,</w:t>
      </w:r>
      <w:r w:rsidRPr="00805350">
        <w:rPr>
          <w:rFonts w:ascii="Times New Roman" w:hAnsi="Times New Roman" w:cs="Times New Roman"/>
          <w:lang w:val="en-GB"/>
        </w:rPr>
        <w:t xml:space="preserve"> upon the discretion of the authority.</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rPr>
          <w:rFonts w:ascii="Times New Roman" w:hAnsi="Times New Roman" w:cs="Times New Roman"/>
          <w:b/>
        </w:rPr>
      </w:pPr>
      <w:r w:rsidRPr="00805350">
        <w:rPr>
          <w:rFonts w:ascii="Times New Roman" w:hAnsi="Times New Roman" w:cs="Times New Roman"/>
          <w:b/>
        </w:rPr>
        <w:t>Requirements</w:t>
      </w:r>
    </w:p>
    <w:p w:rsidR="006907D8" w:rsidRPr="00805350" w:rsidRDefault="006907D8" w:rsidP="006907D8">
      <w:pPr>
        <w:pStyle w:val="Default"/>
        <w:rPr>
          <w:rFonts w:ascii="Times New Roman" w:hAnsi="Times New Roman" w:cs="Times New Roman"/>
          <w:b/>
        </w:rPr>
      </w:pP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lang w:val="en-GB"/>
        </w:rPr>
        <w:t>To provide an online/offline career assessment test to identify their suitable career choice to make them career ready.</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Assesses learners’ personality, aptitude and career preferences in accordance with their hobbies, scores ,progress rates mapped from the Learning Management system , and directs them towards the best-suited career path;</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Assists learners in identifying the right stream, course and career in accordance with their inherent abilities.</w:t>
      </w:r>
    </w:p>
    <w:p w:rsidR="006907D8" w:rsidRPr="00805350" w:rsidRDefault="006907D8" w:rsidP="006907D8">
      <w:pPr>
        <w:pStyle w:val="Default"/>
        <w:numPr>
          <w:ilvl w:val="0"/>
          <w:numId w:val="161"/>
        </w:numPr>
        <w:rPr>
          <w:rFonts w:ascii="Times New Roman" w:hAnsi="Times New Roman" w:cs="Times New Roman"/>
        </w:rPr>
      </w:pPr>
      <w:r w:rsidRPr="00805350">
        <w:rPr>
          <w:rFonts w:ascii="Times New Roman" w:hAnsi="Times New Roman" w:cs="Times New Roman"/>
        </w:rPr>
        <w:t>Should be Updated with latest research, industry trends and projections to provide in-depth analysis and counselling, and accurately identify the interests and aptitude of learners.</w:t>
      </w:r>
    </w:p>
    <w:p w:rsidR="006907D8" w:rsidRPr="00805350" w:rsidRDefault="006907D8" w:rsidP="003055E3">
      <w:pPr>
        <w:rPr>
          <w:b/>
          <w:bCs/>
          <w:color w:val="000000" w:themeColor="text1"/>
        </w:rPr>
      </w:pPr>
    </w:p>
    <w:p w:rsidR="002A7D9D" w:rsidRPr="00805350" w:rsidRDefault="002A7D9D" w:rsidP="003055E3">
      <w:pPr>
        <w:rPr>
          <w:b/>
          <w:bCs/>
          <w:color w:val="000000" w:themeColor="text1"/>
          <w:sz w:val="23"/>
          <w:szCs w:val="23"/>
        </w:rPr>
      </w:pPr>
    </w:p>
    <w:p w:rsidR="003055E3" w:rsidRPr="00805350" w:rsidRDefault="003055E3" w:rsidP="003055E3">
      <w:pPr>
        <w:rPr>
          <w:sz w:val="23"/>
          <w:szCs w:val="23"/>
        </w:rPr>
      </w:pPr>
    </w:p>
    <w:p w:rsidR="000330C9" w:rsidRPr="00805350" w:rsidRDefault="000330C9" w:rsidP="003055E3">
      <w:pPr>
        <w:rPr>
          <w:sz w:val="23"/>
          <w:szCs w:val="23"/>
        </w:rPr>
      </w:pPr>
    </w:p>
    <w:p w:rsidR="003055E3" w:rsidRPr="00805350" w:rsidRDefault="003055E3" w:rsidP="003055E3">
      <w:pPr>
        <w:rPr>
          <w:sz w:val="23"/>
          <w:szCs w:val="23"/>
        </w:rPr>
      </w:pPr>
    </w:p>
    <w:p w:rsidR="00E90F4D" w:rsidRPr="00805350" w:rsidRDefault="00E90F4D" w:rsidP="002556CD">
      <w:pPr>
        <w:pStyle w:val="Heading2"/>
        <w:numPr>
          <w:ilvl w:val="2"/>
          <w:numId w:val="30"/>
        </w:numPr>
        <w:ind w:right="-1042"/>
        <w:rPr>
          <w:rFonts w:ascii="Times New Roman" w:hAnsi="Times New Roman"/>
          <w:w w:val="105"/>
        </w:rPr>
      </w:pPr>
      <w:bookmarkStart w:id="125" w:name="_Toc12539479"/>
      <w:r w:rsidRPr="00805350">
        <w:rPr>
          <w:rFonts w:ascii="Times New Roman" w:hAnsi="Times New Roman"/>
          <w:w w:val="105"/>
        </w:rPr>
        <w:t>Smart School Administration Solutions</w:t>
      </w:r>
      <w:bookmarkEnd w:id="122"/>
      <w:bookmarkEnd w:id="123"/>
      <w:bookmarkEnd w:id="125"/>
    </w:p>
    <w:p w:rsidR="00294447" w:rsidRPr="00805350" w:rsidRDefault="00294447" w:rsidP="005466A0">
      <w:pPr>
        <w:rPr>
          <w:i/>
          <w:sz w:val="23"/>
          <w:szCs w:val="23"/>
        </w:rPr>
      </w:pPr>
    </w:p>
    <w:p w:rsidR="00294447" w:rsidRPr="00805350" w:rsidRDefault="00294447" w:rsidP="00294447">
      <w:pPr>
        <w:pStyle w:val="Default"/>
        <w:rPr>
          <w:rFonts w:ascii="Times New Roman" w:hAnsi="Times New Roman" w:cs="Times New Roman"/>
          <w:sz w:val="23"/>
          <w:szCs w:val="23"/>
        </w:rPr>
      </w:pPr>
      <w:r w:rsidRPr="00805350">
        <w:rPr>
          <w:rFonts w:ascii="Times New Roman" w:hAnsi="Times New Roman" w:cs="Times New Roman"/>
          <w:sz w:val="23"/>
          <w:szCs w:val="23"/>
        </w:rPr>
        <w:t xml:space="preserve">This refers to the powerful integrated Management strategies, tools and </w:t>
      </w:r>
      <w:r w:rsidR="00BB03E0" w:rsidRPr="00805350">
        <w:rPr>
          <w:rFonts w:ascii="Times New Roman" w:hAnsi="Times New Roman" w:cs="Times New Roman"/>
          <w:sz w:val="23"/>
          <w:szCs w:val="23"/>
        </w:rPr>
        <w:t>mechanisms,</w:t>
      </w:r>
      <w:r w:rsidRPr="00805350">
        <w:rPr>
          <w:rFonts w:ascii="Times New Roman" w:hAnsi="Times New Roman" w:cs="Times New Roman"/>
          <w:sz w:val="23"/>
          <w:szCs w:val="23"/>
        </w:rPr>
        <w:t xml:space="preserve"> to provide diversified ways to monitor and control </w:t>
      </w:r>
      <w:r w:rsidR="00BB03E0" w:rsidRPr="00805350">
        <w:rPr>
          <w:rFonts w:ascii="Times New Roman" w:hAnsi="Times New Roman" w:cs="Times New Roman"/>
          <w:sz w:val="23"/>
          <w:szCs w:val="23"/>
        </w:rPr>
        <w:t>the data</w:t>
      </w:r>
      <w:r w:rsidRPr="00805350">
        <w:rPr>
          <w:rFonts w:ascii="Times New Roman" w:hAnsi="Times New Roman" w:cs="Times New Roman"/>
          <w:sz w:val="23"/>
          <w:szCs w:val="23"/>
        </w:rPr>
        <w:t xml:space="preserve"> , security ,administration and outreach of school.</w:t>
      </w:r>
    </w:p>
    <w:p w:rsidR="00294447" w:rsidRPr="00805350" w:rsidRDefault="00294447" w:rsidP="00294447">
      <w:pPr>
        <w:pStyle w:val="Default"/>
        <w:rPr>
          <w:rFonts w:ascii="Times New Roman" w:hAnsi="Times New Roman" w:cs="Times New Roman"/>
          <w:sz w:val="23"/>
          <w:szCs w:val="23"/>
        </w:rPr>
      </w:pPr>
    </w:p>
    <w:tbl>
      <w:tblPr>
        <w:tblStyle w:val="GridTable1Light1"/>
        <w:tblW w:w="9576" w:type="dxa"/>
        <w:tblLook w:val="04A0" w:firstRow="1" w:lastRow="0" w:firstColumn="1" w:lastColumn="0" w:noHBand="0" w:noVBand="1"/>
      </w:tblPr>
      <w:tblGrid>
        <w:gridCol w:w="828"/>
        <w:gridCol w:w="2970"/>
        <w:gridCol w:w="5778"/>
      </w:tblGrid>
      <w:tr w:rsidR="00294447" w:rsidRPr="00805350" w:rsidTr="00BA4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94447" w:rsidRPr="00805350" w:rsidRDefault="00294447" w:rsidP="000648D4">
            <w:pPr>
              <w:pStyle w:val="Default"/>
              <w:rPr>
                <w:rFonts w:ascii="Times New Roman" w:hAnsi="Times New Roman" w:cs="Times New Roman"/>
                <w:bCs w:val="0"/>
                <w:sz w:val="23"/>
                <w:szCs w:val="23"/>
              </w:rPr>
            </w:pPr>
            <w:r w:rsidRPr="00805350">
              <w:rPr>
                <w:rFonts w:ascii="Times New Roman" w:hAnsi="Times New Roman" w:cs="Times New Roman"/>
                <w:bCs w:val="0"/>
                <w:sz w:val="23"/>
                <w:szCs w:val="23"/>
              </w:rPr>
              <w:t>Sr.</w:t>
            </w:r>
          </w:p>
        </w:tc>
        <w:tc>
          <w:tcPr>
            <w:tcW w:w="2970" w:type="dxa"/>
          </w:tcPr>
          <w:p w:rsidR="00294447" w:rsidRPr="00805350" w:rsidRDefault="00294447" w:rsidP="000648D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3"/>
                <w:szCs w:val="23"/>
              </w:rPr>
            </w:pPr>
            <w:r w:rsidRPr="00805350">
              <w:rPr>
                <w:rFonts w:ascii="Times New Roman" w:hAnsi="Times New Roman" w:cs="Times New Roman"/>
                <w:bCs w:val="0"/>
                <w:sz w:val="23"/>
                <w:szCs w:val="23"/>
              </w:rPr>
              <w:t>Component</w:t>
            </w:r>
          </w:p>
        </w:tc>
        <w:tc>
          <w:tcPr>
            <w:tcW w:w="5778" w:type="dxa"/>
          </w:tcPr>
          <w:p w:rsidR="00294447" w:rsidRPr="00805350" w:rsidRDefault="00294447" w:rsidP="000648D4">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3"/>
                <w:szCs w:val="23"/>
              </w:rPr>
            </w:pPr>
            <w:r w:rsidRPr="00805350">
              <w:rPr>
                <w:rFonts w:ascii="Times New Roman" w:hAnsi="Times New Roman" w:cs="Times New Roman"/>
                <w:bCs w:val="0"/>
                <w:sz w:val="23"/>
                <w:szCs w:val="23"/>
              </w:rPr>
              <w:t>Requirements</w:t>
            </w:r>
          </w:p>
        </w:tc>
      </w:tr>
      <w:tr w:rsidR="00294447" w:rsidRPr="00805350" w:rsidTr="00BA4E27">
        <w:tc>
          <w:tcPr>
            <w:cnfStyle w:val="001000000000" w:firstRow="0" w:lastRow="0" w:firstColumn="1" w:lastColumn="0" w:oddVBand="0" w:evenVBand="0" w:oddHBand="0" w:evenHBand="0" w:firstRowFirstColumn="0" w:firstRowLastColumn="0" w:lastRowFirstColumn="0" w:lastRowLastColumn="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1</w:t>
            </w:r>
          </w:p>
        </w:tc>
        <w:tc>
          <w:tcPr>
            <w:tcW w:w="2970" w:type="dxa"/>
          </w:tcPr>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CCTV cameras</w:t>
            </w:r>
          </w:p>
        </w:tc>
        <w:tc>
          <w:tcPr>
            <w:tcW w:w="5778" w:type="dxa"/>
          </w:tcPr>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For enhancing the school surveillance.</w:t>
            </w:r>
          </w:p>
        </w:tc>
      </w:tr>
      <w:tr w:rsidR="00294447" w:rsidRPr="00805350" w:rsidTr="00BA4E27">
        <w:tc>
          <w:tcPr>
            <w:cnfStyle w:val="001000000000" w:firstRow="0" w:lastRow="0" w:firstColumn="1" w:lastColumn="0" w:oddVBand="0" w:evenVBand="0" w:oddHBand="0" w:evenHBand="0" w:firstRowFirstColumn="0" w:firstRowLastColumn="0" w:lastRowFirstColumn="0" w:lastRowLastColumn="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3</w:t>
            </w:r>
          </w:p>
        </w:tc>
        <w:tc>
          <w:tcPr>
            <w:tcW w:w="2970" w:type="dxa"/>
          </w:tcPr>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Wi-Fi Hotspot</w:t>
            </w:r>
          </w:p>
        </w:tc>
        <w:tc>
          <w:tcPr>
            <w:tcW w:w="5778" w:type="dxa"/>
          </w:tcPr>
          <w:p w:rsidR="00BD13FC" w:rsidRPr="00805350" w:rsidRDefault="00294447" w:rsidP="00BD13F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Wi-Fi facility available at identified locations primarily to be used by teaching/management/administration staff.</w:t>
            </w:r>
            <w:r w:rsidR="00BD13FC" w:rsidRPr="00805350">
              <w:rPr>
                <w:rFonts w:ascii="Times New Roman" w:hAnsi="Times New Roman" w:cs="Times New Roman"/>
                <w:sz w:val="23"/>
                <w:szCs w:val="23"/>
              </w:rPr>
              <w:t xml:space="preserve"> Finalize exact locations </w:t>
            </w:r>
            <w:r w:rsidR="00E106DF" w:rsidRPr="00805350">
              <w:rPr>
                <w:rFonts w:ascii="Times New Roman" w:hAnsi="Times New Roman" w:cs="Times New Roman"/>
                <w:sz w:val="23"/>
                <w:szCs w:val="23"/>
              </w:rPr>
              <w:t xml:space="preserve">for the Access Points </w:t>
            </w:r>
            <w:r w:rsidR="00BD13FC" w:rsidRPr="00805350">
              <w:rPr>
                <w:rFonts w:ascii="Times New Roman" w:hAnsi="Times New Roman" w:cs="Times New Roman"/>
                <w:sz w:val="23"/>
                <w:szCs w:val="23"/>
              </w:rPr>
              <w:t>in the campus in consultation with the management.</w:t>
            </w:r>
          </w:p>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294447" w:rsidRPr="00805350" w:rsidTr="00BA4E27">
        <w:tc>
          <w:tcPr>
            <w:cnfStyle w:val="001000000000" w:firstRow="0" w:lastRow="0" w:firstColumn="1" w:lastColumn="0" w:oddVBand="0" w:evenVBand="0" w:oddHBand="0" w:evenHBand="0" w:firstRowFirstColumn="0" w:firstRowLastColumn="0" w:lastRowFirstColumn="0" w:lastRowLastColumn="0"/>
            <w:tcW w:w="828" w:type="dxa"/>
          </w:tcPr>
          <w:p w:rsidR="00294447" w:rsidRPr="00805350" w:rsidRDefault="00294447" w:rsidP="000648D4">
            <w:pPr>
              <w:pStyle w:val="Default"/>
              <w:rPr>
                <w:rFonts w:ascii="Times New Roman" w:hAnsi="Times New Roman" w:cs="Times New Roman"/>
                <w:b w:val="0"/>
                <w:bCs w:val="0"/>
                <w:sz w:val="23"/>
                <w:szCs w:val="23"/>
              </w:rPr>
            </w:pPr>
            <w:r w:rsidRPr="00805350">
              <w:rPr>
                <w:rFonts w:ascii="Times New Roman" w:hAnsi="Times New Roman" w:cs="Times New Roman"/>
                <w:b w:val="0"/>
                <w:bCs w:val="0"/>
                <w:sz w:val="23"/>
                <w:szCs w:val="23"/>
              </w:rPr>
              <w:t>4</w:t>
            </w:r>
          </w:p>
        </w:tc>
        <w:tc>
          <w:tcPr>
            <w:tcW w:w="2970" w:type="dxa"/>
          </w:tcPr>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r w:rsidRPr="00805350">
              <w:rPr>
                <w:rFonts w:ascii="Times New Roman" w:hAnsi="Times New Roman" w:cs="Times New Roman"/>
                <w:sz w:val="23"/>
                <w:szCs w:val="23"/>
              </w:rPr>
              <w:t xml:space="preserve">Coordination for all classrooms </w:t>
            </w:r>
          </w:p>
        </w:tc>
        <w:tc>
          <w:tcPr>
            <w:tcW w:w="5778" w:type="dxa"/>
          </w:tcPr>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hAnsi="Times New Roman" w:cs="Times New Roman"/>
                <w:sz w:val="23"/>
                <w:szCs w:val="23"/>
              </w:rPr>
              <w:t>Maintaining the connectivity of</w:t>
            </w:r>
            <w:r w:rsidRPr="00805350">
              <w:rPr>
                <w:rFonts w:ascii="Times New Roman" w:hAnsi="Times New Roman" w:cs="Times New Roman"/>
                <w:b/>
                <w:sz w:val="23"/>
                <w:szCs w:val="23"/>
              </w:rPr>
              <w:t xml:space="preserve"> </w:t>
            </w:r>
            <w:r w:rsidRPr="00805350">
              <w:rPr>
                <w:rFonts w:ascii="Times New Roman" w:hAnsi="Times New Roman" w:cs="Times New Roman"/>
                <w:sz w:val="23"/>
                <w:szCs w:val="23"/>
              </w:rPr>
              <w:t>all sections of all classes on a single Local Area Network</w:t>
            </w:r>
          </w:p>
          <w:p w:rsidR="00294447" w:rsidRPr="00805350" w:rsidRDefault="00294447" w:rsidP="000648D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E106DF" w:rsidRPr="00805350" w:rsidTr="00BA4E27">
        <w:tc>
          <w:tcPr>
            <w:cnfStyle w:val="001000000000" w:firstRow="0" w:lastRow="0" w:firstColumn="1" w:lastColumn="0" w:oddVBand="0" w:evenVBand="0" w:oddHBand="0" w:evenHBand="0" w:firstRowFirstColumn="0" w:firstRowLastColumn="0" w:lastRowFirstColumn="0" w:lastRowLastColumn="0"/>
            <w:tcW w:w="828" w:type="dxa"/>
          </w:tcPr>
          <w:p w:rsidR="00E106DF" w:rsidRPr="00805350" w:rsidRDefault="00E106DF" w:rsidP="00E106DF">
            <w:pPr>
              <w:pStyle w:val="Default"/>
              <w:rPr>
                <w:rFonts w:ascii="Times New Roman" w:hAnsi="Times New Roman" w:cs="Times New Roman"/>
                <w:b w:val="0"/>
                <w:bCs w:val="0"/>
                <w:sz w:val="23"/>
                <w:szCs w:val="23"/>
              </w:rPr>
            </w:pPr>
            <w:r w:rsidRPr="00805350">
              <w:rPr>
                <w:rFonts w:ascii="Times New Roman" w:eastAsia="Arial Unicode MS" w:hAnsi="Times New Roman" w:cs="Times New Roman"/>
                <w:b w:val="0"/>
                <w:bCs w:val="0"/>
                <w:sz w:val="23"/>
                <w:szCs w:val="23"/>
                <w:lang w:eastAsia="ko-KR"/>
              </w:rPr>
              <w:t>5</w:t>
            </w:r>
          </w:p>
        </w:tc>
        <w:tc>
          <w:tcPr>
            <w:tcW w:w="2970" w:type="dxa"/>
          </w:tcPr>
          <w:p w:rsidR="00E106DF" w:rsidRPr="00805350" w:rsidRDefault="00E106DF"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Wireless LAN Connectivity</w:t>
            </w:r>
          </w:p>
        </w:tc>
        <w:tc>
          <w:tcPr>
            <w:tcW w:w="5778" w:type="dxa"/>
          </w:tcPr>
          <w:p w:rsidR="00E106DF" w:rsidRPr="00805350" w:rsidRDefault="00E106DF"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805350">
              <w:rPr>
                <w:rFonts w:ascii="Times New Roman" w:eastAsia="Arial Unicode MS" w:hAnsi="Times New Roman" w:cs="Times New Roman"/>
                <w:sz w:val="23"/>
                <w:szCs w:val="23"/>
                <w:lang w:eastAsia="ko-KR"/>
              </w:rPr>
              <w:t>Design the Wireless LAN connectivity requirements at locations</w:t>
            </w:r>
          </w:p>
        </w:tc>
      </w:tr>
      <w:tr w:rsidR="001160C6" w:rsidRPr="00805350" w:rsidTr="00BA4E27">
        <w:tc>
          <w:tcPr>
            <w:cnfStyle w:val="001000000000" w:firstRow="0" w:lastRow="0" w:firstColumn="1" w:lastColumn="0" w:oddVBand="0" w:evenVBand="0" w:oddHBand="0" w:evenHBand="0" w:firstRowFirstColumn="0" w:firstRowLastColumn="0" w:lastRowFirstColumn="0" w:lastRowLastColumn="0"/>
            <w:tcW w:w="828" w:type="dxa"/>
          </w:tcPr>
          <w:p w:rsidR="001160C6" w:rsidRPr="00805350" w:rsidRDefault="001160C6" w:rsidP="00E106DF">
            <w:pPr>
              <w:pStyle w:val="Default"/>
              <w:rPr>
                <w:rFonts w:ascii="Times New Roman" w:eastAsia="Arial Unicode MS" w:hAnsi="Times New Roman" w:cs="Times New Roman"/>
                <w:b w:val="0"/>
                <w:bCs w:val="0"/>
                <w:sz w:val="23"/>
                <w:szCs w:val="23"/>
                <w:lang w:eastAsia="ko-KR"/>
              </w:rPr>
            </w:pPr>
            <w:r w:rsidRPr="00805350">
              <w:rPr>
                <w:rFonts w:ascii="Times New Roman" w:eastAsia="Arial Unicode MS" w:hAnsi="Times New Roman" w:cs="Times New Roman"/>
                <w:b w:val="0"/>
                <w:bCs w:val="0"/>
                <w:sz w:val="23"/>
                <w:szCs w:val="23"/>
                <w:lang w:eastAsia="ko-KR"/>
              </w:rPr>
              <w:t>6</w:t>
            </w:r>
          </w:p>
        </w:tc>
        <w:tc>
          <w:tcPr>
            <w:tcW w:w="2970" w:type="dxa"/>
          </w:tcPr>
          <w:p w:rsidR="001160C6" w:rsidRPr="00805350" w:rsidRDefault="004B6238"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Camera (for classes connected to Central Studio)</w:t>
            </w:r>
          </w:p>
        </w:tc>
        <w:tc>
          <w:tcPr>
            <w:tcW w:w="5778" w:type="dxa"/>
          </w:tcPr>
          <w:p w:rsidR="001160C6" w:rsidRPr="00805350" w:rsidRDefault="004B6238" w:rsidP="00E106DF">
            <w:pPr>
              <w:pStyle w:val="Default"/>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3"/>
                <w:szCs w:val="23"/>
                <w:lang w:eastAsia="ko-KR"/>
              </w:rPr>
            </w:pPr>
            <w:r w:rsidRPr="00805350">
              <w:rPr>
                <w:rFonts w:ascii="Times New Roman" w:eastAsia="Arial Unicode MS" w:hAnsi="Times New Roman" w:cs="Times New Roman"/>
                <w:sz w:val="23"/>
                <w:szCs w:val="23"/>
                <w:lang w:eastAsia="ko-KR"/>
              </w:rPr>
              <w:t xml:space="preserve">The Camera should be able to capture the head count of students attending the </w:t>
            </w:r>
            <w:r w:rsidR="00CD6B01" w:rsidRPr="00805350">
              <w:rPr>
                <w:rFonts w:ascii="Times New Roman" w:eastAsia="Arial Unicode MS" w:hAnsi="Times New Roman" w:cs="Times New Roman"/>
                <w:sz w:val="23"/>
                <w:szCs w:val="23"/>
                <w:lang w:eastAsia="ko-KR"/>
              </w:rPr>
              <w:t>class,</w:t>
            </w:r>
            <w:r w:rsidRPr="00805350">
              <w:rPr>
                <w:rFonts w:ascii="Times New Roman" w:eastAsia="Arial Unicode MS" w:hAnsi="Times New Roman" w:cs="Times New Roman"/>
                <w:sz w:val="23"/>
                <w:szCs w:val="23"/>
                <w:lang w:eastAsia="ko-KR"/>
              </w:rPr>
              <w:t xml:space="preserve"> to derive the attendance of the classroom which should be stored in the School Management System.</w:t>
            </w:r>
          </w:p>
        </w:tc>
      </w:tr>
    </w:tbl>
    <w:p w:rsidR="00294447" w:rsidRPr="00805350" w:rsidRDefault="00294447" w:rsidP="00294447">
      <w:pPr>
        <w:pStyle w:val="Default"/>
        <w:rPr>
          <w:rFonts w:ascii="Times New Roman" w:hAnsi="Times New Roman" w:cs="Times New Roman"/>
          <w:sz w:val="23"/>
          <w:szCs w:val="23"/>
        </w:rPr>
      </w:pPr>
    </w:p>
    <w:p w:rsidR="00294447" w:rsidRPr="00805350" w:rsidRDefault="002C2FEE" w:rsidP="005466A0">
      <w:pPr>
        <w:rPr>
          <w:i/>
          <w:sz w:val="23"/>
          <w:szCs w:val="23"/>
        </w:rPr>
      </w:pPr>
      <w:r w:rsidRPr="00805350">
        <w:rPr>
          <w:i/>
          <w:sz w:val="23"/>
          <w:szCs w:val="23"/>
        </w:rPr>
        <w:t xml:space="preserve">The CCTV camera feeds would be stored in the local </w:t>
      </w:r>
      <w:r w:rsidR="00CD6B01" w:rsidRPr="00805350">
        <w:rPr>
          <w:i/>
          <w:sz w:val="23"/>
          <w:szCs w:val="23"/>
        </w:rPr>
        <w:t>server for</w:t>
      </w:r>
      <w:r w:rsidRPr="00805350">
        <w:rPr>
          <w:i/>
          <w:sz w:val="23"/>
          <w:szCs w:val="23"/>
        </w:rPr>
        <w:t xml:space="preserve"> 15 days and thereafter archived to the </w:t>
      </w:r>
      <w:r w:rsidRPr="00805350">
        <w:rPr>
          <w:i/>
          <w:sz w:val="23"/>
          <w:szCs w:val="23"/>
        </w:rPr>
        <w:lastRenderedPageBreak/>
        <w:t>Cloud database.</w:t>
      </w:r>
    </w:p>
    <w:p w:rsidR="00CC5059" w:rsidRPr="00805350" w:rsidRDefault="00CC5059" w:rsidP="005466A0">
      <w:pPr>
        <w:rPr>
          <w:i/>
          <w:sz w:val="23"/>
          <w:szCs w:val="23"/>
        </w:rPr>
      </w:pPr>
    </w:p>
    <w:p w:rsidR="00CC5059" w:rsidRPr="00805350" w:rsidRDefault="00CC5059" w:rsidP="00CC5059">
      <w:pPr>
        <w:pStyle w:val="ListParagraph"/>
        <w:numPr>
          <w:ilvl w:val="0"/>
          <w:numId w:val="128"/>
        </w:numPr>
        <w:rPr>
          <w:b/>
        </w:rPr>
      </w:pPr>
      <w:r w:rsidRPr="00805350">
        <w:rPr>
          <w:b/>
        </w:rPr>
        <w:t>Wi-Fi and Internet Infrastructure</w:t>
      </w:r>
    </w:p>
    <w:p w:rsidR="00CC5059" w:rsidRPr="00805350" w:rsidRDefault="00CC5059" w:rsidP="00CC5059"/>
    <w:p w:rsidR="00CC5059" w:rsidRPr="00805350" w:rsidRDefault="00CC5059" w:rsidP="00CC5059">
      <w:r w:rsidRPr="00805350">
        <w:t xml:space="preserve">At each School, a minimum Internet / Wi-Fi capability of at least the speed required to work with their solution effectively </w:t>
      </w:r>
      <w:r w:rsidR="00180B20" w:rsidRPr="00805350">
        <w:t xml:space="preserve">(minimum 4 Mbps) </w:t>
      </w:r>
      <w:r w:rsidRPr="00805350">
        <w:t>should be provided. This should be expandable to at least 16 Mbps upon request and payment by the Client / School.</w:t>
      </w:r>
    </w:p>
    <w:p w:rsidR="00CC5059" w:rsidRPr="00805350" w:rsidRDefault="00CC5059" w:rsidP="00CC5059"/>
    <w:p w:rsidR="00CC5059" w:rsidRPr="00805350" w:rsidRDefault="00CC5059" w:rsidP="00CC5059">
      <w:r w:rsidRPr="00805350">
        <w:t>The IA will also be required to ensure that the solution should work across various Internet System Integrators (ISP’s) and that the provision of connectivity by them alone is not a hindrance to the smooth operation of the contract.</w:t>
      </w:r>
    </w:p>
    <w:p w:rsidR="00CC5059" w:rsidRPr="00805350" w:rsidRDefault="00CC5059" w:rsidP="00CC5059"/>
    <w:p w:rsidR="004D0607" w:rsidRPr="00805350" w:rsidRDefault="00CC5059" w:rsidP="004D0607">
      <w:r w:rsidRPr="00805350">
        <w:t xml:space="preserve">The equipment / network proposed and integrated / built by the IA should be able to </w:t>
      </w:r>
    </w:p>
    <w:p w:rsidR="00CC5059" w:rsidRPr="00805350" w:rsidRDefault="00CC5059" w:rsidP="00CC5059">
      <w:r w:rsidRPr="00805350">
        <w:t>handle a minimum of THREE (03) Networks / ISP’s, without the need of any additional equipment or services. The IA will be required to ensure such integration, including configuration of network equipment to enable such connectivity in each of the school. The client / local sites may take such a decision based on their convenience.</w:t>
      </w:r>
    </w:p>
    <w:p w:rsidR="00E90F4D" w:rsidRPr="00805350" w:rsidRDefault="00E90F4D" w:rsidP="005466A0"/>
    <w:p w:rsidR="00014B32" w:rsidRPr="00805350" w:rsidRDefault="00014B32" w:rsidP="005466A0">
      <w:r w:rsidRPr="00805350">
        <w:t xml:space="preserve">The Bidders are required to assess the requirement of the internet speed that would be required for executing the assignment, including updating the </w:t>
      </w:r>
      <w:r w:rsidR="00BB03E0" w:rsidRPr="00805350">
        <w:t>content. The</w:t>
      </w:r>
      <w:r w:rsidR="00B122A6" w:rsidRPr="00805350">
        <w:t xml:space="preserve"> Bidder should</w:t>
      </w:r>
      <w:r w:rsidR="004D0607" w:rsidRPr="00805350">
        <w:t xml:space="preserve"> </w:t>
      </w:r>
      <w:r w:rsidR="00B122A6" w:rsidRPr="00805350">
        <w:t>f</w:t>
      </w:r>
      <w:r w:rsidRPr="00805350">
        <w:t>inalise the access point distribution and</w:t>
      </w:r>
      <w:r w:rsidR="002445D5" w:rsidRPr="00805350">
        <w:t xml:space="preserve"> </w:t>
      </w:r>
      <w:r w:rsidRPr="00805350">
        <w:t>exact</w:t>
      </w:r>
      <w:r w:rsidR="002445D5" w:rsidRPr="00805350">
        <w:t xml:space="preserve"> </w:t>
      </w:r>
      <w:r w:rsidRPr="00805350">
        <w:t>locations of the access point at different campuses in consultation with the Department</w:t>
      </w:r>
    </w:p>
    <w:p w:rsidR="00E90F4D" w:rsidRPr="00805350" w:rsidRDefault="00E90F4D" w:rsidP="002556CD">
      <w:pPr>
        <w:pStyle w:val="Heading2"/>
        <w:numPr>
          <w:ilvl w:val="2"/>
          <w:numId w:val="30"/>
        </w:numPr>
        <w:ind w:right="-1042"/>
        <w:rPr>
          <w:rFonts w:ascii="Times New Roman" w:hAnsi="Times New Roman"/>
          <w:w w:val="105"/>
        </w:rPr>
      </w:pPr>
      <w:bookmarkStart w:id="126" w:name="_Toc496880835"/>
      <w:bookmarkStart w:id="127" w:name="_Toc496882431"/>
      <w:bookmarkStart w:id="128" w:name="_Ref520096244"/>
      <w:bookmarkStart w:id="129" w:name="_Toc12539480"/>
      <w:r w:rsidRPr="00805350">
        <w:rPr>
          <w:rFonts w:ascii="Times New Roman" w:hAnsi="Times New Roman"/>
          <w:w w:val="105"/>
        </w:rPr>
        <w:t>Smart School Management System</w:t>
      </w:r>
      <w:bookmarkEnd w:id="126"/>
      <w:bookmarkEnd w:id="127"/>
      <w:bookmarkEnd w:id="128"/>
      <w:bookmarkEnd w:id="129"/>
    </w:p>
    <w:p w:rsidR="00687519" w:rsidRPr="00805350" w:rsidRDefault="00687519" w:rsidP="00686C0C">
      <w:pPr>
        <w:autoSpaceDE w:val="0"/>
        <w:autoSpaceDN w:val="0"/>
        <w:adjustRightInd w:val="0"/>
        <w:rPr>
          <w:rFonts w:eastAsia="Arial Unicode MS"/>
          <w:lang w:eastAsia="ko-KR"/>
        </w:rPr>
      </w:pPr>
      <w:r w:rsidRPr="00805350">
        <w:rPr>
          <w:rFonts w:eastAsia="Arial Unicode MS"/>
          <w:lang w:eastAsia="ko-KR"/>
        </w:rPr>
        <w:t>Smart School Management System envisages on automating the entire day-to-day activities inside a school with minimal manual intervention with essential outcomes on decision support and report generation capabilities.</w:t>
      </w:r>
    </w:p>
    <w:p w:rsidR="00687519" w:rsidRPr="00805350" w:rsidRDefault="00687519" w:rsidP="005466A0">
      <w:pPr>
        <w:rPr>
          <w:i/>
          <w:sz w:val="23"/>
          <w:szCs w:val="23"/>
        </w:rPr>
      </w:pPr>
    </w:p>
    <w:p w:rsidR="00E90F4D" w:rsidRPr="00805350" w:rsidRDefault="00E90F4D" w:rsidP="002556CD">
      <w:pPr>
        <w:pStyle w:val="Default"/>
        <w:numPr>
          <w:ilvl w:val="0"/>
          <w:numId w:val="163"/>
        </w:numPr>
        <w:rPr>
          <w:rFonts w:ascii="Times New Roman" w:hAnsi="Times New Roman" w:cs="Times New Roman"/>
          <w:b/>
          <w:bCs/>
          <w:color w:val="auto"/>
          <w:w w:val="105"/>
          <w:sz w:val="28"/>
          <w:szCs w:val="32"/>
        </w:rPr>
      </w:pPr>
      <w:r w:rsidRPr="00805350">
        <w:rPr>
          <w:rFonts w:ascii="Times New Roman" w:hAnsi="Times New Roman" w:cs="Times New Roman"/>
          <w:b/>
          <w:bCs/>
          <w:color w:val="auto"/>
          <w:w w:val="105"/>
          <w:sz w:val="28"/>
          <w:szCs w:val="32"/>
        </w:rPr>
        <w:t xml:space="preserve">School Information System  </w:t>
      </w:r>
      <w:r w:rsidR="00686C0C" w:rsidRPr="00805350">
        <w:rPr>
          <w:rFonts w:ascii="Times New Roman" w:hAnsi="Times New Roman" w:cs="Times New Roman"/>
          <w:b/>
          <w:bCs/>
          <w:color w:val="auto"/>
          <w:w w:val="105"/>
          <w:sz w:val="28"/>
          <w:szCs w:val="32"/>
        </w:rPr>
        <w:t>(Website/Dashboard)</w:t>
      </w:r>
    </w:p>
    <w:p w:rsidR="00687519" w:rsidRPr="00805350" w:rsidRDefault="00687519" w:rsidP="00E56930">
      <w:pPr>
        <w:pStyle w:val="Default"/>
        <w:ind w:left="720"/>
        <w:rPr>
          <w:rFonts w:ascii="Times New Roman" w:hAnsi="Times New Roman" w:cs="Times New Roman"/>
          <w:b/>
          <w:bCs/>
          <w:color w:val="auto"/>
          <w:w w:val="105"/>
          <w:sz w:val="28"/>
          <w:szCs w:val="32"/>
        </w:rPr>
      </w:pPr>
    </w:p>
    <w:p w:rsidR="00ED0981" w:rsidRPr="00805350" w:rsidRDefault="00687519" w:rsidP="00ED0981">
      <w:pPr>
        <w:pStyle w:val="Default"/>
        <w:rPr>
          <w:rFonts w:ascii="Times New Roman" w:eastAsiaTheme="minorHAnsi" w:hAnsi="Times New Roman" w:cs="Times New Roman"/>
        </w:rPr>
      </w:pPr>
      <w:r w:rsidRPr="00805350">
        <w:rPr>
          <w:rFonts w:ascii="Times New Roman" w:eastAsia="Arial Unicode MS" w:hAnsi="Times New Roman" w:cs="Times New Roman"/>
          <w:lang w:eastAsia="ko-KR"/>
        </w:rPr>
        <w:t xml:space="preserve">School Information System should provide a platform for displaying the information of school and thus helps in the branding and promotion of the School Identity. Multiple innovative ways could be adopted to publicize the School related </w:t>
      </w:r>
      <w:r w:rsidR="00686C0C" w:rsidRPr="00805350">
        <w:rPr>
          <w:rFonts w:ascii="Times New Roman" w:eastAsia="Arial Unicode MS" w:hAnsi="Times New Roman" w:cs="Times New Roman"/>
          <w:lang w:eastAsia="ko-KR"/>
        </w:rPr>
        <w:t>activities,</w:t>
      </w:r>
      <w:r w:rsidRPr="00805350">
        <w:rPr>
          <w:rFonts w:ascii="Times New Roman" w:eastAsia="Arial Unicode MS" w:hAnsi="Times New Roman" w:cs="Times New Roman"/>
          <w:lang w:eastAsia="ko-KR"/>
        </w:rPr>
        <w:t xml:space="preserve"> the Performance of School etc. The vendor needs to Develop and </w:t>
      </w:r>
      <w:r w:rsidR="00686C0C" w:rsidRPr="00805350">
        <w:rPr>
          <w:rFonts w:ascii="Times New Roman" w:eastAsia="Arial Unicode MS" w:hAnsi="Times New Roman" w:cs="Times New Roman"/>
          <w:lang w:eastAsia="ko-KR"/>
        </w:rPr>
        <w:t>maintain website</w:t>
      </w:r>
      <w:r w:rsidRPr="00805350">
        <w:rPr>
          <w:rFonts w:ascii="Times New Roman" w:eastAsia="Arial Unicode MS" w:hAnsi="Times New Roman" w:cs="Times New Roman"/>
          <w:lang w:eastAsia="ko-KR"/>
        </w:rPr>
        <w:t>/web portal and Mobile app for browsing content by registered users.</w:t>
      </w:r>
      <w:r w:rsidR="00ED0981" w:rsidRPr="00805350">
        <w:rPr>
          <w:rFonts w:ascii="Times New Roman" w:hAnsi="Times New Roman" w:cs="Times New Roman"/>
        </w:rPr>
        <w:t xml:space="preserve"> </w:t>
      </w:r>
    </w:p>
    <w:p w:rsidR="00687519" w:rsidRPr="00805350" w:rsidRDefault="00ED0981" w:rsidP="00BB03E0">
      <w:pPr>
        <w:widowControl/>
        <w:kinsoku/>
        <w:autoSpaceDE w:val="0"/>
        <w:autoSpaceDN w:val="0"/>
        <w:adjustRightInd w:val="0"/>
        <w:rPr>
          <w:rFonts w:eastAsiaTheme="minorHAnsi"/>
          <w:color w:val="000000"/>
        </w:rPr>
      </w:pPr>
      <w:r w:rsidRPr="00805350">
        <w:rPr>
          <w:rFonts w:eastAsiaTheme="minorHAnsi"/>
          <w:color w:val="000000"/>
        </w:rPr>
        <w:t>There will be scope of further expansion of additional components as</w:t>
      </w:r>
      <w:r w:rsidR="00BB03E0" w:rsidRPr="00805350">
        <w:rPr>
          <w:rFonts w:eastAsiaTheme="minorHAnsi"/>
          <w:color w:val="000000"/>
        </w:rPr>
        <w:t xml:space="preserve"> and when required. </w:t>
      </w:r>
    </w:p>
    <w:p w:rsidR="00687519" w:rsidRPr="00805350" w:rsidRDefault="00687519" w:rsidP="00687519">
      <w:pPr>
        <w:autoSpaceDE w:val="0"/>
        <w:autoSpaceDN w:val="0"/>
        <w:adjustRightInd w:val="0"/>
        <w:ind w:left="360"/>
        <w:rPr>
          <w:rFonts w:eastAsia="Arial Unicode MS"/>
          <w:lang w:eastAsia="ko-KR"/>
        </w:rPr>
      </w:pPr>
    </w:p>
    <w:p w:rsidR="00687519" w:rsidRPr="00805350" w:rsidRDefault="00687519" w:rsidP="00687519">
      <w:pPr>
        <w:autoSpaceDE w:val="0"/>
        <w:autoSpaceDN w:val="0"/>
        <w:adjustRightInd w:val="0"/>
        <w:ind w:left="360"/>
        <w:rPr>
          <w:rFonts w:eastAsia="Arial Unicode MS"/>
          <w:lang w:eastAsia="ko-KR"/>
        </w:rPr>
      </w:pPr>
      <w:r w:rsidRPr="00805350">
        <w:rPr>
          <w:rFonts w:eastAsia="Arial Unicode MS"/>
          <w:lang w:eastAsia="ko-KR"/>
        </w:rPr>
        <w:t xml:space="preserve">The indicative components of a School Information System are represented </w:t>
      </w:r>
      <w:r w:rsidR="00686C0C" w:rsidRPr="00805350">
        <w:rPr>
          <w:rFonts w:eastAsia="Arial Unicode MS"/>
          <w:lang w:eastAsia="ko-KR"/>
        </w:rPr>
        <w:t>below:</w:t>
      </w:r>
      <w:r w:rsidRPr="00805350">
        <w:rPr>
          <w:rFonts w:eastAsia="Arial Unicode MS"/>
          <w:lang w:eastAsia="ko-KR"/>
        </w:rPr>
        <w:t>-</w:t>
      </w:r>
    </w:p>
    <w:p w:rsidR="00687519" w:rsidRPr="00805350" w:rsidRDefault="00687519" w:rsidP="00687519">
      <w:pPr>
        <w:autoSpaceDE w:val="0"/>
        <w:autoSpaceDN w:val="0"/>
        <w:adjustRightInd w:val="0"/>
        <w:ind w:left="1080"/>
        <w:rPr>
          <w:rFonts w:eastAsia="Arial Unicode MS"/>
          <w:color w:val="000000"/>
          <w:lang w:eastAsia="ko-KR"/>
        </w:rPr>
      </w:pPr>
    </w:p>
    <w:tbl>
      <w:tblPr>
        <w:tblStyle w:val="GridTable1Light1"/>
        <w:tblW w:w="0" w:type="auto"/>
        <w:tblLook w:val="04A0" w:firstRow="1" w:lastRow="0" w:firstColumn="1" w:lastColumn="0" w:noHBand="0" w:noVBand="1"/>
      </w:tblPr>
      <w:tblGrid>
        <w:gridCol w:w="921"/>
        <w:gridCol w:w="8655"/>
      </w:tblGrid>
      <w:tr w:rsidR="00687519" w:rsidRPr="00805350" w:rsidTr="00232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Cs w:val="0"/>
                <w:lang w:eastAsia="ko-KR"/>
              </w:rPr>
            </w:pPr>
            <w:r w:rsidRPr="00805350">
              <w:rPr>
                <w:rFonts w:eastAsia="Arial Unicode MS"/>
                <w:bCs w:val="0"/>
                <w:lang w:eastAsia="ko-KR"/>
              </w:rPr>
              <w:t>Sr.</w:t>
            </w:r>
          </w:p>
        </w:tc>
        <w:tc>
          <w:tcPr>
            <w:tcW w:w="8655" w:type="dxa"/>
          </w:tcPr>
          <w:p w:rsidR="00687519" w:rsidRPr="00805350" w:rsidRDefault="00687519" w:rsidP="000648D4">
            <w:pPr>
              <w:autoSpaceDE w:val="0"/>
              <w:autoSpaceDN w:val="0"/>
              <w:adjustRightInd w:val="0"/>
              <w:ind w:left="360"/>
              <w:cnfStyle w:val="100000000000" w:firstRow="1" w:lastRow="0" w:firstColumn="0" w:lastColumn="0" w:oddVBand="0" w:evenVBand="0" w:oddHBand="0" w:evenHBand="0" w:firstRowFirstColumn="0" w:firstRowLastColumn="0" w:lastRowFirstColumn="0" w:lastRowLastColumn="0"/>
              <w:rPr>
                <w:rFonts w:eastAsia="Arial Unicode MS"/>
                <w:bCs w:val="0"/>
                <w:lang w:eastAsia="ko-KR"/>
              </w:rPr>
            </w:pPr>
            <w:r w:rsidRPr="00805350">
              <w:rPr>
                <w:rFonts w:eastAsia="Arial Unicode MS"/>
                <w:bCs w:val="0"/>
                <w:lang w:eastAsia="ko-KR"/>
              </w:rPr>
              <w:t>Features</w:t>
            </w: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1</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Emergency contact facility available</w:t>
            </w: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2</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Information regarding the School and the Management Structure</w:t>
            </w: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3</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Information regarding the existing and new schemes</w:t>
            </w:r>
          </w:p>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6</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Highlight of all Fee Concession and other Educational Policies</w:t>
            </w:r>
          </w:p>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lastRenderedPageBreak/>
              <w:t>7</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 xml:space="preserve">Display of Timetable, </w:t>
            </w:r>
            <w:r w:rsidR="00686C0C" w:rsidRPr="00805350">
              <w:rPr>
                <w:rFonts w:eastAsia="Arial Unicode MS"/>
                <w:lang w:eastAsia="ko-KR"/>
              </w:rPr>
              <w:t>Examination,</w:t>
            </w:r>
            <w:r w:rsidRPr="00805350">
              <w:rPr>
                <w:rFonts w:eastAsia="Arial Unicode MS"/>
                <w:lang w:eastAsia="ko-KR"/>
              </w:rPr>
              <w:t xml:space="preserve"> </w:t>
            </w:r>
            <w:r w:rsidR="00686C0C" w:rsidRPr="00805350">
              <w:rPr>
                <w:rFonts w:eastAsia="Arial Unicode MS"/>
                <w:lang w:eastAsia="ko-KR"/>
              </w:rPr>
              <w:t>Classes, Results</w:t>
            </w:r>
            <w:r w:rsidRPr="00805350">
              <w:rPr>
                <w:rFonts w:eastAsia="Arial Unicode MS"/>
                <w:lang w:eastAsia="ko-KR"/>
              </w:rPr>
              <w:t xml:space="preserve"> and other important notifications.</w:t>
            </w: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8</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Possibility of Integration with the required modules of Learning Management and School Management System.</w:t>
            </w:r>
          </w:p>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p>
        </w:tc>
      </w:tr>
      <w:tr w:rsidR="00687519" w:rsidRPr="00805350" w:rsidTr="00232FEF">
        <w:tc>
          <w:tcPr>
            <w:cnfStyle w:val="001000000000" w:firstRow="0" w:lastRow="0" w:firstColumn="1" w:lastColumn="0" w:oddVBand="0" w:evenVBand="0" w:oddHBand="0" w:evenHBand="0" w:firstRowFirstColumn="0" w:firstRowLastColumn="0" w:lastRowFirstColumn="0" w:lastRowLastColumn="0"/>
            <w:tcW w:w="921" w:type="dxa"/>
          </w:tcPr>
          <w:p w:rsidR="00687519" w:rsidRPr="00805350" w:rsidRDefault="00687519" w:rsidP="000648D4">
            <w:pPr>
              <w:autoSpaceDE w:val="0"/>
              <w:autoSpaceDN w:val="0"/>
              <w:adjustRightInd w:val="0"/>
              <w:ind w:left="360"/>
              <w:rPr>
                <w:rFonts w:eastAsia="Arial Unicode MS"/>
                <w:b w:val="0"/>
                <w:bCs w:val="0"/>
                <w:lang w:eastAsia="ko-KR"/>
              </w:rPr>
            </w:pPr>
            <w:r w:rsidRPr="00805350">
              <w:rPr>
                <w:rFonts w:eastAsia="Arial Unicode MS"/>
                <w:b w:val="0"/>
                <w:bCs w:val="0"/>
                <w:lang w:eastAsia="ko-KR"/>
              </w:rPr>
              <w:t>9</w:t>
            </w:r>
          </w:p>
        </w:tc>
        <w:tc>
          <w:tcPr>
            <w:tcW w:w="8655" w:type="dxa"/>
          </w:tcPr>
          <w:p w:rsidR="00687519" w:rsidRPr="00805350" w:rsidRDefault="00687519" w:rsidP="000648D4">
            <w:pPr>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eastAsia="Arial Unicode MS"/>
                <w:lang w:eastAsia="ko-KR"/>
              </w:rPr>
            </w:pPr>
            <w:r w:rsidRPr="00805350">
              <w:rPr>
                <w:rFonts w:eastAsia="Arial Unicode MS"/>
                <w:lang w:eastAsia="ko-KR"/>
              </w:rPr>
              <w:t>Allow effective communication with parents.</w:t>
            </w:r>
          </w:p>
        </w:tc>
      </w:tr>
    </w:tbl>
    <w:p w:rsidR="00687519" w:rsidRPr="00805350" w:rsidRDefault="00687519" w:rsidP="00687519">
      <w:pPr>
        <w:autoSpaceDE w:val="0"/>
        <w:autoSpaceDN w:val="0"/>
        <w:adjustRightInd w:val="0"/>
        <w:ind w:left="1080"/>
        <w:rPr>
          <w:rFonts w:eastAsia="Arial Unicode MS"/>
          <w:color w:val="000000"/>
          <w:sz w:val="23"/>
          <w:szCs w:val="23"/>
          <w:lang w:eastAsia="ko-KR"/>
        </w:rPr>
      </w:pPr>
    </w:p>
    <w:p w:rsidR="00687519" w:rsidRPr="00805350" w:rsidRDefault="00687519" w:rsidP="005466A0">
      <w:pPr>
        <w:rPr>
          <w:sz w:val="23"/>
          <w:szCs w:val="23"/>
        </w:rPr>
      </w:pPr>
    </w:p>
    <w:p w:rsidR="00E90F4D" w:rsidRPr="00805350" w:rsidRDefault="00B66386" w:rsidP="002556CD">
      <w:pPr>
        <w:pStyle w:val="ListParagraph"/>
        <w:numPr>
          <w:ilvl w:val="0"/>
          <w:numId w:val="163"/>
        </w:numPr>
        <w:rPr>
          <w:b/>
          <w:bCs/>
          <w:w w:val="105"/>
          <w:sz w:val="28"/>
          <w:szCs w:val="32"/>
        </w:rPr>
      </w:pPr>
      <w:r w:rsidRPr="00805350">
        <w:rPr>
          <w:b/>
          <w:bCs/>
          <w:w w:val="105"/>
          <w:sz w:val="28"/>
          <w:szCs w:val="32"/>
        </w:rPr>
        <w:t xml:space="preserve">School Management </w:t>
      </w:r>
      <w:r w:rsidR="00E90F4D" w:rsidRPr="00805350">
        <w:rPr>
          <w:b/>
          <w:bCs/>
          <w:w w:val="105"/>
          <w:sz w:val="28"/>
          <w:szCs w:val="32"/>
        </w:rPr>
        <w:t>Platform for Decision Support and Reporting Systems</w:t>
      </w:r>
    </w:p>
    <w:p w:rsidR="00687519" w:rsidRPr="00805350" w:rsidRDefault="00687519" w:rsidP="005466A0">
      <w:pPr>
        <w:rPr>
          <w:sz w:val="23"/>
          <w:szCs w:val="23"/>
        </w:rPr>
      </w:pPr>
    </w:p>
    <w:p w:rsidR="000648D4" w:rsidRPr="00805350" w:rsidRDefault="00687519" w:rsidP="000648D4">
      <w:pPr>
        <w:pStyle w:val="BodyText"/>
        <w:rPr>
          <w:rFonts w:ascii="Times New Roman" w:hAnsi="Times New Roman"/>
          <w:sz w:val="24"/>
        </w:rPr>
      </w:pPr>
      <w:r w:rsidRPr="00805350">
        <w:rPr>
          <w:rFonts w:ascii="Times New Roman" w:hAnsi="Times New Roman"/>
          <w:sz w:val="24"/>
        </w:rPr>
        <w:t xml:space="preserve">School Management Software </w:t>
      </w:r>
      <w:r w:rsidR="000648D4" w:rsidRPr="00805350">
        <w:rPr>
          <w:rFonts w:ascii="Times New Roman" w:hAnsi="Times New Roman"/>
          <w:sz w:val="24"/>
        </w:rPr>
        <w:t>will</w:t>
      </w:r>
      <w:r w:rsidRPr="00805350">
        <w:rPr>
          <w:rFonts w:ascii="Times New Roman" w:hAnsi="Times New Roman"/>
          <w:sz w:val="24"/>
        </w:rPr>
        <w:t xml:space="preserve"> be </w:t>
      </w:r>
      <w:r w:rsidR="000648D4" w:rsidRPr="00805350">
        <w:rPr>
          <w:rFonts w:ascii="Times New Roman" w:hAnsi="Times New Roman"/>
          <w:sz w:val="24"/>
        </w:rPr>
        <w:t xml:space="preserve">a </w:t>
      </w:r>
      <w:r w:rsidRPr="00805350">
        <w:rPr>
          <w:rFonts w:ascii="Times New Roman" w:hAnsi="Times New Roman"/>
          <w:sz w:val="24"/>
        </w:rPr>
        <w:t xml:space="preserve">user-friendly platform with </w:t>
      </w:r>
      <w:r w:rsidR="00686C0C" w:rsidRPr="00805350">
        <w:rPr>
          <w:rFonts w:ascii="Times New Roman" w:hAnsi="Times New Roman"/>
          <w:sz w:val="24"/>
        </w:rPr>
        <w:t>well-developed</w:t>
      </w:r>
      <w:r w:rsidRPr="00805350">
        <w:rPr>
          <w:rFonts w:ascii="Times New Roman" w:hAnsi="Times New Roman"/>
          <w:sz w:val="24"/>
        </w:rPr>
        <w:t xml:space="preserve"> modules to help in automation and standardization of processes in a school. The Software will have to be made available in both modes- Online as well as Offline. </w:t>
      </w:r>
      <w:r w:rsidR="000648D4" w:rsidRPr="00805350">
        <w:rPr>
          <w:rFonts w:ascii="Times New Roman" w:hAnsi="Times New Roman"/>
          <w:sz w:val="24"/>
        </w:rPr>
        <w:t>It should help in</w:t>
      </w:r>
      <w:r w:rsidRPr="00805350">
        <w:rPr>
          <w:rFonts w:ascii="Times New Roman" w:hAnsi="Times New Roman"/>
          <w:sz w:val="24"/>
        </w:rPr>
        <w:t xml:space="preserve"> managing the key school operations and thereby enable capturing the school, teacher, student, academic, non-academic, scheme, and other administrative data in a format that aids better decision support and effective school governance. </w:t>
      </w:r>
    </w:p>
    <w:p w:rsidR="00687519" w:rsidRPr="00805350" w:rsidRDefault="00687519" w:rsidP="000648D4">
      <w:pPr>
        <w:pStyle w:val="BodyText"/>
        <w:rPr>
          <w:rFonts w:ascii="Times New Roman" w:hAnsi="Times New Roman"/>
          <w:sz w:val="24"/>
        </w:rPr>
      </w:pPr>
      <w:r w:rsidRPr="00805350">
        <w:rPr>
          <w:rFonts w:ascii="Times New Roman" w:hAnsi="Times New Roman"/>
          <w:sz w:val="24"/>
        </w:rPr>
        <w:t xml:space="preserve">The aggregated student, teacher and school data including the underlying linkages </w:t>
      </w:r>
      <w:r w:rsidR="000648D4" w:rsidRPr="00805350">
        <w:rPr>
          <w:rFonts w:ascii="Times New Roman" w:hAnsi="Times New Roman"/>
          <w:sz w:val="24"/>
        </w:rPr>
        <w:t xml:space="preserve">will </w:t>
      </w:r>
      <w:r w:rsidRPr="00805350">
        <w:rPr>
          <w:rFonts w:ascii="Times New Roman" w:hAnsi="Times New Roman"/>
          <w:sz w:val="24"/>
        </w:rPr>
        <w:t>form the basis for delivery of multitude of services to the stakeholders that include identification of students in need of remedial education, focused and customized teacher training and better governance of school.</w:t>
      </w:r>
    </w:p>
    <w:p w:rsidR="00687519" w:rsidRPr="00805350" w:rsidRDefault="00687519" w:rsidP="00687519">
      <w:pPr>
        <w:pStyle w:val="BodyText"/>
        <w:rPr>
          <w:rFonts w:ascii="Times New Roman" w:hAnsi="Times New Roman"/>
          <w:sz w:val="24"/>
        </w:rPr>
      </w:pPr>
      <w:r w:rsidRPr="00805350">
        <w:rPr>
          <w:rFonts w:ascii="Times New Roman" w:hAnsi="Times New Roman"/>
          <w:sz w:val="24"/>
        </w:rPr>
        <w:t>The School Management system should provide role based access to the various stakeholders across the hierarchy (students, teachers, school management, and school administrators) for their functioning.</w:t>
      </w:r>
    </w:p>
    <w:p w:rsidR="00687519" w:rsidRPr="00805350" w:rsidRDefault="00687519" w:rsidP="00687519">
      <w:pPr>
        <w:pStyle w:val="BodyText"/>
        <w:rPr>
          <w:rFonts w:ascii="Times New Roman" w:hAnsi="Times New Roman"/>
          <w:sz w:val="24"/>
        </w:rPr>
      </w:pPr>
      <w:r w:rsidRPr="00805350">
        <w:rPr>
          <w:rFonts w:ascii="Times New Roman" w:hAnsi="Times New Roman"/>
          <w:sz w:val="24"/>
        </w:rPr>
        <w:t>Some of the identified processes to be automated are given below:-</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Student Admission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Examination/Score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Time Table Management</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Security/Surveillance/Visitor Management System(VMS)</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Course/Syllabus/Batch Management (to be integrated with Learning Management System)</w:t>
      </w:r>
    </w:p>
    <w:p w:rsidR="00687519" w:rsidRPr="00805350" w:rsidRDefault="00687519" w:rsidP="002556CD">
      <w:pPr>
        <w:pStyle w:val="BodyText"/>
        <w:widowControl/>
        <w:numPr>
          <w:ilvl w:val="0"/>
          <w:numId w:val="123"/>
        </w:numPr>
        <w:tabs>
          <w:tab w:val="clear" w:pos="431"/>
        </w:tabs>
        <w:adjustRightInd/>
        <w:snapToGrid/>
        <w:spacing w:after="240" w:line="240" w:lineRule="atLeast"/>
        <w:textAlignment w:val="auto"/>
        <w:rPr>
          <w:rFonts w:ascii="Times New Roman" w:hAnsi="Times New Roman"/>
          <w:sz w:val="24"/>
        </w:rPr>
      </w:pPr>
      <w:r w:rsidRPr="00805350">
        <w:rPr>
          <w:rFonts w:ascii="Times New Roman" w:hAnsi="Times New Roman"/>
          <w:sz w:val="24"/>
        </w:rPr>
        <w:t>Additional Features such as news and events, school calendar, profile search, messages, internal mail, etc.</w:t>
      </w:r>
    </w:p>
    <w:p w:rsidR="00687519" w:rsidRPr="00805350" w:rsidRDefault="00687519" w:rsidP="00687519">
      <w:pPr>
        <w:pStyle w:val="BodyText"/>
        <w:rPr>
          <w:rFonts w:ascii="Times New Roman" w:hAnsi="Times New Roman"/>
        </w:rPr>
      </w:pPr>
    </w:p>
    <w:p w:rsidR="00DA1909" w:rsidRPr="00805350" w:rsidRDefault="00DA1909" w:rsidP="00DA1909">
      <w:pPr>
        <w:pStyle w:val="Heading2"/>
        <w:numPr>
          <w:ilvl w:val="2"/>
          <w:numId w:val="30"/>
        </w:numPr>
        <w:ind w:right="-1042"/>
        <w:rPr>
          <w:rFonts w:ascii="Times New Roman" w:hAnsi="Times New Roman"/>
        </w:rPr>
      </w:pPr>
      <w:bookmarkStart w:id="130" w:name="_Toc12539481"/>
      <w:r w:rsidRPr="00805350">
        <w:rPr>
          <w:rFonts w:ascii="Times New Roman" w:hAnsi="Times New Roman"/>
        </w:rPr>
        <w:t>Design, Development, Customization of Multi-Media Content for Subjects for Learning Management System</w:t>
      </w:r>
      <w:bookmarkEnd w:id="130"/>
    </w:p>
    <w:p w:rsidR="00DA1909" w:rsidRPr="00805350" w:rsidRDefault="00DA1909" w:rsidP="00DA1909">
      <w:pPr>
        <w:autoSpaceDE w:val="0"/>
        <w:autoSpaceDN w:val="0"/>
        <w:adjustRightInd w:val="0"/>
        <w:ind w:left="1080"/>
        <w:rPr>
          <w:rFonts w:eastAsia="Arial Unicode MS"/>
          <w:b/>
          <w:color w:val="000000"/>
          <w:sz w:val="23"/>
          <w:szCs w:val="23"/>
          <w:lang w:eastAsia="ko-KR"/>
        </w:rPr>
      </w:pP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shall be exhaustive with respect to Madhya Pradesh state board/NCERT curriculum, whichever required. The Learning Content should be available offline as well as online through Learning Management System for access to students and teachers.</w:t>
      </w: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DA1909">
      <w:pPr>
        <w:pStyle w:val="ListParagraph"/>
        <w:autoSpaceDE w:val="0"/>
        <w:autoSpaceDN w:val="0"/>
        <w:adjustRightInd w:val="0"/>
        <w:ind w:left="0"/>
      </w:pP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The learning content which shall be categorized in the database on class and subject</w:t>
      </w:r>
    </w:p>
    <w:p w:rsidR="00DA1909" w:rsidRPr="00805350" w:rsidRDefault="00DA1909" w:rsidP="00DA1909">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basis should cover at least the following subjects:</w:t>
      </w:r>
    </w:p>
    <w:p w:rsidR="00DA1909" w:rsidRPr="00805350" w:rsidRDefault="00DA1909" w:rsidP="00DA1909">
      <w:pPr>
        <w:pStyle w:val="ListParagraph"/>
        <w:autoSpaceDE w:val="0"/>
        <w:autoSpaceDN w:val="0"/>
        <w:adjustRightInd w:val="0"/>
        <w:ind w:left="0"/>
        <w:rPr>
          <w:rFonts w:eastAsia="Arial Unicode MS"/>
          <w:color w:val="000000"/>
          <w:lang w:eastAsia="ko-KR"/>
        </w:rPr>
      </w:pPr>
    </w:p>
    <w:tbl>
      <w:tblPr>
        <w:tblStyle w:val="TableGrid"/>
        <w:tblW w:w="0" w:type="auto"/>
        <w:tblLook w:val="04A0" w:firstRow="1" w:lastRow="0" w:firstColumn="1" w:lastColumn="0" w:noHBand="0" w:noVBand="1"/>
      </w:tblPr>
      <w:tblGrid>
        <w:gridCol w:w="1818"/>
        <w:gridCol w:w="4566"/>
        <w:gridCol w:w="3192"/>
      </w:tblGrid>
      <w:tr w:rsidR="00DA1909" w:rsidRPr="00805350" w:rsidTr="00250F72">
        <w:tc>
          <w:tcPr>
            <w:tcW w:w="1818"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 xml:space="preserve">Class </w:t>
            </w:r>
          </w:p>
        </w:tc>
        <w:tc>
          <w:tcPr>
            <w:tcW w:w="4566"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Subjects</w:t>
            </w:r>
          </w:p>
        </w:tc>
        <w:tc>
          <w:tcPr>
            <w:tcW w:w="3192"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Language of Content</w:t>
            </w:r>
          </w:p>
        </w:tc>
      </w:tr>
      <w:tr w:rsidR="00DA1909" w:rsidRPr="00805350" w:rsidTr="00250F72">
        <w:tc>
          <w:tcPr>
            <w:tcW w:w="1818" w:type="dxa"/>
          </w:tcPr>
          <w:p w:rsidR="00DA1909" w:rsidRPr="00805350" w:rsidRDefault="00A47CD5"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IX</w:t>
            </w:r>
            <w:r w:rsidR="00DA1909" w:rsidRPr="00805350">
              <w:rPr>
                <w:rFonts w:eastAsia="Arial Unicode MS"/>
                <w:b/>
                <w:bCs/>
                <w:color w:val="000000"/>
                <w:lang w:eastAsia="ko-KR"/>
              </w:rPr>
              <w:t xml:space="preserve"> to X</w:t>
            </w:r>
          </w:p>
        </w:tc>
        <w:tc>
          <w:tcPr>
            <w:tcW w:w="4566" w:type="dxa"/>
          </w:tcPr>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Hindi, Science,</w:t>
            </w:r>
          </w:p>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Mathematics, Computer, Sanskrit and Social</w:t>
            </w:r>
          </w:p>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Sciences</w:t>
            </w:r>
          </w:p>
        </w:tc>
        <w:tc>
          <w:tcPr>
            <w:tcW w:w="3192" w:type="dxa"/>
          </w:tcPr>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r w:rsidR="00DA1909" w:rsidRPr="00805350" w:rsidTr="00250F72">
        <w:tc>
          <w:tcPr>
            <w:tcW w:w="1818" w:type="dxa"/>
          </w:tcPr>
          <w:p w:rsidR="00DA1909" w:rsidRPr="00805350" w:rsidRDefault="00DA1909" w:rsidP="00250F72">
            <w:pPr>
              <w:pStyle w:val="ListParagraph"/>
              <w:autoSpaceDE w:val="0"/>
              <w:autoSpaceDN w:val="0"/>
              <w:adjustRightInd w:val="0"/>
              <w:ind w:left="0"/>
              <w:rPr>
                <w:rFonts w:eastAsia="Arial Unicode MS"/>
                <w:b/>
                <w:bCs/>
                <w:color w:val="000000"/>
                <w:lang w:eastAsia="ko-KR"/>
              </w:rPr>
            </w:pPr>
            <w:r w:rsidRPr="00805350">
              <w:rPr>
                <w:rFonts w:eastAsia="Arial Unicode MS"/>
                <w:b/>
                <w:bCs/>
                <w:color w:val="000000"/>
                <w:lang w:eastAsia="ko-KR"/>
              </w:rPr>
              <w:t>XI and XII</w:t>
            </w:r>
          </w:p>
        </w:tc>
        <w:tc>
          <w:tcPr>
            <w:tcW w:w="4566" w:type="dxa"/>
          </w:tcPr>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English, Physics,</w:t>
            </w:r>
          </w:p>
          <w:p w:rsidR="00DA1909" w:rsidRPr="00805350" w:rsidRDefault="00DA1909" w:rsidP="00250F72">
            <w:pPr>
              <w:pStyle w:val="ListParagraph"/>
              <w:autoSpaceDE w:val="0"/>
              <w:autoSpaceDN w:val="0"/>
              <w:adjustRightInd w:val="0"/>
              <w:ind w:left="0"/>
              <w:rPr>
                <w:rFonts w:eastAsia="Arial Unicode MS"/>
                <w:bCs/>
                <w:color w:val="000000"/>
                <w:lang w:eastAsia="ko-KR"/>
              </w:rPr>
            </w:pPr>
            <w:r w:rsidRPr="00805350">
              <w:rPr>
                <w:rFonts w:eastAsia="Arial Unicode MS"/>
                <w:bCs/>
                <w:color w:val="000000"/>
                <w:lang w:eastAsia="ko-KR"/>
              </w:rPr>
              <w:t>Chemistry, Biology,</w:t>
            </w:r>
          </w:p>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bCs/>
                <w:color w:val="000000"/>
                <w:lang w:eastAsia="ko-KR"/>
              </w:rPr>
              <w:t xml:space="preserve">Mathematics, </w:t>
            </w:r>
            <w:r w:rsidR="002445D5" w:rsidRPr="00805350">
              <w:rPr>
                <w:rFonts w:eastAsia="Arial Unicode MS"/>
                <w:bCs/>
                <w:color w:val="000000"/>
                <w:lang w:eastAsia="ko-KR"/>
              </w:rPr>
              <w:t>Commerce, Arts</w:t>
            </w:r>
            <w:r w:rsidRPr="00805350">
              <w:rPr>
                <w:rFonts w:eastAsia="Arial Unicode MS"/>
                <w:bCs/>
                <w:color w:val="000000"/>
                <w:lang w:eastAsia="ko-KR"/>
              </w:rPr>
              <w:t>, Economics and Hindi</w:t>
            </w:r>
          </w:p>
        </w:tc>
        <w:tc>
          <w:tcPr>
            <w:tcW w:w="3192" w:type="dxa"/>
          </w:tcPr>
          <w:p w:rsidR="00DA1909" w:rsidRPr="00805350" w:rsidRDefault="00DA1909" w:rsidP="00250F72">
            <w:pPr>
              <w:pStyle w:val="ListParagraph"/>
              <w:autoSpaceDE w:val="0"/>
              <w:autoSpaceDN w:val="0"/>
              <w:adjustRightInd w:val="0"/>
              <w:ind w:left="0"/>
              <w:rPr>
                <w:rFonts w:eastAsia="Arial Unicode MS"/>
                <w:color w:val="000000"/>
                <w:lang w:eastAsia="ko-KR"/>
              </w:rPr>
            </w:pPr>
            <w:r w:rsidRPr="00805350">
              <w:rPr>
                <w:rFonts w:eastAsia="Arial Unicode MS"/>
                <w:color w:val="000000"/>
                <w:lang w:eastAsia="ko-KR"/>
              </w:rPr>
              <w:t>Hindi and English</w:t>
            </w:r>
          </w:p>
        </w:tc>
      </w:tr>
    </w:tbl>
    <w:p w:rsidR="00DA1909" w:rsidRPr="00805350" w:rsidRDefault="00DA1909" w:rsidP="00DA1909">
      <w:pPr>
        <w:pStyle w:val="ListParagraph"/>
        <w:autoSpaceDE w:val="0"/>
        <w:autoSpaceDN w:val="0"/>
        <w:adjustRightInd w:val="0"/>
        <w:ind w:left="0"/>
        <w:rPr>
          <w:rFonts w:eastAsia="Arial Unicode MS"/>
          <w:color w:val="000000"/>
          <w:lang w:eastAsia="ko-KR"/>
        </w:rPr>
      </w:pP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DA1909">
      <w:pPr>
        <w:autoSpaceDE w:val="0"/>
        <w:autoSpaceDN w:val="0"/>
        <w:adjustRightInd w:val="0"/>
        <w:rPr>
          <w:rFonts w:eastAsia="Arial Unicode MS"/>
          <w:color w:val="000000"/>
          <w:lang w:eastAsia="ko-KR"/>
        </w:rPr>
      </w:pP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w:t>
      </w:r>
      <w:r w:rsidR="00BB03E0" w:rsidRPr="00805350">
        <w:rPr>
          <w:rFonts w:eastAsia="Arial Unicode MS"/>
          <w:color w:val="000000"/>
          <w:lang w:eastAsia="ko-KR"/>
        </w:rPr>
        <w:t>e</w:t>
      </w:r>
      <w:r w:rsidRPr="00805350">
        <w:rPr>
          <w:rFonts w:eastAsia="Arial Unicode MS"/>
          <w:color w:val="000000"/>
          <w:lang w:eastAsia="ko-KR"/>
        </w:rPr>
        <w:t xml:space="preserve"> Bidder </w:t>
      </w:r>
      <w:r w:rsidR="002445D5" w:rsidRPr="00805350">
        <w:rPr>
          <w:rFonts w:eastAsia="Arial Unicode MS"/>
          <w:color w:val="000000"/>
          <w:lang w:eastAsia="ko-KR"/>
        </w:rPr>
        <w:t>shall procure</w:t>
      </w:r>
      <w:r w:rsidRPr="00805350">
        <w:rPr>
          <w:rFonts w:eastAsia="Arial Unicode MS"/>
          <w:color w:val="000000"/>
          <w:lang w:eastAsia="ko-KR"/>
        </w:rPr>
        <w:t xml:space="preserve"> and install all the content for smart education based on MP State b</w:t>
      </w:r>
      <w:r w:rsidR="00A47CD5" w:rsidRPr="00805350">
        <w:rPr>
          <w:rFonts w:eastAsia="Arial Unicode MS"/>
          <w:color w:val="000000"/>
          <w:lang w:eastAsia="ko-KR"/>
        </w:rPr>
        <w:t>oard, NCERT for Std. IX</w:t>
      </w:r>
      <w:r w:rsidRPr="00805350">
        <w:rPr>
          <w:rFonts w:eastAsia="Arial Unicode MS"/>
          <w:color w:val="000000"/>
          <w:lang w:eastAsia="ko-KR"/>
        </w:rPr>
        <w:t xml:space="preserve"> to Std. XII of all subjects.</w:t>
      </w: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t xml:space="preserve">Implementation Agency thus working under this RFP will have to create 2D/3D content for learning based on syllabus prescribed under MP Board ,NCERT or any other relevant syllabus prescribed by Education Department through </w:t>
      </w:r>
      <w:r w:rsidR="00F63BCD" w:rsidRPr="00805350">
        <w:t>Jabalpur Smart City Limited</w:t>
      </w:r>
      <w:r w:rsidRPr="00805350">
        <w:t xml:space="preserve"> (</w:t>
      </w:r>
      <w:r w:rsidR="00F0045A" w:rsidRPr="00805350">
        <w:t xml:space="preserve">JSCL </w:t>
      </w:r>
      <w:r w:rsidRPr="00805350">
        <w:t>).</w:t>
      </w:r>
    </w:p>
    <w:p w:rsidR="00DA1909" w:rsidRPr="00805350" w:rsidRDefault="00DA1909" w:rsidP="00662073">
      <w:pPr>
        <w:widowControl/>
        <w:numPr>
          <w:ilvl w:val="0"/>
          <w:numId w:val="140"/>
        </w:numPr>
        <w:kinsoku/>
        <w:autoSpaceDE w:val="0"/>
        <w:autoSpaceDN w:val="0"/>
        <w:adjustRightInd w:val="0"/>
        <w:ind w:left="0"/>
        <w:rPr>
          <w:color w:val="000000"/>
        </w:rPr>
      </w:pPr>
      <w:r w:rsidRPr="00805350">
        <w:rPr>
          <w:color w:val="000000"/>
        </w:rPr>
        <w:t xml:space="preserve">Implementation Agency (IA) will be responsible for subject-wise 2D/3D content creation based on </w:t>
      </w:r>
      <w:r w:rsidRPr="00805350">
        <w:rPr>
          <w:b/>
          <w:bCs/>
          <w:i/>
          <w:iCs/>
          <w:color w:val="000000"/>
        </w:rPr>
        <w:t>syllabus presc</w:t>
      </w:r>
      <w:r w:rsidR="00BB03E0" w:rsidRPr="00805350">
        <w:rPr>
          <w:b/>
          <w:bCs/>
          <w:i/>
          <w:iCs/>
          <w:color w:val="000000"/>
        </w:rPr>
        <w:t>ribed by MP Board for classes IX</w:t>
      </w:r>
      <w:r w:rsidRPr="00805350">
        <w:rPr>
          <w:b/>
          <w:bCs/>
          <w:i/>
          <w:iCs/>
          <w:color w:val="000000"/>
        </w:rPr>
        <w:t xml:space="preserve"> to XII. </w:t>
      </w:r>
      <w:r w:rsidRPr="00805350">
        <w:rPr>
          <w:color w:val="000000"/>
        </w:rPr>
        <w:t xml:space="preserve">Further integration of syllabus with any other board and upgradation within MP Board will be responsibility of the Implementation Agency/ Selected IA under this project. </w:t>
      </w:r>
    </w:p>
    <w:p w:rsidR="00DA1909" w:rsidRPr="00805350" w:rsidRDefault="00DA1909" w:rsidP="00662073">
      <w:pPr>
        <w:widowControl/>
        <w:kinsoku/>
        <w:autoSpaceDE w:val="0"/>
        <w:autoSpaceDN w:val="0"/>
        <w:adjustRightInd w:val="0"/>
        <w:rPr>
          <w:rFonts w:eastAsia="Arial Unicode MS"/>
          <w:color w:val="000000"/>
          <w:lang w:eastAsia="ko-KR"/>
        </w:rPr>
      </w:pP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The Bidder shall provide Computer Educational Software, Spoken English educational software, cybercrime and Internet educational software.</w:t>
      </w:r>
    </w:p>
    <w:p w:rsidR="00DA1909" w:rsidRPr="00805350" w:rsidRDefault="00DA1909" w:rsidP="00DA1909">
      <w:pPr>
        <w:widowControl/>
        <w:numPr>
          <w:ilvl w:val="0"/>
          <w:numId w:val="140"/>
        </w:numPr>
        <w:kinsoku/>
        <w:autoSpaceDE w:val="0"/>
        <w:autoSpaceDN w:val="0"/>
        <w:adjustRightInd w:val="0"/>
        <w:ind w:left="0"/>
        <w:rPr>
          <w:rFonts w:eastAsia="Arial Unicode MS"/>
          <w:color w:val="000000"/>
          <w:lang w:eastAsia="ko-KR"/>
        </w:rPr>
      </w:pPr>
      <w:r w:rsidRPr="00805350">
        <w:rPr>
          <w:rFonts w:eastAsia="Arial Unicode MS"/>
          <w:color w:val="000000"/>
          <w:lang w:eastAsia="ko-KR"/>
        </w:rPr>
        <w:t>All software and content updates will be done periodically. For this purpose the</w:t>
      </w:r>
    </w:p>
    <w:p w:rsidR="00DA1909" w:rsidRPr="00805350" w:rsidRDefault="00DA1909" w:rsidP="00DA1909">
      <w:pPr>
        <w:autoSpaceDE w:val="0"/>
        <w:autoSpaceDN w:val="0"/>
        <w:adjustRightInd w:val="0"/>
        <w:rPr>
          <w:rFonts w:eastAsia="Arial Unicode MS"/>
          <w:color w:val="000000"/>
          <w:lang w:eastAsia="ko-KR"/>
        </w:rPr>
      </w:pPr>
      <w:r w:rsidRPr="00805350">
        <w:rPr>
          <w:rFonts w:eastAsia="Arial Unicode MS"/>
          <w:color w:val="000000"/>
          <w:lang w:eastAsia="ko-KR"/>
        </w:rPr>
        <w:t>system should be online and connected to the central system. The whole system is  recommended to work on a SaaS (Software as a Service model), where education content is available on the local computer and content updation is done online in real time.</w:t>
      </w:r>
    </w:p>
    <w:p w:rsidR="00DA1909" w:rsidRPr="00805350" w:rsidRDefault="00DA1909" w:rsidP="00DA1909">
      <w:pPr>
        <w:autoSpaceDE w:val="0"/>
        <w:autoSpaceDN w:val="0"/>
        <w:adjustRightInd w:val="0"/>
        <w:ind w:left="1080"/>
        <w:rPr>
          <w:rFonts w:eastAsia="Arial Unicode MS"/>
          <w:color w:val="000000"/>
          <w:lang w:eastAsia="ko-KR"/>
        </w:rPr>
      </w:pPr>
    </w:p>
    <w:p w:rsidR="00DA1909" w:rsidRPr="00805350" w:rsidRDefault="00DA1909" w:rsidP="00687519">
      <w:pPr>
        <w:pStyle w:val="BodyText"/>
        <w:rPr>
          <w:rFonts w:ascii="Times New Roman" w:hAnsi="Times New Roman"/>
        </w:rPr>
      </w:pPr>
    </w:p>
    <w:p w:rsidR="00DA1909" w:rsidRPr="00805350" w:rsidRDefault="00DA1909" w:rsidP="00687519">
      <w:pPr>
        <w:pStyle w:val="BodyText"/>
        <w:rPr>
          <w:rFonts w:ascii="Times New Roman" w:hAnsi="Times New Roman"/>
        </w:rPr>
      </w:pPr>
    </w:p>
    <w:p w:rsidR="00E90F4D" w:rsidRPr="00805350" w:rsidRDefault="00E90F4D" w:rsidP="002556CD">
      <w:pPr>
        <w:pStyle w:val="Heading2"/>
        <w:numPr>
          <w:ilvl w:val="2"/>
          <w:numId w:val="30"/>
        </w:numPr>
        <w:ind w:right="-1042"/>
        <w:rPr>
          <w:rFonts w:ascii="Times New Roman" w:hAnsi="Times New Roman"/>
          <w:w w:val="105"/>
        </w:rPr>
      </w:pPr>
      <w:bookmarkStart w:id="131" w:name="_Toc496880836"/>
      <w:bookmarkStart w:id="132" w:name="_Toc496882432"/>
      <w:bookmarkStart w:id="133" w:name="_Ref520086055"/>
      <w:bookmarkStart w:id="134" w:name="_Toc12539482"/>
      <w:r w:rsidRPr="00805350">
        <w:rPr>
          <w:rFonts w:ascii="Times New Roman" w:hAnsi="Times New Roman"/>
          <w:w w:val="105"/>
        </w:rPr>
        <w:t>Learning Management System</w:t>
      </w:r>
      <w:bookmarkEnd w:id="131"/>
      <w:bookmarkEnd w:id="132"/>
      <w:bookmarkEnd w:id="133"/>
      <w:bookmarkEnd w:id="134"/>
    </w:p>
    <w:p w:rsidR="00D62ECE" w:rsidRPr="00805350" w:rsidRDefault="00D62ECE" w:rsidP="005466A0">
      <w:pPr>
        <w:rPr>
          <w:b/>
          <w:bCs/>
          <w:color w:val="000000" w:themeColor="text1"/>
          <w:sz w:val="23"/>
          <w:szCs w:val="23"/>
        </w:rPr>
      </w:pPr>
    </w:p>
    <w:p w:rsidR="00D62ECE" w:rsidRPr="00805350" w:rsidRDefault="00D62ECE" w:rsidP="00D62ECE">
      <w:pPr>
        <w:pStyle w:val="BodyText"/>
        <w:tabs>
          <w:tab w:val="clear" w:pos="431"/>
          <w:tab w:val="left" w:pos="450"/>
        </w:tabs>
        <w:rPr>
          <w:rFonts w:ascii="Times New Roman" w:hAnsi="Times New Roman"/>
          <w:sz w:val="24"/>
        </w:rPr>
      </w:pPr>
      <w:r w:rsidRPr="00805350">
        <w:rPr>
          <w:rFonts w:ascii="Times New Roman" w:hAnsi="Times New Roman"/>
          <w:sz w:val="24"/>
        </w:rPr>
        <w:t>Set up a Learning Management Solution with</w:t>
      </w:r>
      <w:r w:rsidR="005922D6" w:rsidRPr="00805350">
        <w:rPr>
          <w:rFonts w:ascii="Times New Roman" w:hAnsi="Times New Roman"/>
          <w:sz w:val="24"/>
        </w:rPr>
        <w:t xml:space="preserve"> storage at the local server at each school and </w:t>
      </w:r>
      <w:r w:rsidRPr="00805350">
        <w:rPr>
          <w:rFonts w:ascii="Times New Roman" w:hAnsi="Times New Roman"/>
          <w:sz w:val="24"/>
        </w:rPr>
        <w:t xml:space="preserve"> </w:t>
      </w:r>
      <w:r w:rsidR="00587E84" w:rsidRPr="00805350">
        <w:rPr>
          <w:rFonts w:ascii="Times New Roman" w:hAnsi="Times New Roman"/>
          <w:sz w:val="24"/>
        </w:rPr>
        <w:t xml:space="preserve">synchronization , </w:t>
      </w:r>
      <w:r w:rsidRPr="00805350">
        <w:rPr>
          <w:rFonts w:ascii="Times New Roman" w:hAnsi="Times New Roman"/>
          <w:sz w:val="24"/>
        </w:rPr>
        <w:t xml:space="preserve">automatic data backup on </w:t>
      </w:r>
      <w:r w:rsidR="00E30D7A" w:rsidRPr="00805350">
        <w:rPr>
          <w:rFonts w:ascii="Times New Roman" w:hAnsi="Times New Roman"/>
          <w:sz w:val="24"/>
        </w:rPr>
        <w:t xml:space="preserve">cloud </w:t>
      </w:r>
      <w:r w:rsidRPr="00805350">
        <w:rPr>
          <w:rFonts w:ascii="Times New Roman" w:hAnsi="Times New Roman"/>
          <w:sz w:val="24"/>
        </w:rPr>
        <w:t xml:space="preserve">data </w:t>
      </w:r>
      <w:r w:rsidR="005922D6" w:rsidRPr="00805350">
        <w:rPr>
          <w:rFonts w:ascii="Times New Roman" w:hAnsi="Times New Roman"/>
          <w:sz w:val="24"/>
        </w:rPr>
        <w:t>centers</w:t>
      </w:r>
      <w:r w:rsidRPr="00805350">
        <w:rPr>
          <w:rFonts w:ascii="Times New Roman" w:hAnsi="Times New Roman"/>
          <w:sz w:val="24"/>
        </w:rPr>
        <w:t xml:space="preserve"> to provide state-of-art features for </w:t>
      </w:r>
      <w:r w:rsidRPr="00805350">
        <w:rPr>
          <w:rFonts w:ascii="Times New Roman" w:hAnsi="Times New Roman"/>
          <w:sz w:val="24"/>
        </w:rPr>
        <w:lastRenderedPageBreak/>
        <w:t xml:space="preserve">in-class as well as distance learning. </w:t>
      </w:r>
    </w:p>
    <w:p w:rsidR="00D62ECE" w:rsidRPr="00805350" w:rsidRDefault="00D62ECE" w:rsidP="005466A0">
      <w:pPr>
        <w:rPr>
          <w:b/>
          <w:bCs/>
          <w:color w:val="000000" w:themeColor="text1"/>
          <w:sz w:val="23"/>
          <w:szCs w:val="23"/>
        </w:rPr>
      </w:pPr>
    </w:p>
    <w:p w:rsidR="00E90F4D" w:rsidRPr="00805350" w:rsidRDefault="00E90F4D" w:rsidP="002556CD">
      <w:pPr>
        <w:pStyle w:val="ListParagraph"/>
        <w:numPr>
          <w:ilvl w:val="0"/>
          <w:numId w:val="164"/>
        </w:numPr>
        <w:rPr>
          <w:b/>
          <w:bCs/>
          <w:w w:val="105"/>
          <w:sz w:val="28"/>
          <w:szCs w:val="32"/>
        </w:rPr>
      </w:pPr>
      <w:r w:rsidRPr="00805350">
        <w:rPr>
          <w:b/>
          <w:bCs/>
          <w:w w:val="105"/>
          <w:sz w:val="28"/>
          <w:szCs w:val="32"/>
        </w:rPr>
        <w:t>Learning Management Software</w:t>
      </w:r>
    </w:p>
    <w:p w:rsidR="00D62ECE" w:rsidRPr="00805350" w:rsidRDefault="00D62ECE" w:rsidP="005466A0">
      <w:pPr>
        <w:rPr>
          <w:sz w:val="23"/>
          <w:szCs w:val="23"/>
        </w:rPr>
      </w:pPr>
    </w:p>
    <w:p w:rsidR="00F932AE" w:rsidRPr="00805350" w:rsidRDefault="00F932AE" w:rsidP="00F932AE">
      <w:pPr>
        <w:autoSpaceDE w:val="0"/>
        <w:autoSpaceDN w:val="0"/>
        <w:adjustRightInd w:val="0"/>
        <w:rPr>
          <w:color w:val="000000"/>
        </w:rPr>
      </w:pPr>
      <w:r w:rsidRPr="00805350">
        <w:rPr>
          <w:color w:val="000000"/>
        </w:rPr>
        <w:t xml:space="preserve">E-Learning Software/Platform/Learning Management System has to be installed in Central </w:t>
      </w:r>
      <w:r w:rsidR="00E30D7A" w:rsidRPr="00805350">
        <w:rPr>
          <w:color w:val="000000"/>
        </w:rPr>
        <w:t>Cloud</w:t>
      </w:r>
      <w:r w:rsidRPr="00805350">
        <w:rPr>
          <w:color w:val="000000"/>
        </w:rPr>
        <w:t xml:space="preserve"> and has to be integrated with each classroom of the school .</w:t>
      </w:r>
      <w:r w:rsidR="00060D34" w:rsidRPr="00805350">
        <w:rPr>
          <w:color w:val="000000"/>
        </w:rPr>
        <w:t xml:space="preserve">It should be available online as well as offline. </w:t>
      </w:r>
      <w:r w:rsidRPr="00805350">
        <w:rPr>
          <w:color w:val="000000"/>
        </w:rPr>
        <w:t xml:space="preserve">Learning Management System has to be scalable, flexible &amp; robust. This system should offer set of tools to reduce effort dedicated to infrastructure and course management. </w:t>
      </w: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p>
    <w:p w:rsidR="00F932AE" w:rsidRPr="00805350" w:rsidRDefault="00F932AE" w:rsidP="00F932AE">
      <w:pPr>
        <w:autoSpaceDE w:val="0"/>
        <w:autoSpaceDN w:val="0"/>
        <w:adjustRightInd w:val="0"/>
        <w:rPr>
          <w:color w:val="000000"/>
        </w:rPr>
      </w:pPr>
      <w:r w:rsidRPr="00805350">
        <w:rPr>
          <w:color w:val="000000"/>
        </w:rPr>
        <w:t>E-Learning Software and Learning Management suit</w:t>
      </w:r>
      <w:r w:rsidR="00060D34" w:rsidRPr="00805350">
        <w:rPr>
          <w:color w:val="000000"/>
        </w:rPr>
        <w:t>e</w:t>
      </w:r>
      <w:r w:rsidRPr="00805350">
        <w:rPr>
          <w:color w:val="000000"/>
        </w:rPr>
        <w:t xml:space="preserve"> should be aimed to change the way conventional way of learning and teaching. This system has to bring in related social web technologies and integrate them into E-Learning platform. </w:t>
      </w:r>
    </w:p>
    <w:p w:rsidR="00F932AE" w:rsidRPr="00805350" w:rsidRDefault="00F932AE" w:rsidP="00F932AE">
      <w:pPr>
        <w:autoSpaceDE w:val="0"/>
        <w:autoSpaceDN w:val="0"/>
        <w:adjustRightInd w:val="0"/>
        <w:rPr>
          <w:color w:val="000000"/>
        </w:rPr>
      </w:pPr>
    </w:p>
    <w:p w:rsidR="00F932AE" w:rsidRPr="00805350" w:rsidRDefault="00F932AE" w:rsidP="002556CD">
      <w:pPr>
        <w:widowControl/>
        <w:numPr>
          <w:ilvl w:val="0"/>
          <w:numId w:val="129"/>
        </w:numPr>
        <w:kinsoku/>
        <w:autoSpaceDE w:val="0"/>
        <w:autoSpaceDN w:val="0"/>
        <w:adjustRightInd w:val="0"/>
        <w:rPr>
          <w:color w:val="000000"/>
        </w:rPr>
      </w:pPr>
      <w:r w:rsidRPr="00805350">
        <w:rPr>
          <w:b/>
          <w:color w:val="000000"/>
        </w:rPr>
        <w:t>Scalability -</w:t>
      </w:r>
      <w:r w:rsidRPr="00805350">
        <w:rPr>
          <w:color w:val="000000"/>
        </w:rPr>
        <w:t xml:space="preserve"> The Platform must offer options for on-premises and cloud deployments. The Platform’s database must scale to accommodate any number of simultaneous user connections. </w:t>
      </w:r>
    </w:p>
    <w:p w:rsidR="00F932AE" w:rsidRPr="00805350" w:rsidRDefault="00F932AE" w:rsidP="00F932AE">
      <w:pPr>
        <w:autoSpaceDE w:val="0"/>
        <w:autoSpaceDN w:val="0"/>
        <w:adjustRightInd w:val="0"/>
        <w:ind w:left="1440"/>
        <w:rPr>
          <w:color w:val="000000"/>
        </w:rPr>
      </w:pPr>
    </w:p>
    <w:p w:rsidR="00E30D7A" w:rsidRPr="00805350" w:rsidRDefault="00F932AE" w:rsidP="00E30D7A">
      <w:pPr>
        <w:widowControl/>
        <w:numPr>
          <w:ilvl w:val="0"/>
          <w:numId w:val="129"/>
        </w:numPr>
        <w:kinsoku/>
        <w:autoSpaceDE w:val="0"/>
        <w:autoSpaceDN w:val="0"/>
        <w:adjustRightInd w:val="0"/>
        <w:rPr>
          <w:color w:val="000000"/>
        </w:rPr>
      </w:pPr>
      <w:r w:rsidRPr="00805350">
        <w:rPr>
          <w:color w:val="000000"/>
        </w:rPr>
        <w:t xml:space="preserve">Learning management system should have integrated </w:t>
      </w:r>
      <w:r w:rsidRPr="00805350">
        <w:rPr>
          <w:b/>
          <w:bCs/>
          <w:color w:val="000000"/>
        </w:rPr>
        <w:t xml:space="preserve">Video Lecture Capture and Delivery (VLC) </w:t>
      </w:r>
      <w:r w:rsidRPr="00805350">
        <w:rPr>
          <w:color w:val="000000"/>
        </w:rPr>
        <w:t>providing required modules used to deliver digital learning.</w:t>
      </w:r>
      <w:r w:rsidRPr="00805350">
        <w:t xml:space="preserve"> </w:t>
      </w:r>
      <w:r w:rsidRPr="00805350">
        <w:rPr>
          <w:color w:val="000000"/>
        </w:rPr>
        <w:t>. The recorded lectures should form an exhaustive repository of all the information related to a specific course. It should enable students to make quick revisions, compensate for missed lectures .</w:t>
      </w:r>
      <w:r w:rsidR="00E30D7A" w:rsidRPr="00805350">
        <w:rPr>
          <w:color w:val="000000"/>
        </w:rPr>
        <w:t xml:space="preserve"> Following tools covering major categories should form a part of it: </w:t>
      </w:r>
    </w:p>
    <w:p w:rsidR="00E30D7A" w:rsidRPr="00805350" w:rsidRDefault="00E30D7A" w:rsidP="00E30D7A">
      <w:pPr>
        <w:widowControl/>
        <w:kinsoku/>
        <w:autoSpaceDE w:val="0"/>
        <w:autoSpaceDN w:val="0"/>
        <w:adjustRightInd w:val="0"/>
        <w:ind w:left="1080"/>
        <w:rPr>
          <w:color w:val="000000"/>
        </w:rPr>
      </w:pPr>
    </w:p>
    <w:p w:rsidR="00E30D7A" w:rsidRPr="00805350" w:rsidRDefault="00E30D7A" w:rsidP="00E30D7A">
      <w:pPr>
        <w:widowControl/>
        <w:kinsoku/>
        <w:autoSpaceDE w:val="0"/>
        <w:autoSpaceDN w:val="0"/>
        <w:adjustRightInd w:val="0"/>
        <w:ind w:left="1080"/>
        <w:rPr>
          <w:color w:val="000000"/>
        </w:rPr>
      </w:pPr>
      <w:r w:rsidRPr="00805350">
        <w:rPr>
          <w:color w:val="000000"/>
        </w:rPr>
        <w:t>1) Collaboration Tools: Group Work, Community Networking, Wiki</w:t>
      </w:r>
    </w:p>
    <w:p w:rsidR="00E30D7A" w:rsidRPr="00805350" w:rsidRDefault="00E30D7A" w:rsidP="00E30D7A">
      <w:pPr>
        <w:widowControl/>
        <w:kinsoku/>
        <w:autoSpaceDE w:val="0"/>
        <w:autoSpaceDN w:val="0"/>
        <w:adjustRightInd w:val="0"/>
        <w:ind w:left="1080"/>
        <w:rPr>
          <w:color w:val="000000"/>
        </w:rPr>
      </w:pPr>
      <w:r w:rsidRPr="00805350">
        <w:rPr>
          <w:color w:val="000000"/>
        </w:rPr>
        <w:t>2) Communication Tools: Discussion Forum, Online Notes, Real-time Chat, File Exchange</w:t>
      </w:r>
    </w:p>
    <w:p w:rsidR="00E30D7A" w:rsidRPr="00805350" w:rsidRDefault="00E30D7A" w:rsidP="00E30D7A">
      <w:pPr>
        <w:widowControl/>
        <w:kinsoku/>
        <w:autoSpaceDE w:val="0"/>
        <w:autoSpaceDN w:val="0"/>
        <w:adjustRightInd w:val="0"/>
        <w:ind w:left="1080"/>
        <w:rPr>
          <w:color w:val="000000"/>
        </w:rPr>
      </w:pPr>
      <w:r w:rsidRPr="00805350">
        <w:rPr>
          <w:color w:val="000000"/>
        </w:rPr>
        <w:t>3) Content Development Tools (this would essentially be a part of Implementation Agency): 2D &amp; 3D Content Creation, Syllabus &amp; Course Management, Updating Syllabus &amp; Timetable as and when needed, Assignments and Test management</w:t>
      </w:r>
    </w:p>
    <w:p w:rsidR="00E30D7A" w:rsidRPr="00805350" w:rsidRDefault="00E30D7A" w:rsidP="00E30D7A">
      <w:pPr>
        <w:widowControl/>
        <w:kinsoku/>
        <w:autoSpaceDE w:val="0"/>
        <w:autoSpaceDN w:val="0"/>
        <w:adjustRightInd w:val="0"/>
        <w:ind w:left="1080"/>
        <w:rPr>
          <w:color w:val="000000"/>
        </w:rPr>
      </w:pPr>
      <w:r w:rsidRPr="00805350">
        <w:rPr>
          <w:color w:val="000000"/>
        </w:rPr>
        <w:t>4) Productivity Tools: Grades, Progress, Analysis of growth in student performance</w:t>
      </w:r>
    </w:p>
    <w:p w:rsidR="00F932AE" w:rsidRPr="00805350" w:rsidRDefault="00F932AE" w:rsidP="00E30D7A">
      <w:pPr>
        <w:widowControl/>
        <w:kinsoku/>
        <w:autoSpaceDE w:val="0"/>
        <w:autoSpaceDN w:val="0"/>
        <w:adjustRightInd w:val="0"/>
        <w:ind w:left="1440"/>
        <w:rPr>
          <w:color w:val="000000"/>
        </w:rPr>
      </w:pPr>
    </w:p>
    <w:p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Learning Management System should have facility to upload course content in the form of video, presentations, pictures, pdf, spreadsheets and any other type of documents. </w:t>
      </w:r>
    </w:p>
    <w:p w:rsidR="00E30D7A" w:rsidRPr="00805350" w:rsidRDefault="00E30D7A" w:rsidP="00E30D7A">
      <w:pPr>
        <w:widowControl/>
        <w:kinsoku/>
        <w:autoSpaceDE w:val="0"/>
        <w:autoSpaceDN w:val="0"/>
        <w:adjustRightInd w:val="0"/>
        <w:ind w:left="1440"/>
        <w:rPr>
          <w:color w:val="000000"/>
        </w:rPr>
      </w:pPr>
    </w:p>
    <w:p w:rsidR="00E30D7A" w:rsidRPr="00805350" w:rsidRDefault="00E30D7A" w:rsidP="00E30D7A">
      <w:pPr>
        <w:widowControl/>
        <w:kinsoku/>
        <w:autoSpaceDE w:val="0"/>
        <w:autoSpaceDN w:val="0"/>
        <w:adjustRightInd w:val="0"/>
        <w:ind w:left="1440"/>
        <w:rPr>
          <w:color w:val="000000"/>
        </w:rPr>
      </w:pPr>
      <w:r w:rsidRPr="00805350">
        <w:rPr>
          <w:color w:val="000000"/>
        </w:rPr>
        <w:t>•</w:t>
      </w:r>
      <w:r w:rsidRPr="00805350">
        <w:rPr>
          <w:color w:val="000000"/>
        </w:rPr>
        <w:tab/>
        <w:t xml:space="preserve"> Software should have facility where students can be assigned to the course and be provided with login credentials to revise the course material as well as take examinations.</w:t>
      </w:r>
    </w:p>
    <w:p w:rsidR="00F932AE" w:rsidRPr="00805350" w:rsidRDefault="00F932AE" w:rsidP="00A47CD5">
      <w:pPr>
        <w:pStyle w:val="BodyText"/>
        <w:ind w:left="0"/>
        <w:rPr>
          <w:rFonts w:ascii="Times New Roman" w:hAnsi="Times New Roman"/>
          <w:color w:val="000000"/>
          <w:sz w:val="22"/>
          <w:szCs w:val="22"/>
        </w:rPr>
      </w:pPr>
    </w:p>
    <w:p w:rsidR="0037116C" w:rsidRPr="00805350" w:rsidRDefault="0037116C" w:rsidP="005466A0">
      <w:pPr>
        <w:rPr>
          <w:b/>
          <w:bCs/>
          <w:w w:val="105"/>
          <w:sz w:val="28"/>
          <w:szCs w:val="32"/>
        </w:rPr>
      </w:pPr>
    </w:p>
    <w:p w:rsidR="0037116C" w:rsidRPr="00805350" w:rsidRDefault="0037116C" w:rsidP="00205EF5">
      <w:pPr>
        <w:pStyle w:val="Heading2"/>
        <w:numPr>
          <w:ilvl w:val="2"/>
          <w:numId w:val="30"/>
        </w:numPr>
        <w:ind w:right="-1042" w:hanging="954"/>
        <w:rPr>
          <w:rFonts w:ascii="Times New Roman" w:hAnsi="Times New Roman"/>
          <w:w w:val="105"/>
        </w:rPr>
      </w:pPr>
      <w:bookmarkStart w:id="135" w:name="_Toc12539483"/>
      <w:r w:rsidRPr="00805350">
        <w:rPr>
          <w:rFonts w:ascii="Times New Roman" w:hAnsi="Times New Roman"/>
          <w:w w:val="105"/>
        </w:rPr>
        <w:lastRenderedPageBreak/>
        <w:t xml:space="preserve">Setup one Central Studio in </w:t>
      </w:r>
      <w:r w:rsidR="00205EF5" w:rsidRPr="00805350">
        <w:rPr>
          <w:rFonts w:ascii="Times New Roman" w:hAnsi="Times New Roman"/>
          <w:w w:val="105"/>
        </w:rPr>
        <w:t>Jabalpur</w:t>
      </w:r>
      <w:r w:rsidRPr="00805350">
        <w:rPr>
          <w:rFonts w:ascii="Times New Roman" w:hAnsi="Times New Roman"/>
          <w:w w:val="105"/>
        </w:rPr>
        <w:t xml:space="preserve"> embedded with City Level Control system</w:t>
      </w:r>
      <w:bookmarkEnd w:id="135"/>
    </w:p>
    <w:p w:rsidR="0037116C" w:rsidRPr="00805350" w:rsidRDefault="0037116C" w:rsidP="0037116C">
      <w:pPr>
        <w:widowControl/>
        <w:tabs>
          <w:tab w:val="left" w:pos="0"/>
        </w:tabs>
        <w:kinsoku/>
        <w:snapToGrid w:val="0"/>
        <w:spacing w:after="60" w:line="288" w:lineRule="auto"/>
        <w:ind w:left="360"/>
        <w:jc w:val="both"/>
        <w:rPr>
          <w:color w:val="000000"/>
          <w:sz w:val="22"/>
          <w:szCs w:val="22"/>
          <w:lang w:val="en-IN"/>
        </w:rPr>
      </w:pP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One Studio at city level will be set up for coordinated and comprehensive learning. This will be in one of the Government Schools. </w:t>
      </w:r>
    </w:p>
    <w:p w:rsidR="0037116C" w:rsidRPr="00805350" w:rsidRDefault="0037116C" w:rsidP="0037116C">
      <w:pPr>
        <w:pStyle w:val="ListParagraph"/>
        <w:rPr>
          <w:color w:val="000000"/>
          <w:lang w:val="en-IN"/>
        </w:rPr>
      </w:pP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The Central studio of </w:t>
      </w:r>
      <w:r w:rsidR="00205EF5" w:rsidRPr="00805350">
        <w:rPr>
          <w:color w:val="000000"/>
          <w:lang w:val="en-IN"/>
        </w:rPr>
        <w:t>Jabalpur</w:t>
      </w:r>
      <w:r w:rsidRPr="00805350">
        <w:rPr>
          <w:color w:val="000000"/>
          <w:lang w:val="en-IN"/>
        </w:rPr>
        <w:t xml:space="preserve"> should be able to connect with all the Schools of the City. The Studio of </w:t>
      </w:r>
      <w:r w:rsidR="00205EF5" w:rsidRPr="00805350">
        <w:rPr>
          <w:color w:val="000000"/>
          <w:lang w:val="en-IN"/>
        </w:rPr>
        <w:t>Jabalpur</w:t>
      </w:r>
      <w:r w:rsidRPr="00805350">
        <w:rPr>
          <w:color w:val="000000"/>
          <w:lang w:val="en-IN"/>
        </w:rPr>
        <w:t xml:space="preserve"> should provide </w:t>
      </w:r>
      <w:r w:rsidR="00282F31" w:rsidRPr="00805350">
        <w:rPr>
          <w:color w:val="000000"/>
          <w:lang w:val="en-IN"/>
        </w:rPr>
        <w:t>inter-city</w:t>
      </w:r>
      <w:r w:rsidRPr="00805350">
        <w:rPr>
          <w:color w:val="000000"/>
          <w:lang w:val="en-IN"/>
        </w:rPr>
        <w:t xml:space="preserve"> connectivity in order to connect to the schools of these cities.</w:t>
      </w: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Install/replace the hardware and activate the software to run the lectures in classrooms and VTC sessions in existing Classrooms of </w:t>
      </w:r>
      <w:r w:rsidR="002761BA" w:rsidRPr="00805350">
        <w:rPr>
          <w:color w:val="000000"/>
          <w:lang w:val="en-IN"/>
        </w:rPr>
        <w:t xml:space="preserve">9 </w:t>
      </w:r>
      <w:r w:rsidR="00760400" w:rsidRPr="00805350">
        <w:rPr>
          <w:color w:val="000000"/>
          <w:lang w:val="en-IN"/>
        </w:rPr>
        <w:t xml:space="preserve">Schools in </w:t>
      </w:r>
      <w:r w:rsidR="00F0045A" w:rsidRPr="00805350">
        <w:rPr>
          <w:color w:val="000000"/>
          <w:lang w:val="en-IN"/>
        </w:rPr>
        <w:t>city</w:t>
      </w:r>
      <w:r w:rsidRPr="00805350">
        <w:rPr>
          <w:color w:val="000000"/>
          <w:lang w:val="en-IN"/>
        </w:rPr>
        <w:t xml:space="preserve">. Install the administering software to run VTC sessions on existing hardware in </w:t>
      </w:r>
      <w:r w:rsidR="00760400" w:rsidRPr="00805350">
        <w:rPr>
          <w:color w:val="000000"/>
          <w:lang w:val="en-IN"/>
        </w:rPr>
        <w:t>these schools</w:t>
      </w:r>
      <w:r w:rsidRPr="00805350">
        <w:rPr>
          <w:color w:val="000000"/>
          <w:lang w:val="en-IN"/>
        </w:rPr>
        <w:t xml:space="preserve">. </w:t>
      </w:r>
    </w:p>
    <w:p w:rsidR="00BE7608" w:rsidRPr="00805350" w:rsidRDefault="00BE7608"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Any of the interconnected classes of the Virtual Training session </w:t>
      </w:r>
      <w:r w:rsidR="00143A77" w:rsidRPr="00805350">
        <w:rPr>
          <w:color w:val="000000"/>
          <w:lang w:val="en-IN"/>
        </w:rPr>
        <w:t xml:space="preserve">apart from the Central Studio, </w:t>
      </w:r>
      <w:r w:rsidRPr="00805350">
        <w:rPr>
          <w:color w:val="000000"/>
          <w:lang w:val="en-IN"/>
        </w:rPr>
        <w:t xml:space="preserve">should be able to become a master </w:t>
      </w:r>
      <w:r w:rsidR="00143A77" w:rsidRPr="00805350">
        <w:rPr>
          <w:color w:val="000000"/>
          <w:lang w:val="en-IN"/>
        </w:rPr>
        <w:t>class and deliver live and recorded lecture</w:t>
      </w:r>
      <w:r w:rsidRPr="00805350">
        <w:rPr>
          <w:color w:val="000000"/>
          <w:lang w:val="en-IN"/>
        </w:rPr>
        <w:t xml:space="preserve"> to the other connected slave classrooms.</w:t>
      </w:r>
    </w:p>
    <w:p w:rsidR="0037116C" w:rsidRPr="00805350" w:rsidRDefault="0037116C" w:rsidP="002556CD">
      <w:pPr>
        <w:widowControl/>
        <w:numPr>
          <w:ilvl w:val="0"/>
          <w:numId w:val="222"/>
        </w:numPr>
        <w:tabs>
          <w:tab w:val="left" w:pos="0"/>
        </w:tabs>
        <w:kinsoku/>
        <w:snapToGrid w:val="0"/>
        <w:spacing w:after="60" w:line="288" w:lineRule="auto"/>
        <w:jc w:val="both"/>
        <w:rPr>
          <w:color w:val="000000"/>
          <w:lang w:val="en-IN"/>
        </w:rPr>
      </w:pPr>
      <w:r w:rsidRPr="00805350">
        <w:rPr>
          <w:color w:val="000000"/>
          <w:lang w:val="en-IN"/>
        </w:rPr>
        <w:t xml:space="preserve">Supply, install, commission IT Network to these </w:t>
      </w:r>
      <w:r w:rsidR="00A47CD5" w:rsidRPr="00805350">
        <w:rPr>
          <w:color w:val="000000"/>
          <w:lang w:val="en-IN"/>
        </w:rPr>
        <w:t>9</w:t>
      </w:r>
      <w:r w:rsidRPr="00805350">
        <w:rPr>
          <w:color w:val="000000"/>
          <w:lang w:val="en-IN"/>
        </w:rPr>
        <w:t xml:space="preserve"> Schools. (list of equipment mentioned in </w:t>
      </w:r>
      <w:r w:rsidR="00336038" w:rsidRPr="00805350">
        <w:rPr>
          <w:b/>
          <w:color w:val="000000"/>
          <w:lang w:val="en-IN"/>
        </w:rPr>
        <w:t>Financial Bid</w:t>
      </w:r>
      <w:r w:rsidRPr="00805350">
        <w:rPr>
          <w:color w:val="000000"/>
          <w:lang w:val="en-IN"/>
        </w:rPr>
        <w:t>)</w:t>
      </w:r>
    </w:p>
    <w:p w:rsidR="0037116C" w:rsidRPr="00805350" w:rsidRDefault="0037116C" w:rsidP="002556CD">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Infrastructure in each school should enable to students view the online synchronous training content, faculty video and hear the faculty voice. For smooth running of Virtual Training Classrooms from Central Studio, voice facility has to be two way. </w:t>
      </w:r>
    </w:p>
    <w:p w:rsidR="0037116C" w:rsidRPr="00805350" w:rsidRDefault="0037116C" w:rsidP="005466A0">
      <w:pPr>
        <w:widowControl/>
        <w:numPr>
          <w:ilvl w:val="0"/>
          <w:numId w:val="222"/>
        </w:numPr>
        <w:tabs>
          <w:tab w:val="left" w:pos="0"/>
          <w:tab w:val="left" w:pos="426"/>
        </w:tabs>
        <w:kinsoku/>
        <w:snapToGrid w:val="0"/>
        <w:spacing w:after="60" w:line="288" w:lineRule="auto"/>
        <w:jc w:val="both"/>
        <w:rPr>
          <w:color w:val="000000"/>
          <w:lang w:val="en-IN"/>
        </w:rPr>
      </w:pPr>
      <w:r w:rsidRPr="00805350">
        <w:rPr>
          <w:color w:val="000000"/>
          <w:lang w:val="en-IN"/>
        </w:rPr>
        <w:t xml:space="preserve">Provide comprehensive maintenance of the equipment(s) as well as connectivity for the duration of </w:t>
      </w:r>
      <w:r w:rsidR="00A47CD5" w:rsidRPr="00805350">
        <w:rPr>
          <w:color w:val="000000"/>
          <w:lang w:val="en-IN"/>
        </w:rPr>
        <w:t>03</w:t>
      </w:r>
      <w:r w:rsidRPr="00805350">
        <w:rPr>
          <w:color w:val="000000"/>
          <w:lang w:val="en-IN"/>
        </w:rPr>
        <w:t xml:space="preserve"> years from the date of commissioning of the overall system. </w:t>
      </w:r>
    </w:p>
    <w:p w:rsidR="00DA1909" w:rsidRPr="00805350" w:rsidRDefault="00DA1909" w:rsidP="005466A0">
      <w:pPr>
        <w:rPr>
          <w:b/>
          <w:bCs/>
          <w:w w:val="105"/>
          <w:sz w:val="28"/>
          <w:szCs w:val="32"/>
        </w:rPr>
      </w:pPr>
    </w:p>
    <w:p w:rsidR="00DA1909" w:rsidRPr="00805350" w:rsidRDefault="00DA1909" w:rsidP="000C2090">
      <w:pPr>
        <w:pStyle w:val="Heading2"/>
        <w:numPr>
          <w:ilvl w:val="2"/>
          <w:numId w:val="30"/>
        </w:numPr>
        <w:ind w:right="-1042"/>
        <w:rPr>
          <w:rFonts w:ascii="Times New Roman" w:hAnsi="Times New Roman"/>
          <w:w w:val="105"/>
        </w:rPr>
      </w:pPr>
      <w:bookmarkStart w:id="136" w:name="_Toc12539484"/>
      <w:r w:rsidRPr="00805350">
        <w:rPr>
          <w:rFonts w:ascii="Times New Roman" w:hAnsi="Times New Roman"/>
          <w:w w:val="105"/>
        </w:rPr>
        <w:t xml:space="preserve">Provision of </w:t>
      </w:r>
      <w:r w:rsidR="002761BA" w:rsidRPr="00805350">
        <w:rPr>
          <w:rFonts w:ascii="Times New Roman" w:hAnsi="Times New Roman"/>
          <w:w w:val="105"/>
        </w:rPr>
        <w:t>Networking Infrastructure for 09</w:t>
      </w:r>
      <w:r w:rsidRPr="00805350">
        <w:rPr>
          <w:rFonts w:ascii="Times New Roman" w:hAnsi="Times New Roman"/>
          <w:w w:val="105"/>
        </w:rPr>
        <w:t xml:space="preserve"> schools to connect within, with Central Studio and with Central Command and Control Centre of Smart City</w:t>
      </w:r>
      <w:bookmarkEnd w:id="136"/>
      <w:r w:rsidRPr="00805350">
        <w:rPr>
          <w:rFonts w:ascii="Times New Roman" w:hAnsi="Times New Roman"/>
          <w:w w:val="105"/>
        </w:rPr>
        <w:t xml:space="preserve"> </w:t>
      </w:r>
    </w:p>
    <w:p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Coordination for all classrooms (all sections of all classes) connected on a single Local Area Network</w:t>
      </w:r>
    </w:p>
    <w:p w:rsidR="00DA1909" w:rsidRPr="00805350" w:rsidRDefault="00DA1909" w:rsidP="00DA1909">
      <w:pPr>
        <w:pStyle w:val="ListParagraph"/>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Assess the IT connectivity of all schools and</w:t>
      </w:r>
      <w:r w:rsidRPr="00805350">
        <w:rPr>
          <w:lang w:val="en-IN"/>
        </w:rPr>
        <w:t xml:space="preserve"> provide connectivity to all </w:t>
      </w:r>
      <w:r w:rsidR="002761BA" w:rsidRPr="00805350">
        <w:rPr>
          <w:lang w:val="en-IN"/>
        </w:rPr>
        <w:t xml:space="preserve">9 Schools </w:t>
      </w:r>
      <w:r w:rsidRPr="00805350">
        <w:rPr>
          <w:color w:val="000000"/>
          <w:lang w:val="en-IN"/>
        </w:rPr>
        <w:t xml:space="preserve">to run digital classrooms, online training sessions, learning management system, school management </w:t>
      </w:r>
      <w:r w:rsidR="00154F43" w:rsidRPr="00805350">
        <w:rPr>
          <w:color w:val="000000"/>
          <w:lang w:val="en-IN"/>
        </w:rPr>
        <w:t>system in</w:t>
      </w:r>
      <w:r w:rsidRPr="00805350">
        <w:rPr>
          <w:color w:val="000000"/>
          <w:lang w:val="en-IN"/>
        </w:rPr>
        <w:t xml:space="preserve"> these </w:t>
      </w:r>
      <w:r w:rsidR="00FD1578" w:rsidRPr="00805350">
        <w:rPr>
          <w:color w:val="000000"/>
          <w:lang w:val="en-IN"/>
        </w:rPr>
        <w:t>09</w:t>
      </w:r>
      <w:r w:rsidRPr="00805350">
        <w:rPr>
          <w:color w:val="000000"/>
          <w:lang w:val="en-IN"/>
        </w:rPr>
        <w:t xml:space="preserve"> municipal schools with improved performance. There should be no lag between video and voice for optimal learning experience.</w:t>
      </w:r>
    </w:p>
    <w:p w:rsidR="00DA1909" w:rsidRPr="00805350" w:rsidRDefault="00DA1909" w:rsidP="00DA1909">
      <w:pPr>
        <w:widowControl/>
        <w:numPr>
          <w:ilvl w:val="0"/>
          <w:numId w:val="3"/>
        </w:numPr>
        <w:tabs>
          <w:tab w:val="left" w:pos="0"/>
        </w:tabs>
        <w:kinsoku/>
        <w:snapToGrid w:val="0"/>
        <w:spacing w:after="60" w:line="288" w:lineRule="auto"/>
        <w:ind w:left="360"/>
        <w:jc w:val="both"/>
        <w:rPr>
          <w:b/>
          <w:color w:val="000000"/>
          <w:lang w:val="en-IN"/>
        </w:rPr>
      </w:pPr>
      <w:r w:rsidRPr="00805350">
        <w:rPr>
          <w:color w:val="000000"/>
          <w:lang w:val="en-IN"/>
        </w:rPr>
        <w:t xml:space="preserve">Integrate the central studio and ICCC with these </w:t>
      </w:r>
      <w:r w:rsidR="00611147" w:rsidRPr="00805350">
        <w:rPr>
          <w:color w:val="000000"/>
          <w:lang w:val="en-IN"/>
        </w:rPr>
        <w:t>09</w:t>
      </w:r>
      <w:r w:rsidRPr="00805350">
        <w:rPr>
          <w:color w:val="000000"/>
          <w:lang w:val="en-IN"/>
        </w:rPr>
        <w:t xml:space="preserve"> schools, including upgradation / replacement of servers and providing redundancy.</w:t>
      </w:r>
      <w:r w:rsidRPr="00805350">
        <w:rPr>
          <w:b/>
          <w:color w:val="000000"/>
          <w:lang w:val="en-IN"/>
        </w:rPr>
        <w:t xml:space="preserve"> </w:t>
      </w:r>
    </w:p>
    <w:p w:rsidR="00DA1909" w:rsidRPr="00805350" w:rsidRDefault="00DA1909" w:rsidP="00DA1909">
      <w:pPr>
        <w:pStyle w:val="Default"/>
        <w:ind w:left="720"/>
        <w:rPr>
          <w:rFonts w:ascii="Times New Roman" w:hAnsi="Times New Roman" w:cs="Times New Roman"/>
          <w:sz w:val="23"/>
          <w:szCs w:val="23"/>
        </w:rPr>
      </w:pPr>
    </w:p>
    <w:p w:rsidR="00DA1909" w:rsidRPr="00805350" w:rsidRDefault="00DA1909" w:rsidP="00DA1909">
      <w:pPr>
        <w:pStyle w:val="Heading2"/>
        <w:numPr>
          <w:ilvl w:val="2"/>
          <w:numId w:val="30"/>
        </w:numPr>
        <w:ind w:right="-1042"/>
        <w:rPr>
          <w:rFonts w:ascii="Times New Roman" w:hAnsi="Times New Roman"/>
          <w:w w:val="105"/>
        </w:rPr>
      </w:pPr>
      <w:bookmarkStart w:id="137" w:name="_Toc12539485"/>
      <w:r w:rsidRPr="00805350">
        <w:rPr>
          <w:rFonts w:ascii="Times New Roman" w:hAnsi="Times New Roman"/>
          <w:w w:val="105"/>
        </w:rPr>
        <w:t xml:space="preserve">Design, Supply, Installation and Commissioning of Bandwidth required for operations in the Schools of </w:t>
      </w:r>
      <w:r w:rsidR="00205EF5" w:rsidRPr="00805350">
        <w:rPr>
          <w:rFonts w:ascii="Times New Roman" w:hAnsi="Times New Roman"/>
          <w:w w:val="105"/>
        </w:rPr>
        <w:t>Jabalpur</w:t>
      </w:r>
      <w:bookmarkEnd w:id="137"/>
    </w:p>
    <w:p w:rsidR="00DA1909" w:rsidRPr="00805350" w:rsidRDefault="00DA1909" w:rsidP="00DA1909">
      <w:pPr>
        <w:pStyle w:val="ListParagraph"/>
        <w:numPr>
          <w:ilvl w:val="0"/>
          <w:numId w:val="236"/>
        </w:numPr>
      </w:pPr>
      <w:r w:rsidRPr="00805350">
        <w:t>IA will provide internet connectivity at each of the Schools.</w:t>
      </w:r>
    </w:p>
    <w:p w:rsidR="00DA1909" w:rsidRPr="00805350" w:rsidRDefault="00DA1909" w:rsidP="00DA1909">
      <w:pPr>
        <w:pStyle w:val="ListParagraph"/>
        <w:numPr>
          <w:ilvl w:val="0"/>
          <w:numId w:val="236"/>
        </w:numPr>
      </w:pPr>
      <w:r w:rsidRPr="00805350">
        <w:t>IA shall ensure that bandwidth utilization should not cross 70% at any point of time. During the operations if bandwidth utilization reaches 70%, IA will require to increase the Bandwidth without any additional cost to the City.</w:t>
      </w:r>
    </w:p>
    <w:p w:rsidR="00DA1909" w:rsidRPr="00805350" w:rsidRDefault="00DA1909" w:rsidP="00DA1909">
      <w:pPr>
        <w:pStyle w:val="ListParagraph"/>
        <w:numPr>
          <w:ilvl w:val="0"/>
          <w:numId w:val="236"/>
        </w:numPr>
      </w:pPr>
      <w:r w:rsidRPr="00805350">
        <w:t xml:space="preserve">In case the Telecommunication guidelines of Government of India require the purchaser to place Purchase Order to the Service Provider for bandwidth, City SPV shall do so. However, IA shall sign a contract with Telecom Service Provider(s) and ensure the performance. </w:t>
      </w:r>
      <w:r w:rsidR="00205EF5" w:rsidRPr="00805350">
        <w:t>Jabalpur</w:t>
      </w:r>
      <w:r w:rsidRPr="00805350">
        <w:t xml:space="preserve"> based on pay per use shall make payments to the Service Provider directly.</w:t>
      </w:r>
      <w:r w:rsidR="002445D5" w:rsidRPr="00805350">
        <w:t xml:space="preserve"> </w:t>
      </w:r>
    </w:p>
    <w:p w:rsidR="00DA1909" w:rsidRPr="00805350" w:rsidRDefault="00DA1909" w:rsidP="00DA1909">
      <w:pPr>
        <w:pStyle w:val="ListParagraph"/>
        <w:numPr>
          <w:ilvl w:val="0"/>
          <w:numId w:val="236"/>
        </w:numPr>
      </w:pPr>
      <w:r w:rsidRPr="00805350">
        <w:t>IA shall also co-ordinate regarding Network / Bandwidth connectivity in order to prepare the installation plan and detailed design / architectural design documents.</w:t>
      </w:r>
    </w:p>
    <w:p w:rsidR="00DA1909" w:rsidRPr="00805350" w:rsidRDefault="00DA1909" w:rsidP="00DA1909">
      <w:pPr>
        <w:pStyle w:val="ListParagraph"/>
        <w:numPr>
          <w:ilvl w:val="0"/>
          <w:numId w:val="236"/>
        </w:numPr>
      </w:pPr>
      <w:r w:rsidRPr="00805350">
        <w:t>As per TRAI guidelines, resale of bandwidth connectivity is not allowed. In such a case tripartite agreement should be formed between designated authority, selected Bidder and Internet Service Provider(s).Such tripartite agreement entered for provision of bandwidth services will form an integral part of the Contract. A draft of the tripartite agreement is attached as an Annexure.</w:t>
      </w:r>
    </w:p>
    <w:p w:rsidR="00DA1909" w:rsidRPr="00805350" w:rsidRDefault="00DA1909" w:rsidP="00DA1909">
      <w:pPr>
        <w:pStyle w:val="ListParagraph"/>
        <w:numPr>
          <w:ilvl w:val="0"/>
          <w:numId w:val="236"/>
        </w:numPr>
      </w:pPr>
      <w:r w:rsidRPr="00805350">
        <w:t>The plan and design documents thus developed shall be submitted by IA for written</w:t>
      </w:r>
    </w:p>
    <w:p w:rsidR="00DA1909" w:rsidRPr="00805350" w:rsidRDefault="00DA1909" w:rsidP="00DA1909">
      <w:pPr>
        <w:pStyle w:val="ListParagraph"/>
      </w:pPr>
      <w:r w:rsidRPr="00805350">
        <w:t>approval by the designated authority.</w:t>
      </w:r>
    </w:p>
    <w:p w:rsidR="00DA1909" w:rsidRPr="00805350" w:rsidRDefault="00DA1909" w:rsidP="00DA1909">
      <w:pPr>
        <w:pStyle w:val="ListParagraph"/>
        <w:numPr>
          <w:ilvl w:val="0"/>
          <w:numId w:val="236"/>
        </w:numPr>
      </w:pPr>
      <w:r w:rsidRPr="00805350">
        <w:t>After obtaining the approval from the designated authority, IA shall commence the installation.</w:t>
      </w:r>
    </w:p>
    <w:p w:rsidR="00DA1909" w:rsidRPr="00805350" w:rsidRDefault="00DA1909" w:rsidP="00DA1909">
      <w:pPr>
        <w:pStyle w:val="ListParagraph"/>
      </w:pPr>
    </w:p>
    <w:p w:rsidR="00DA1909" w:rsidRPr="00805350" w:rsidRDefault="00DA1909" w:rsidP="00154F43">
      <w:pPr>
        <w:pStyle w:val="Heading2"/>
        <w:numPr>
          <w:ilvl w:val="2"/>
          <w:numId w:val="30"/>
        </w:numPr>
        <w:ind w:right="-90"/>
        <w:rPr>
          <w:rFonts w:ascii="Times New Roman" w:hAnsi="Times New Roman"/>
          <w:w w:val="105"/>
        </w:rPr>
      </w:pPr>
      <w:bookmarkStart w:id="138" w:name="_Toc12539486"/>
      <w:r w:rsidRPr="00805350">
        <w:rPr>
          <w:rFonts w:ascii="Times New Roman" w:hAnsi="Times New Roman"/>
          <w:w w:val="105"/>
        </w:rPr>
        <w:t xml:space="preserve">Hosting of the Common Smart School Application for </w:t>
      </w:r>
      <w:r w:rsidR="00206B8F" w:rsidRPr="00805350">
        <w:rPr>
          <w:rFonts w:ascii="Times New Roman" w:hAnsi="Times New Roman"/>
          <w:w w:val="105"/>
        </w:rPr>
        <w:t>Jabalpur</w:t>
      </w:r>
      <w:bookmarkEnd w:id="138"/>
    </w:p>
    <w:p w:rsidR="00DA1909" w:rsidRPr="00805350" w:rsidRDefault="00DA1909" w:rsidP="00DA1909"/>
    <w:p w:rsidR="00DA1909" w:rsidRPr="00805350" w:rsidRDefault="00DA1909" w:rsidP="00DA1909">
      <w:r w:rsidRPr="00805350">
        <w:t>IA would be required to host the solution on the ICCC Cloud or using the services provided by any other Cloud Service Provider. Cost of cloud hosting to be included in the financial bid of the bidder.</w:t>
      </w:r>
      <w:r w:rsidR="00C110BD" w:rsidRPr="00805350">
        <w:t xml:space="preserve"> The Bidder should ensure adherence to </w:t>
      </w:r>
      <w:r w:rsidRPr="00805350">
        <w:t>Mei</w:t>
      </w:r>
      <w:r w:rsidR="00C110BD" w:rsidRPr="00805350">
        <w:t xml:space="preserve">TY guidelines for data hosting, IT guidelines compliance for </w:t>
      </w:r>
      <w:r w:rsidRPr="00805350">
        <w:t>DC within India.</w:t>
      </w:r>
    </w:p>
    <w:p w:rsidR="00D40EA6" w:rsidRPr="00805350" w:rsidRDefault="00D40EA6" w:rsidP="00DA1909"/>
    <w:p w:rsidR="00D40EA6" w:rsidRPr="00805350" w:rsidRDefault="00D40EA6" w:rsidP="00DA1909">
      <w:pPr>
        <w:rPr>
          <w:rFonts w:eastAsia="Calibri"/>
          <w:b/>
          <w:bCs/>
          <w:color w:val="000000"/>
        </w:rPr>
      </w:pPr>
      <w:r w:rsidRPr="00805350">
        <w:rPr>
          <w:rFonts w:eastAsia="Calibri"/>
          <w:b/>
          <w:bCs/>
          <w:color w:val="000000"/>
        </w:rPr>
        <w:t>Data Centre / Data Recovery Centre</w:t>
      </w:r>
    </w:p>
    <w:p w:rsidR="00DA1909" w:rsidRPr="00805350" w:rsidRDefault="00C110BD" w:rsidP="00DA1909">
      <w:r w:rsidRPr="00805350">
        <w:rPr>
          <w:rFonts w:eastAsia="Calibri"/>
          <w:bCs/>
        </w:rPr>
        <w:t xml:space="preserve">This will be cloud based Data Center/ Data Recovery Centre (with 50% capacity of the Complete Common Application for </w:t>
      </w:r>
      <w:r w:rsidR="00F0045A" w:rsidRPr="00805350">
        <w:rPr>
          <w:rFonts w:eastAsia="Calibri"/>
          <w:bCs/>
        </w:rPr>
        <w:t>city</w:t>
      </w:r>
      <w:r w:rsidRPr="00805350">
        <w:rPr>
          <w:rFonts w:eastAsia="Calibri"/>
          <w:bCs/>
        </w:rPr>
        <w:t>)</w:t>
      </w:r>
    </w:p>
    <w:p w:rsidR="00DA1909" w:rsidRPr="00805350" w:rsidRDefault="00DA1909" w:rsidP="00662073">
      <w:pPr>
        <w:autoSpaceDE w:val="0"/>
        <w:autoSpaceDN w:val="0"/>
        <w:adjustRightInd w:val="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autoSpaceDE w:val="0"/>
        <w:autoSpaceDN w:val="0"/>
        <w:adjustRightInd w:val="0"/>
        <w:ind w:left="1800"/>
        <w:rPr>
          <w:rFonts w:eastAsia="Arial Unicode MS"/>
          <w:color w:val="000000"/>
          <w:sz w:val="23"/>
          <w:szCs w:val="23"/>
          <w:lang w:eastAsia="ko-KR"/>
        </w:rPr>
      </w:pPr>
    </w:p>
    <w:p w:rsidR="00DA1909" w:rsidRPr="00805350" w:rsidRDefault="00DA1909" w:rsidP="00DA1909">
      <w:pPr>
        <w:pStyle w:val="Heading2"/>
        <w:numPr>
          <w:ilvl w:val="2"/>
          <w:numId w:val="30"/>
        </w:numPr>
        <w:ind w:right="-1042"/>
        <w:rPr>
          <w:rFonts w:ascii="Times New Roman" w:hAnsi="Times New Roman"/>
        </w:rPr>
      </w:pPr>
      <w:bookmarkStart w:id="139" w:name="_Toc12539487"/>
      <w:r w:rsidRPr="00805350">
        <w:rPr>
          <w:rFonts w:ascii="Times New Roman" w:hAnsi="Times New Roman"/>
        </w:rPr>
        <w:t>Capacity Building and Training</w:t>
      </w:r>
      <w:bookmarkEnd w:id="139"/>
    </w:p>
    <w:p w:rsidR="00DA1909" w:rsidRPr="00805350" w:rsidRDefault="00DA1909" w:rsidP="00DA1909"/>
    <w:p w:rsidR="00DA1909" w:rsidRPr="00805350" w:rsidRDefault="00DA1909" w:rsidP="00DA1909">
      <w:pPr>
        <w:autoSpaceDE w:val="0"/>
        <w:autoSpaceDN w:val="0"/>
        <w:adjustRightInd w:val="0"/>
        <w:rPr>
          <w:b/>
          <w:bCs/>
          <w:color w:val="000000"/>
        </w:rPr>
      </w:pPr>
      <w:r w:rsidRPr="00805350">
        <w:rPr>
          <w:b/>
          <w:bCs/>
          <w:color w:val="000000"/>
        </w:rPr>
        <w:t xml:space="preserve">Building the Capacity of the Teachers in a comprehensive manner to enable them to use, </w:t>
      </w:r>
      <w:r w:rsidRPr="00805350">
        <w:rPr>
          <w:b/>
          <w:bCs/>
          <w:color w:val="000000"/>
        </w:rPr>
        <w:lastRenderedPageBreak/>
        <w:t>operate, train other teachers and teach students.</w:t>
      </w:r>
    </w:p>
    <w:p w:rsidR="00DA1909" w:rsidRPr="00805350" w:rsidRDefault="00DA1909" w:rsidP="00DA1909">
      <w:pPr>
        <w:autoSpaceDE w:val="0"/>
        <w:autoSpaceDN w:val="0"/>
        <w:adjustRightInd w:val="0"/>
        <w:rPr>
          <w:b/>
          <w:bCs/>
          <w:color w:val="000000"/>
        </w:rPr>
      </w:pPr>
    </w:p>
    <w:p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Objectives of Training </w:t>
      </w:r>
    </w:p>
    <w:p w:rsidR="00DA1909" w:rsidRPr="00805350" w:rsidRDefault="00DA1909" w:rsidP="00DA1909">
      <w:pPr>
        <w:autoSpaceDE w:val="0"/>
        <w:autoSpaceDN w:val="0"/>
        <w:adjustRightInd w:val="0"/>
        <w:rPr>
          <w:color w:val="000000"/>
        </w:rPr>
      </w:pP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becomes capable of using computer for normal operation &amp; installing, operating &amp; using the software.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understands the manner in which the topic is dealt with the answer questions/queries from students on the topics.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trainee should be able to make his/her own lesson plans using the Learning Management software and using the Internet facility available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be hands on with the help of computers and software (educational) developed.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should include presentation/discussion on the topics by subject experts also.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A teachers‟ manual should be made available to all the trainees. </w:t>
      </w:r>
    </w:p>
    <w:p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Expected set of questions/answers should be provided at the end of the training </w:t>
      </w:r>
    </w:p>
    <w:p w:rsidR="00DA1909" w:rsidRPr="00805350" w:rsidRDefault="00DA1909" w:rsidP="00DA1909">
      <w:pPr>
        <w:autoSpaceDE w:val="0"/>
        <w:autoSpaceDN w:val="0"/>
        <w:adjustRightInd w:val="0"/>
        <w:rPr>
          <w:color w:val="000000"/>
        </w:rPr>
      </w:pPr>
    </w:p>
    <w:p w:rsidR="00DA1909" w:rsidRPr="00805350" w:rsidRDefault="00DA1909" w:rsidP="00DA1909">
      <w:pPr>
        <w:pStyle w:val="ListParagraph"/>
        <w:numPr>
          <w:ilvl w:val="1"/>
          <w:numId w:val="166"/>
        </w:numPr>
        <w:autoSpaceDE w:val="0"/>
        <w:autoSpaceDN w:val="0"/>
        <w:adjustRightInd w:val="0"/>
        <w:rPr>
          <w:color w:val="000000"/>
        </w:rPr>
      </w:pPr>
      <w:r w:rsidRPr="00805350">
        <w:rPr>
          <w:b/>
          <w:bCs/>
          <w:color w:val="000000"/>
        </w:rPr>
        <w:t xml:space="preserve">Training Delivery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The training shall be conducted at the Office of </w:t>
      </w:r>
      <w:r w:rsidR="00F0045A" w:rsidRPr="00805350">
        <w:rPr>
          <w:color w:val="000000"/>
        </w:rPr>
        <w:t xml:space="preserve">JSCL </w:t>
      </w:r>
      <w:r w:rsidRPr="00805350">
        <w:rPr>
          <w:color w:val="000000"/>
        </w:rPr>
        <w:t xml:space="preserve">/ School and duration of training is as follows: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b/>
          <w:bCs/>
          <w:color w:val="000000"/>
        </w:rPr>
        <w:t xml:space="preserve">1. Induction </w:t>
      </w:r>
      <w:r w:rsidR="00FD1578" w:rsidRPr="00805350">
        <w:rPr>
          <w:b/>
          <w:bCs/>
          <w:color w:val="000000"/>
        </w:rPr>
        <w:t>Training:</w:t>
      </w:r>
      <w:r w:rsidRPr="00805350">
        <w:rPr>
          <w:b/>
          <w:bCs/>
          <w:color w:val="000000"/>
        </w:rPr>
        <w:t xml:space="preserve">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First time induction training should be provided to all teachers/selected teachers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days- 3 @ Minimum of 6 hours training per day. </w:t>
      </w:r>
    </w:p>
    <w:p w:rsidR="00DA1909" w:rsidRPr="00805350" w:rsidRDefault="00DA1909" w:rsidP="00DA1909">
      <w:pPr>
        <w:widowControl/>
        <w:numPr>
          <w:ilvl w:val="0"/>
          <w:numId w:val="149"/>
        </w:numPr>
        <w:kinsoku/>
        <w:autoSpaceDE w:val="0"/>
        <w:autoSpaceDN w:val="0"/>
        <w:adjustRightInd w:val="0"/>
        <w:rPr>
          <w:color w:val="000000"/>
        </w:rPr>
      </w:pPr>
      <w:r w:rsidRPr="00805350">
        <w:rPr>
          <w:color w:val="000000"/>
        </w:rPr>
        <w:t xml:space="preserve">The training must cover – </w:t>
      </w:r>
    </w:p>
    <w:p w:rsidR="00DA1909" w:rsidRPr="00805350" w:rsidRDefault="00DA1909" w:rsidP="00DA1909">
      <w:pPr>
        <w:autoSpaceDE w:val="0"/>
        <w:autoSpaceDN w:val="0"/>
        <w:adjustRightInd w:val="0"/>
        <w:rPr>
          <w:color w:val="000000"/>
        </w:rPr>
      </w:pP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Introduction Session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Computer Overview (Parts of PCs/ digital devices/ etc.)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Operating Systems Office Suit.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Internet/ Email/browsing etc.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Classroom learning and teaching tools- Projectors/collaborating networking etc., Use of ICT materials in teaching and learning. </w:t>
      </w:r>
    </w:p>
    <w:p w:rsidR="00DA1909" w:rsidRPr="00805350" w:rsidRDefault="00DA1909" w:rsidP="00DA1909">
      <w:pPr>
        <w:widowControl/>
        <w:numPr>
          <w:ilvl w:val="0"/>
          <w:numId w:val="153"/>
        </w:numPr>
        <w:kinsoku/>
        <w:autoSpaceDE w:val="0"/>
        <w:autoSpaceDN w:val="0"/>
        <w:adjustRightInd w:val="0"/>
        <w:rPr>
          <w:color w:val="000000"/>
        </w:rPr>
      </w:pPr>
      <w:r w:rsidRPr="00805350">
        <w:rPr>
          <w:color w:val="000000"/>
        </w:rPr>
        <w:t xml:space="preserve">Assessment and Feedback. </w:t>
      </w:r>
    </w:p>
    <w:p w:rsidR="00DA1909" w:rsidRPr="00805350" w:rsidRDefault="00DA1909" w:rsidP="00DA1909">
      <w:pPr>
        <w:autoSpaceDE w:val="0"/>
        <w:autoSpaceDN w:val="0"/>
        <w:adjustRightInd w:val="0"/>
        <w:ind w:left="720"/>
        <w:rPr>
          <w:color w:val="000000"/>
        </w:rPr>
      </w:pPr>
    </w:p>
    <w:p w:rsidR="00DA1909" w:rsidRPr="00805350" w:rsidRDefault="00DA1909" w:rsidP="00DA1909">
      <w:pPr>
        <w:autoSpaceDE w:val="0"/>
        <w:autoSpaceDN w:val="0"/>
        <w:adjustRightInd w:val="0"/>
        <w:rPr>
          <w:color w:val="000000"/>
        </w:rPr>
      </w:pPr>
      <w:r w:rsidRPr="00805350">
        <w:rPr>
          <w:b/>
          <w:bCs/>
          <w:color w:val="000000"/>
        </w:rPr>
        <w:t xml:space="preserve">2. Refresher </w:t>
      </w:r>
      <w:r w:rsidR="00FD1578" w:rsidRPr="00805350">
        <w:rPr>
          <w:b/>
          <w:bCs/>
          <w:color w:val="000000"/>
        </w:rPr>
        <w:t>Training:</w:t>
      </w:r>
      <w:r w:rsidRPr="00805350">
        <w:rPr>
          <w:b/>
          <w:bCs/>
          <w:color w:val="000000"/>
        </w:rPr>
        <w:t xml:space="preserve">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Refresher Training in use of ICT in teaching should be provided to all teachers/selected teachers in the school.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Total number of training days- 12 @ Minimum of 6 hours training per day. </w:t>
      </w:r>
    </w:p>
    <w:p w:rsidR="00DA1909" w:rsidRPr="00805350" w:rsidRDefault="00DA1909" w:rsidP="00DA1909">
      <w:pPr>
        <w:widowControl/>
        <w:numPr>
          <w:ilvl w:val="0"/>
          <w:numId w:val="149"/>
        </w:numPr>
        <w:kinsoku/>
        <w:autoSpaceDE w:val="0"/>
        <w:autoSpaceDN w:val="0"/>
        <w:adjustRightInd w:val="0"/>
        <w:spacing w:after="62"/>
        <w:rPr>
          <w:color w:val="000000"/>
        </w:rPr>
      </w:pPr>
      <w:r w:rsidRPr="00805350">
        <w:rPr>
          <w:color w:val="000000"/>
        </w:rPr>
        <w:t xml:space="preserve">The training must cover –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Working with multimedia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Making and Editing movies, pictures, images. Etc.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lastRenderedPageBreak/>
        <w:t xml:space="preserve">Overview of web applications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Internet and e communications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Computer technology and security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Search optimization(search engines and how to take out relevant content)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Classroom learning and teaching tools. </w:t>
      </w:r>
    </w:p>
    <w:p w:rsidR="00DA1909" w:rsidRPr="00805350" w:rsidRDefault="00DA1909" w:rsidP="00DA1909">
      <w:pPr>
        <w:widowControl/>
        <w:numPr>
          <w:ilvl w:val="0"/>
          <w:numId w:val="154"/>
        </w:numPr>
        <w:kinsoku/>
        <w:autoSpaceDE w:val="0"/>
        <w:autoSpaceDN w:val="0"/>
        <w:adjustRightInd w:val="0"/>
        <w:spacing w:after="62"/>
        <w:rPr>
          <w:color w:val="000000"/>
        </w:rPr>
      </w:pPr>
      <w:r w:rsidRPr="00805350">
        <w:rPr>
          <w:color w:val="000000"/>
        </w:rPr>
        <w:t xml:space="preserve">Overview of personalized learning. </w:t>
      </w:r>
    </w:p>
    <w:p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 xml:space="preserve">Assessment and evaluation. </w:t>
      </w:r>
    </w:p>
    <w:p w:rsidR="00DA1909" w:rsidRPr="00805350" w:rsidRDefault="00DA1909" w:rsidP="00DA1909">
      <w:pPr>
        <w:widowControl/>
        <w:numPr>
          <w:ilvl w:val="0"/>
          <w:numId w:val="154"/>
        </w:numPr>
        <w:kinsoku/>
        <w:autoSpaceDE w:val="0"/>
        <w:autoSpaceDN w:val="0"/>
        <w:adjustRightInd w:val="0"/>
        <w:rPr>
          <w:color w:val="000000"/>
        </w:rPr>
      </w:pPr>
      <w:r w:rsidRPr="00805350">
        <w:rPr>
          <w:color w:val="000000"/>
        </w:rPr>
        <w:t>Use of Learning Management System and related Application</w:t>
      </w:r>
    </w:p>
    <w:p w:rsidR="00DA1909" w:rsidRPr="00805350" w:rsidRDefault="00DA1909" w:rsidP="00494050">
      <w:pPr>
        <w:widowControl/>
        <w:kinsoku/>
        <w:autoSpaceDE w:val="0"/>
        <w:autoSpaceDN w:val="0"/>
        <w:adjustRightInd w:val="0"/>
        <w:ind w:left="360"/>
        <w:rPr>
          <w:color w:val="000000"/>
        </w:rPr>
      </w:pP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Note: Above topics may change during the project period as per requirement and any guideline received from Central or State government. </w:t>
      </w:r>
    </w:p>
    <w:p w:rsidR="00DA1909" w:rsidRPr="00805350" w:rsidRDefault="00DA1909" w:rsidP="00DA1909">
      <w:pPr>
        <w:autoSpaceDE w:val="0"/>
        <w:autoSpaceDN w:val="0"/>
        <w:adjustRightInd w:val="0"/>
        <w:rPr>
          <w:color w:val="000000"/>
        </w:rPr>
      </w:pPr>
    </w:p>
    <w:p w:rsidR="00DA1909" w:rsidRPr="00805350" w:rsidRDefault="00DA1909" w:rsidP="00DA1909">
      <w:pPr>
        <w:pStyle w:val="ListParagraph"/>
        <w:numPr>
          <w:ilvl w:val="0"/>
          <w:numId w:val="167"/>
        </w:numPr>
        <w:autoSpaceDE w:val="0"/>
        <w:autoSpaceDN w:val="0"/>
        <w:adjustRightInd w:val="0"/>
        <w:rPr>
          <w:color w:val="000000"/>
        </w:rPr>
      </w:pPr>
      <w:r w:rsidRPr="00805350">
        <w:rPr>
          <w:b/>
          <w:bCs/>
          <w:color w:val="000000"/>
        </w:rPr>
        <w:t xml:space="preserve">Training Module </w:t>
      </w:r>
    </w:p>
    <w:p w:rsidR="00DA1909" w:rsidRPr="00805350" w:rsidRDefault="00DA1909" w:rsidP="00DA1909">
      <w:pPr>
        <w:autoSpaceDE w:val="0"/>
        <w:autoSpaceDN w:val="0"/>
        <w:adjustRightInd w:val="0"/>
        <w:rPr>
          <w:color w:val="000000"/>
        </w:rPr>
      </w:pPr>
    </w:p>
    <w:p w:rsidR="00DA1909" w:rsidRPr="00805350" w:rsidRDefault="00DA1909" w:rsidP="00DA1909">
      <w:pPr>
        <w:autoSpaceDE w:val="0"/>
        <w:autoSpaceDN w:val="0"/>
        <w:adjustRightInd w:val="0"/>
        <w:rPr>
          <w:color w:val="000000"/>
        </w:rPr>
      </w:pPr>
      <w:r w:rsidRPr="00805350">
        <w:rPr>
          <w:color w:val="000000"/>
        </w:rPr>
        <w:t xml:space="preserve">The agency will have to get their training module ratified by the Technical Advisory Panel of the </w:t>
      </w:r>
      <w:r w:rsidR="00760400" w:rsidRPr="00805350">
        <w:rPr>
          <w:color w:val="000000"/>
        </w:rPr>
        <w:t xml:space="preserve">JSCL </w:t>
      </w:r>
      <w:r w:rsidRPr="00805350">
        <w:rPr>
          <w:color w:val="000000"/>
        </w:rPr>
        <w:t xml:space="preserve">or agency authorized by </w:t>
      </w:r>
      <w:r w:rsidR="00F0045A" w:rsidRPr="00805350">
        <w:rPr>
          <w:color w:val="000000"/>
        </w:rPr>
        <w:t xml:space="preserve">JSCL </w:t>
      </w:r>
      <w:r w:rsidRPr="00805350">
        <w:rPr>
          <w:color w:val="000000"/>
        </w:rPr>
        <w:t xml:space="preserve">. </w:t>
      </w:r>
    </w:p>
    <w:p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At least </w:t>
      </w:r>
      <w:r w:rsidRPr="00805350">
        <w:rPr>
          <w:b/>
          <w:bCs/>
          <w:color w:val="000000"/>
        </w:rPr>
        <w:t xml:space="preserve">30 teachers </w:t>
      </w:r>
      <w:r w:rsidRPr="00805350">
        <w:rPr>
          <w:color w:val="000000"/>
        </w:rPr>
        <w:t xml:space="preserve">from the school needs to be trained. </w:t>
      </w:r>
    </w:p>
    <w:p w:rsidR="00DA1909" w:rsidRPr="00805350" w:rsidRDefault="00DA1909" w:rsidP="00DA1909">
      <w:pPr>
        <w:widowControl/>
        <w:numPr>
          <w:ilvl w:val="0"/>
          <w:numId w:val="155"/>
        </w:numPr>
        <w:kinsoku/>
        <w:autoSpaceDE w:val="0"/>
        <w:autoSpaceDN w:val="0"/>
        <w:adjustRightInd w:val="0"/>
        <w:spacing w:after="11"/>
        <w:rPr>
          <w:color w:val="000000"/>
        </w:rPr>
      </w:pPr>
      <w:r w:rsidRPr="00805350">
        <w:rPr>
          <w:color w:val="000000"/>
        </w:rPr>
        <w:t xml:space="preserve">Each training program will have maximum </w:t>
      </w:r>
      <w:r w:rsidRPr="00805350">
        <w:rPr>
          <w:b/>
          <w:bCs/>
          <w:color w:val="000000"/>
        </w:rPr>
        <w:t xml:space="preserve">15 persons. </w:t>
      </w:r>
    </w:p>
    <w:p w:rsidR="00DA1909" w:rsidRPr="00805350" w:rsidRDefault="00F0045A" w:rsidP="00DA1909">
      <w:pPr>
        <w:rPr>
          <w:color w:val="000000"/>
        </w:rPr>
      </w:pPr>
      <w:r w:rsidRPr="00805350">
        <w:rPr>
          <w:color w:val="000000"/>
        </w:rPr>
        <w:t xml:space="preserve">JSCL </w:t>
      </w:r>
      <w:r w:rsidR="00DA1909" w:rsidRPr="00805350">
        <w:rPr>
          <w:color w:val="000000"/>
        </w:rPr>
        <w:t xml:space="preserve"> through District Education Officer will provide training space for the training of teachers.</w:t>
      </w:r>
    </w:p>
    <w:p w:rsidR="00DA1909" w:rsidRPr="00805350" w:rsidRDefault="00DA1909" w:rsidP="00DA1909">
      <w:pPr>
        <w:rPr>
          <w:color w:val="000000"/>
        </w:rPr>
      </w:pPr>
    </w:p>
    <w:p w:rsidR="00DA1909" w:rsidRPr="00805350" w:rsidRDefault="00DA1909" w:rsidP="00DA1909">
      <w:pPr>
        <w:rPr>
          <w:color w:val="000000"/>
          <w:sz w:val="22"/>
          <w:szCs w:val="22"/>
        </w:rPr>
      </w:pPr>
    </w:p>
    <w:p w:rsidR="00DA1909" w:rsidRPr="00805350" w:rsidRDefault="00DA1909" w:rsidP="00DA1909">
      <w:pPr>
        <w:pStyle w:val="Heading2"/>
        <w:numPr>
          <w:ilvl w:val="2"/>
          <w:numId w:val="30"/>
        </w:numPr>
        <w:ind w:right="-1042"/>
        <w:rPr>
          <w:rFonts w:ascii="Times New Roman" w:hAnsi="Times New Roman"/>
        </w:rPr>
      </w:pPr>
      <w:bookmarkStart w:id="140" w:name="_Toc12539488"/>
      <w:r w:rsidRPr="00805350">
        <w:rPr>
          <w:rFonts w:ascii="Times New Roman" w:hAnsi="Times New Roman"/>
        </w:rPr>
        <w:t>Manpower Requirements</w:t>
      </w:r>
      <w:bookmarkEnd w:id="140"/>
    </w:p>
    <w:p w:rsidR="00DA1909" w:rsidRPr="00805350" w:rsidRDefault="00DA1909" w:rsidP="00DA1909">
      <w:pPr>
        <w:spacing w:line="239" w:lineRule="auto"/>
      </w:pPr>
      <w:r w:rsidRPr="00805350">
        <w:t>Implementation Agency will have to provide the following personnel to develop and manage the project on a full time basis:</w:t>
      </w:r>
    </w:p>
    <w:p w:rsidR="00DA1909" w:rsidRPr="00805350" w:rsidRDefault="00DA1909" w:rsidP="00DA1909">
      <w:pPr>
        <w:spacing w:line="239" w:lineRule="auto"/>
      </w:pPr>
    </w:p>
    <w:p w:rsidR="00DA1909" w:rsidRPr="00805350" w:rsidRDefault="00DA1909" w:rsidP="00DA1909">
      <w:pPr>
        <w:pStyle w:val="ListParagraph"/>
        <w:widowControl/>
        <w:kinsoku/>
        <w:spacing w:after="200" w:line="242" w:lineRule="auto"/>
        <w:ind w:left="368"/>
        <w:jc w:val="both"/>
      </w:pPr>
    </w:p>
    <w:p w:rsidR="00DA1909" w:rsidRPr="00805350" w:rsidRDefault="000611F6" w:rsidP="00DA1909">
      <w:pPr>
        <w:pStyle w:val="ListParagraph"/>
        <w:widowControl/>
        <w:numPr>
          <w:ilvl w:val="0"/>
          <w:numId w:val="37"/>
        </w:numPr>
        <w:kinsoku/>
        <w:spacing w:after="200" w:line="242" w:lineRule="auto"/>
        <w:jc w:val="both"/>
      </w:pPr>
      <w:r>
        <w:rPr>
          <w:b/>
        </w:rPr>
        <w:t>Project Manager (1 No</w:t>
      </w:r>
      <w:r w:rsidR="000E3B55" w:rsidRPr="00805350">
        <w:rPr>
          <w:b/>
        </w:rPr>
        <w:t>)</w:t>
      </w:r>
      <w:r w:rsidR="00DA1909" w:rsidRPr="00805350">
        <w:t>: The bidder h</w:t>
      </w:r>
      <w:r>
        <w:t>as to appoint Project Manager</w:t>
      </w:r>
      <w:r w:rsidR="00DA1909" w:rsidRPr="00805350">
        <w:t xml:space="preserve"> from the starting of the project operations for Implementation and O&amp;M period, for co-ordination and implementation of the project and to provide periodic feedback and reporting to the </w:t>
      </w:r>
      <w:r w:rsidR="009C0B0C" w:rsidRPr="00EE1017">
        <w:t>Jabalpur Smart City Limited</w:t>
      </w:r>
      <w:r w:rsidR="009C0B0C" w:rsidRPr="00805350">
        <w:rPr>
          <w:b/>
        </w:rPr>
        <w:t xml:space="preserve"> </w:t>
      </w:r>
      <w:r w:rsidR="00DA1909" w:rsidRPr="00805350">
        <w:t>.</w:t>
      </w:r>
      <w:r w:rsidR="00237BBE" w:rsidRPr="00805350">
        <w:t xml:space="preserve"> </w:t>
      </w:r>
      <w:r w:rsidR="009C4F98" w:rsidRPr="00805350">
        <w:t>The Bidder</w:t>
      </w:r>
      <w:r w:rsidR="00237BBE" w:rsidRPr="00805350">
        <w:t xml:space="preserve"> has to ensure that one resource is available during the complete working hours at Central Studio </w:t>
      </w:r>
      <w:r w:rsidR="00D56F8B" w:rsidRPr="00805350">
        <w:t xml:space="preserve">Control Room </w:t>
      </w:r>
      <w:r w:rsidR="00237BBE" w:rsidRPr="00805350">
        <w:t xml:space="preserve">who would be responsible to align the lectures and help the teachers in creating/customizing contents as per </w:t>
      </w:r>
      <w:r w:rsidR="009C0B0C" w:rsidRPr="00805350">
        <w:t>requirements. The</w:t>
      </w:r>
      <w:r w:rsidR="00237BBE" w:rsidRPr="00805350">
        <w:t xml:space="preserve"> contact details of the resource should be available with the teachers and he should act as a single Point of Contact for all the teachers.</w:t>
      </w:r>
    </w:p>
    <w:p w:rsidR="00DA1909" w:rsidRPr="00805350" w:rsidRDefault="00DA1909" w:rsidP="00DA1909">
      <w:pPr>
        <w:spacing w:line="239" w:lineRule="auto"/>
        <w:ind w:left="368"/>
        <w:jc w:val="both"/>
      </w:pPr>
      <w:r w:rsidRPr="00805350">
        <w:t>Education qualifications:</w:t>
      </w:r>
    </w:p>
    <w:p w:rsidR="00DA1909" w:rsidRPr="00805350" w:rsidRDefault="00DA1909" w:rsidP="00DA1909">
      <w:pPr>
        <w:pStyle w:val="ListParagraph"/>
        <w:widowControl/>
        <w:numPr>
          <w:ilvl w:val="0"/>
          <w:numId w:val="34"/>
        </w:numPr>
        <w:tabs>
          <w:tab w:val="left" w:pos="668"/>
        </w:tabs>
        <w:kinsoku/>
        <w:ind w:left="728"/>
        <w:jc w:val="both"/>
      </w:pPr>
      <w:r w:rsidRPr="00805350">
        <w:t>Graduate in any discipline (MBA preferred)</w:t>
      </w:r>
    </w:p>
    <w:p w:rsidR="00DA1909" w:rsidRPr="00805350" w:rsidRDefault="000611F6" w:rsidP="00DA1909">
      <w:pPr>
        <w:pStyle w:val="ListParagraph"/>
        <w:widowControl/>
        <w:numPr>
          <w:ilvl w:val="0"/>
          <w:numId w:val="34"/>
        </w:numPr>
        <w:tabs>
          <w:tab w:val="left" w:pos="668"/>
        </w:tabs>
        <w:kinsoku/>
        <w:ind w:left="728"/>
        <w:jc w:val="both"/>
      </w:pPr>
      <w:r>
        <w:t>Minimum 08</w:t>
      </w:r>
      <w:r w:rsidR="00DA1909" w:rsidRPr="00805350">
        <w:t xml:space="preserve"> years </w:t>
      </w:r>
      <w:r w:rsidR="002332CC">
        <w:t>project management e</w:t>
      </w:r>
      <w:r w:rsidR="003421BC">
        <w:t>xperience (</w:t>
      </w:r>
      <w:r w:rsidR="00410B70">
        <w:t xml:space="preserve">Preferred </w:t>
      </w:r>
      <w:r w:rsidR="003421BC">
        <w:t>3</w:t>
      </w:r>
      <w:r w:rsidR="00DA1909" w:rsidRPr="00805350">
        <w:t xml:space="preserve"> years in handling implementation projects related to Educational Solutions)</w:t>
      </w:r>
    </w:p>
    <w:p w:rsidR="00DA1909" w:rsidRPr="00805350" w:rsidRDefault="00DA1909" w:rsidP="00D66AA9">
      <w:pPr>
        <w:pStyle w:val="ListParagraph"/>
        <w:widowControl/>
        <w:numPr>
          <w:ilvl w:val="0"/>
          <w:numId w:val="34"/>
        </w:numPr>
        <w:tabs>
          <w:tab w:val="left" w:pos="668"/>
        </w:tabs>
        <w:kinsoku/>
        <w:ind w:left="728"/>
        <w:jc w:val="both"/>
      </w:pPr>
      <w:r w:rsidRPr="00805350">
        <w:t xml:space="preserve">Experience in working for IT sector. </w:t>
      </w:r>
    </w:p>
    <w:p w:rsidR="00DA1909" w:rsidRPr="00805350" w:rsidRDefault="00DA1909" w:rsidP="00DA1909">
      <w:pPr>
        <w:spacing w:line="239" w:lineRule="auto"/>
        <w:ind w:left="368"/>
        <w:jc w:val="both"/>
      </w:pPr>
    </w:p>
    <w:p w:rsidR="00DA1909" w:rsidRPr="00805350" w:rsidRDefault="00DA1909" w:rsidP="00DA1909">
      <w:pPr>
        <w:spacing w:line="239" w:lineRule="auto"/>
        <w:ind w:left="368"/>
        <w:jc w:val="both"/>
      </w:pPr>
      <w:r w:rsidRPr="00805350">
        <w:t>Roles and responsibilities:</w:t>
      </w:r>
    </w:p>
    <w:p w:rsidR="00DA1909" w:rsidRPr="00805350" w:rsidRDefault="00DA1909" w:rsidP="00DA1909">
      <w:pPr>
        <w:spacing w:line="239" w:lineRule="auto"/>
        <w:ind w:left="368"/>
        <w:jc w:val="both"/>
      </w:pPr>
    </w:p>
    <w:p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lastRenderedPageBreak/>
        <w:t>In charge of the complete project management from the bidder</w:t>
      </w:r>
    </w:p>
    <w:p w:rsidR="00DA1909" w:rsidRPr="00805350" w:rsidRDefault="00DA1909" w:rsidP="00DA1909">
      <w:pPr>
        <w:pStyle w:val="ListParagraph"/>
        <w:widowControl/>
        <w:numPr>
          <w:ilvl w:val="0"/>
          <w:numId w:val="33"/>
        </w:numPr>
        <w:tabs>
          <w:tab w:val="left" w:pos="668"/>
        </w:tabs>
        <w:kinsoku/>
        <w:spacing w:line="239" w:lineRule="auto"/>
        <w:ind w:left="728"/>
        <w:jc w:val="both"/>
      </w:pPr>
      <w:r w:rsidRPr="00805350">
        <w:t>To ensure smooth implementation of the project</w:t>
      </w:r>
    </w:p>
    <w:p w:rsidR="00DA1909" w:rsidRPr="00805350" w:rsidRDefault="00DA1909" w:rsidP="00DA1909">
      <w:pPr>
        <w:pStyle w:val="ListParagraph"/>
        <w:widowControl/>
        <w:numPr>
          <w:ilvl w:val="0"/>
          <w:numId w:val="33"/>
        </w:numPr>
        <w:tabs>
          <w:tab w:val="left" w:pos="668"/>
        </w:tabs>
        <w:kinsoku/>
        <w:ind w:left="728"/>
        <w:jc w:val="both"/>
      </w:pPr>
      <w:r w:rsidRPr="00805350">
        <w:t>Monitoring of the performance of School Instructors.</w:t>
      </w:r>
    </w:p>
    <w:p w:rsidR="00DA1909" w:rsidRPr="00805350" w:rsidRDefault="00DA1909" w:rsidP="00DA1909">
      <w:pPr>
        <w:pStyle w:val="ListParagraph"/>
        <w:widowControl/>
        <w:numPr>
          <w:ilvl w:val="0"/>
          <w:numId w:val="33"/>
        </w:numPr>
        <w:tabs>
          <w:tab w:val="left" w:pos="668"/>
        </w:tabs>
        <w:kinsoku/>
        <w:ind w:left="728"/>
        <w:jc w:val="both"/>
      </w:pPr>
      <w:r w:rsidRPr="00805350">
        <w:t>Infrastructure maintenance.</w:t>
      </w:r>
    </w:p>
    <w:p w:rsidR="00DA1909" w:rsidRPr="00805350" w:rsidRDefault="00DA1909" w:rsidP="00DA1909">
      <w:pPr>
        <w:pStyle w:val="ListParagraph"/>
        <w:widowControl/>
        <w:numPr>
          <w:ilvl w:val="0"/>
          <w:numId w:val="33"/>
        </w:numPr>
        <w:tabs>
          <w:tab w:val="left" w:pos="668"/>
        </w:tabs>
        <w:kinsoku/>
        <w:ind w:left="728"/>
        <w:jc w:val="both"/>
      </w:pPr>
      <w:r w:rsidRPr="00805350">
        <w:t>Interacting with the IT Support Staff for resolution of any issues.</w:t>
      </w:r>
    </w:p>
    <w:p w:rsidR="00DA1909" w:rsidRPr="00805350" w:rsidRDefault="00DA1909" w:rsidP="00DA1909">
      <w:pPr>
        <w:pStyle w:val="ListParagraph"/>
        <w:widowControl/>
        <w:numPr>
          <w:ilvl w:val="0"/>
          <w:numId w:val="33"/>
        </w:numPr>
        <w:tabs>
          <w:tab w:val="left" w:pos="668"/>
        </w:tabs>
        <w:kinsoku/>
        <w:ind w:left="728"/>
        <w:jc w:val="both"/>
      </w:pPr>
      <w:r w:rsidRPr="00805350">
        <w:t>Vendor Management to ensure the Machines  have high uptime</w:t>
      </w:r>
    </w:p>
    <w:p w:rsidR="00DA1909" w:rsidRPr="00805350" w:rsidRDefault="00DA1909" w:rsidP="00DA1909">
      <w:pPr>
        <w:pStyle w:val="ListParagraph"/>
        <w:widowControl/>
        <w:numPr>
          <w:ilvl w:val="0"/>
          <w:numId w:val="33"/>
        </w:numPr>
        <w:tabs>
          <w:tab w:val="left" w:pos="668"/>
        </w:tabs>
        <w:kinsoku/>
        <w:spacing w:line="227" w:lineRule="auto"/>
        <w:ind w:left="728"/>
        <w:jc w:val="both"/>
      </w:pPr>
      <w:r w:rsidRPr="00805350">
        <w:t>To get the desired data, reports on time always and to send monthly report to the education department</w:t>
      </w:r>
    </w:p>
    <w:p w:rsidR="00DA1909" w:rsidRPr="00805350" w:rsidRDefault="00DA1909" w:rsidP="00DA1909">
      <w:pPr>
        <w:pStyle w:val="ListParagraph"/>
        <w:widowControl/>
        <w:numPr>
          <w:ilvl w:val="0"/>
          <w:numId w:val="33"/>
        </w:numPr>
        <w:tabs>
          <w:tab w:val="left" w:pos="668"/>
        </w:tabs>
        <w:kinsoku/>
        <w:ind w:left="728"/>
        <w:jc w:val="both"/>
      </w:pPr>
      <w:r w:rsidRPr="00805350">
        <w:t>To close all High Priority Issues within 7 days by co-coordinating with IT Support Staff and Vendor</w:t>
      </w:r>
    </w:p>
    <w:p w:rsidR="00DA1909" w:rsidRPr="00805350" w:rsidRDefault="00DA1909" w:rsidP="00DA1909">
      <w:pPr>
        <w:pStyle w:val="ListParagraph"/>
        <w:widowControl/>
        <w:numPr>
          <w:ilvl w:val="0"/>
          <w:numId w:val="33"/>
        </w:numPr>
        <w:tabs>
          <w:tab w:val="left" w:pos="668"/>
        </w:tabs>
        <w:kinsoku/>
        <w:ind w:left="728"/>
        <w:jc w:val="both"/>
      </w:pPr>
      <w:r w:rsidRPr="00805350">
        <w:t>To schedule Faculty Induction, Technical Trainings and a Capacity Building session for parents as per requirement.</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Send Monthly reports to </w:t>
      </w:r>
      <w:r w:rsidR="00760400" w:rsidRPr="00805350">
        <w:t xml:space="preserve">JSCL </w:t>
      </w:r>
      <w:r w:rsidRPr="00805350">
        <w:t>office &amp; education department and participate in the monthly review</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Principal interface from the vendor with the </w:t>
      </w:r>
      <w:r w:rsidR="009A5B86">
        <w:t>JSCL</w:t>
      </w:r>
      <w:r w:rsidRPr="00805350">
        <w:t xml:space="preserve"> and District Education Department throughout the project period</w:t>
      </w:r>
    </w:p>
    <w:p w:rsidR="00DA1909" w:rsidRPr="00805350" w:rsidRDefault="00DA1909" w:rsidP="00DA1909">
      <w:pPr>
        <w:pStyle w:val="ListParagraph"/>
        <w:widowControl/>
        <w:numPr>
          <w:ilvl w:val="0"/>
          <w:numId w:val="33"/>
        </w:numPr>
        <w:tabs>
          <w:tab w:val="left" w:pos="668"/>
        </w:tabs>
        <w:kinsoku/>
        <w:ind w:left="728"/>
        <w:jc w:val="both"/>
      </w:pPr>
      <w:r w:rsidRPr="00805350">
        <w:t>To ensure the contractual obligations are met as per agreement</w:t>
      </w:r>
    </w:p>
    <w:p w:rsidR="00DA1909" w:rsidRPr="00805350" w:rsidRDefault="00DA1909" w:rsidP="00DA1909">
      <w:pPr>
        <w:pStyle w:val="ListParagraph"/>
        <w:widowControl/>
        <w:numPr>
          <w:ilvl w:val="0"/>
          <w:numId w:val="33"/>
        </w:numPr>
        <w:tabs>
          <w:tab w:val="left" w:pos="668"/>
        </w:tabs>
        <w:kinsoku/>
        <w:ind w:left="728"/>
        <w:jc w:val="both"/>
      </w:pPr>
      <w:r w:rsidRPr="00805350">
        <w:t>MIS requirements from the stakeholders (</w:t>
      </w:r>
      <w:r w:rsidR="00F0045A" w:rsidRPr="00805350">
        <w:t xml:space="preserve">JSCL </w:t>
      </w:r>
      <w:r w:rsidRPr="00805350">
        <w:t>, education department and line departments) are met</w:t>
      </w:r>
    </w:p>
    <w:p w:rsidR="00DA1909" w:rsidRPr="00805350" w:rsidRDefault="00DA1909" w:rsidP="00DA1909">
      <w:pPr>
        <w:pStyle w:val="ListParagraph"/>
        <w:widowControl/>
        <w:numPr>
          <w:ilvl w:val="0"/>
          <w:numId w:val="33"/>
        </w:numPr>
        <w:tabs>
          <w:tab w:val="left" w:pos="668"/>
        </w:tabs>
        <w:kinsoku/>
        <w:ind w:left="728"/>
        <w:jc w:val="both"/>
      </w:pPr>
      <w:r w:rsidRPr="00805350">
        <w:t>Training students, teachers and if required, parents on IT skills as per the school syllabus and time table.</w:t>
      </w:r>
    </w:p>
    <w:p w:rsidR="00DA1909" w:rsidRPr="00805350" w:rsidRDefault="00DA1909" w:rsidP="00DA1909">
      <w:pPr>
        <w:pStyle w:val="ListParagraph"/>
        <w:widowControl/>
        <w:numPr>
          <w:ilvl w:val="0"/>
          <w:numId w:val="33"/>
        </w:numPr>
        <w:tabs>
          <w:tab w:val="left" w:pos="668"/>
        </w:tabs>
        <w:kinsoku/>
        <w:ind w:left="728"/>
        <w:jc w:val="both"/>
      </w:pPr>
      <w:r w:rsidRPr="00805350">
        <w:t xml:space="preserve">Interaction with the </w:t>
      </w:r>
      <w:r w:rsidR="009C0B0C" w:rsidRPr="007A0831">
        <w:t>Jabalpur Smart City Limited</w:t>
      </w:r>
      <w:r w:rsidR="009C0B0C" w:rsidRPr="00805350">
        <w:rPr>
          <w:b/>
        </w:rPr>
        <w:t xml:space="preserve"> </w:t>
      </w:r>
      <w:r w:rsidRPr="00805350">
        <w:t xml:space="preserve"> and line departments on a regular basis to update the progress of the project and attend required review meetings as described in Service Agreement.</w:t>
      </w:r>
    </w:p>
    <w:p w:rsidR="00DA1909" w:rsidRPr="00805350" w:rsidRDefault="00DA1909" w:rsidP="00DA1909">
      <w:pPr>
        <w:tabs>
          <w:tab w:val="left" w:pos="648"/>
        </w:tabs>
        <w:jc w:val="both"/>
      </w:pPr>
    </w:p>
    <w:p w:rsidR="00DA1909" w:rsidRPr="00805350" w:rsidRDefault="00DA1909" w:rsidP="00DA1909">
      <w:pPr>
        <w:tabs>
          <w:tab w:val="left" w:pos="1348"/>
        </w:tabs>
        <w:jc w:val="both"/>
      </w:pPr>
    </w:p>
    <w:p w:rsidR="00DA1909" w:rsidRPr="00805350" w:rsidRDefault="00EE1017" w:rsidP="00DA1909">
      <w:pPr>
        <w:pStyle w:val="ListParagraph"/>
        <w:widowControl/>
        <w:numPr>
          <w:ilvl w:val="0"/>
          <w:numId w:val="37"/>
        </w:numPr>
        <w:kinsoku/>
        <w:spacing w:after="200" w:line="227" w:lineRule="auto"/>
        <w:jc w:val="both"/>
        <w:rPr>
          <w:b/>
        </w:rPr>
      </w:pPr>
      <w:r>
        <w:rPr>
          <w:b/>
        </w:rPr>
        <w:t xml:space="preserve">School Coordinator and </w:t>
      </w:r>
      <w:r w:rsidR="00DA1909" w:rsidRPr="00805350">
        <w:rPr>
          <w:b/>
        </w:rPr>
        <w:t>IT Support Staff</w:t>
      </w:r>
      <w:r w:rsidR="00C31D9A" w:rsidRPr="00805350">
        <w:rPr>
          <w:b/>
        </w:rPr>
        <w:t xml:space="preserve"> </w:t>
      </w:r>
      <w:r w:rsidR="00DA1909" w:rsidRPr="00805350">
        <w:rPr>
          <w:b/>
        </w:rPr>
        <w:t xml:space="preserve"> </w:t>
      </w:r>
      <w:r>
        <w:rPr>
          <w:b/>
        </w:rPr>
        <w:t>( 6</w:t>
      </w:r>
      <w:r w:rsidR="00574654">
        <w:rPr>
          <w:b/>
        </w:rPr>
        <w:t xml:space="preserve"> in number )</w:t>
      </w:r>
      <w:r w:rsidR="00DA1909" w:rsidRPr="00805350">
        <w:rPr>
          <w:b/>
        </w:rPr>
        <w:t>:</w:t>
      </w:r>
      <w:r w:rsidR="00DA1909" w:rsidRPr="00805350">
        <w:t xml:space="preserve">IT support  staff  as provided in the Financial Bid for the entire project cycle will have to be deployed for smooth implementation, operation and management of the project. IT support staff will ensure the successful implementation and operations of the project. </w:t>
      </w:r>
    </w:p>
    <w:p w:rsidR="00DA1909" w:rsidRPr="00805350" w:rsidRDefault="00DA1909" w:rsidP="00DA1909">
      <w:pPr>
        <w:ind w:left="408"/>
        <w:jc w:val="both"/>
      </w:pPr>
      <w:r w:rsidRPr="00805350">
        <w:t>Detailed roles &amp; responsibilities are as below:</w:t>
      </w:r>
    </w:p>
    <w:p w:rsidR="00DA1909" w:rsidRPr="00805350" w:rsidRDefault="00DA1909" w:rsidP="00DA1909">
      <w:pPr>
        <w:spacing w:line="36" w:lineRule="exact"/>
        <w:ind w:left="400"/>
        <w:jc w:val="both"/>
      </w:pPr>
    </w:p>
    <w:p w:rsidR="00DA1909" w:rsidRPr="00805350" w:rsidRDefault="00DA1909" w:rsidP="00DA1909">
      <w:pPr>
        <w:spacing w:line="239" w:lineRule="auto"/>
        <w:ind w:left="408"/>
        <w:jc w:val="both"/>
      </w:pPr>
    </w:p>
    <w:p w:rsidR="00DA1909" w:rsidRPr="00805350" w:rsidRDefault="00DA1909" w:rsidP="00DA1909">
      <w:pPr>
        <w:ind w:left="408"/>
        <w:jc w:val="both"/>
      </w:pPr>
      <w:r w:rsidRPr="00805350">
        <w:t>Education Qualification</w:t>
      </w:r>
    </w:p>
    <w:p w:rsidR="00DA1909" w:rsidRPr="00805350" w:rsidRDefault="00DA1909" w:rsidP="00DA1909">
      <w:pPr>
        <w:pStyle w:val="ListParagraph"/>
        <w:widowControl/>
        <w:numPr>
          <w:ilvl w:val="0"/>
          <w:numId w:val="35"/>
        </w:numPr>
        <w:tabs>
          <w:tab w:val="left" w:pos="668"/>
        </w:tabs>
        <w:kinsoku/>
        <w:ind w:left="1120"/>
        <w:jc w:val="both"/>
      </w:pPr>
      <w:r w:rsidRPr="00805350">
        <w:t>Graduate in any discipline</w:t>
      </w:r>
    </w:p>
    <w:p w:rsidR="00DA1909" w:rsidRPr="00805350" w:rsidRDefault="00DA1909" w:rsidP="00DA1909">
      <w:pPr>
        <w:spacing w:line="95" w:lineRule="exact"/>
        <w:ind w:left="400"/>
        <w:jc w:val="both"/>
      </w:pPr>
    </w:p>
    <w:p w:rsidR="00DA1909" w:rsidRPr="00805350" w:rsidRDefault="00DA1909" w:rsidP="00DA1909">
      <w:pPr>
        <w:pStyle w:val="ListParagraph"/>
        <w:widowControl/>
        <w:numPr>
          <w:ilvl w:val="0"/>
          <w:numId w:val="35"/>
        </w:numPr>
        <w:tabs>
          <w:tab w:val="left" w:pos="668"/>
        </w:tabs>
        <w:kinsoku/>
        <w:spacing w:line="228" w:lineRule="auto"/>
        <w:ind w:left="1120"/>
        <w:jc w:val="both"/>
      </w:pPr>
      <w:r w:rsidRPr="00805350">
        <w:t>MCA / BCA / BSc. IT/ PGDCA or 1 year Diploma or equivalent in Computers from any recognized/reputed institution.</w:t>
      </w:r>
    </w:p>
    <w:p w:rsidR="00DA1909" w:rsidRPr="00805350" w:rsidRDefault="00DA1909" w:rsidP="00DA1909">
      <w:pPr>
        <w:spacing w:line="35" w:lineRule="exact"/>
        <w:ind w:left="400"/>
        <w:jc w:val="both"/>
      </w:pPr>
    </w:p>
    <w:p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Any course in education (B.Ed or D.Ed) from a reputed Institute will be preferred and will attract additional marks</w:t>
      </w:r>
    </w:p>
    <w:p w:rsidR="00DA1909" w:rsidRPr="00805350" w:rsidRDefault="00DA1909" w:rsidP="00DA1909">
      <w:pPr>
        <w:spacing w:line="34" w:lineRule="exact"/>
        <w:ind w:left="400"/>
        <w:jc w:val="both"/>
      </w:pPr>
    </w:p>
    <w:p w:rsidR="00DA1909" w:rsidRPr="00805350" w:rsidRDefault="002332CC" w:rsidP="00DA1909">
      <w:pPr>
        <w:pStyle w:val="ListParagraph"/>
        <w:widowControl/>
        <w:numPr>
          <w:ilvl w:val="0"/>
          <w:numId w:val="35"/>
        </w:numPr>
        <w:tabs>
          <w:tab w:val="left" w:pos="668"/>
        </w:tabs>
        <w:kinsoku/>
        <w:spacing w:line="239" w:lineRule="auto"/>
        <w:ind w:left="1120"/>
        <w:jc w:val="both"/>
      </w:pPr>
      <w:r>
        <w:t>Minimum 2</w:t>
      </w:r>
      <w:r w:rsidR="00DA1909" w:rsidRPr="00805350">
        <w:t xml:space="preserve"> years’ experience (hardware repairing experience preferred)</w:t>
      </w:r>
    </w:p>
    <w:p w:rsidR="00DA1909" w:rsidRPr="00805350" w:rsidRDefault="00DA1909" w:rsidP="00DA1909">
      <w:pPr>
        <w:spacing w:line="36" w:lineRule="exact"/>
        <w:ind w:left="400"/>
        <w:jc w:val="both"/>
      </w:pPr>
    </w:p>
    <w:p w:rsidR="00DA1909" w:rsidRPr="00805350" w:rsidRDefault="00DA1909" w:rsidP="00DA1909">
      <w:pPr>
        <w:pStyle w:val="ListParagraph"/>
        <w:widowControl/>
        <w:numPr>
          <w:ilvl w:val="0"/>
          <w:numId w:val="35"/>
        </w:numPr>
        <w:tabs>
          <w:tab w:val="left" w:pos="668"/>
        </w:tabs>
        <w:kinsoku/>
        <w:spacing w:line="239" w:lineRule="auto"/>
        <w:ind w:left="1120"/>
        <w:jc w:val="both"/>
      </w:pPr>
      <w:r w:rsidRPr="00805350">
        <w:t>Well versed in basic computer operations</w:t>
      </w:r>
    </w:p>
    <w:p w:rsidR="00DA1909" w:rsidRPr="00805350" w:rsidRDefault="00DA1909" w:rsidP="00DA1909">
      <w:pPr>
        <w:spacing w:line="239" w:lineRule="auto"/>
        <w:ind w:left="408"/>
        <w:jc w:val="both"/>
      </w:pPr>
    </w:p>
    <w:p w:rsidR="00DA1909" w:rsidRPr="00805350" w:rsidRDefault="00DA1909" w:rsidP="00DA1909">
      <w:pPr>
        <w:spacing w:line="239" w:lineRule="auto"/>
        <w:ind w:left="408"/>
        <w:jc w:val="both"/>
      </w:pPr>
    </w:p>
    <w:p w:rsidR="00DA1909" w:rsidRPr="00805350" w:rsidRDefault="00DA1909" w:rsidP="00DA1909">
      <w:pPr>
        <w:spacing w:line="239" w:lineRule="auto"/>
        <w:ind w:left="408"/>
        <w:jc w:val="both"/>
      </w:pPr>
      <w:r w:rsidRPr="00805350">
        <w:t>Prime Roles &amp; Responsibilities</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lastRenderedPageBreak/>
        <w:t xml:space="preserve">To support school Coordinator and school/ education department staff in all the IT related issues and matters. </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Will be responsible for upkeep and operational efficiency of the Smart School project.</w:t>
      </w:r>
    </w:p>
    <w:p w:rsidR="00DA1909" w:rsidRPr="00805350" w:rsidRDefault="00DA1909" w:rsidP="00DA1909">
      <w:pPr>
        <w:pStyle w:val="ListParagraph"/>
        <w:widowControl/>
        <w:numPr>
          <w:ilvl w:val="0"/>
          <w:numId w:val="36"/>
        </w:numPr>
        <w:tabs>
          <w:tab w:val="left" w:pos="648"/>
        </w:tabs>
        <w:kinsoku/>
        <w:ind w:left="1120"/>
        <w:jc w:val="both"/>
      </w:pPr>
      <w:r w:rsidRPr="00805350">
        <w:t>To keep all the hardware and software in operational condition, on the spot training and hand holding of the teachers to enable the teachers to use the computers for computer teaching &amp; also using educational e-content for Computer Aided Learning.</w:t>
      </w:r>
    </w:p>
    <w:p w:rsidR="00DA1909" w:rsidRPr="00805350" w:rsidRDefault="00DA1909" w:rsidP="00DA1909">
      <w:pPr>
        <w:pStyle w:val="ListParagraph"/>
        <w:widowControl/>
        <w:numPr>
          <w:ilvl w:val="0"/>
          <w:numId w:val="36"/>
        </w:numPr>
        <w:tabs>
          <w:tab w:val="left" w:pos="668"/>
        </w:tabs>
        <w:kinsoku/>
        <w:spacing w:line="228" w:lineRule="auto"/>
        <w:ind w:left="1120"/>
        <w:jc w:val="both"/>
      </w:pPr>
      <w:r w:rsidRPr="00805350">
        <w:t>Training students, teachers and if required, parents on IT skills as per the school syllabus and time table.</w:t>
      </w:r>
    </w:p>
    <w:p w:rsidR="00DA1909" w:rsidRPr="00805350" w:rsidRDefault="00DA1909" w:rsidP="00DA1909">
      <w:pPr>
        <w:pStyle w:val="ListParagraph"/>
        <w:widowControl/>
        <w:numPr>
          <w:ilvl w:val="0"/>
          <w:numId w:val="36"/>
        </w:numPr>
        <w:tabs>
          <w:tab w:val="left" w:pos="648"/>
        </w:tabs>
        <w:kinsoku/>
        <w:ind w:left="1120"/>
        <w:jc w:val="both"/>
      </w:pPr>
      <w:r w:rsidRPr="00805350">
        <w:t>To keep all the hardware and software in operational condition, on the spot training and hand holding of the teachers to enable the teachers to use the computers for computer teaching &amp; also using educational e-content for Computer Aided Learning</w:t>
      </w:r>
    </w:p>
    <w:p w:rsidR="00DA1909" w:rsidRPr="00805350" w:rsidRDefault="00DA1909" w:rsidP="00DA1909">
      <w:pPr>
        <w:pStyle w:val="ListParagraph"/>
        <w:widowControl/>
        <w:tabs>
          <w:tab w:val="left" w:pos="648"/>
        </w:tabs>
        <w:kinsoku/>
        <w:ind w:left="1120"/>
        <w:jc w:val="both"/>
      </w:pPr>
    </w:p>
    <w:p w:rsidR="00DA1909" w:rsidRPr="00805350" w:rsidRDefault="00DA1909" w:rsidP="00DA1909">
      <w:pPr>
        <w:pStyle w:val="ListParagraph"/>
        <w:widowControl/>
        <w:kinsoku/>
        <w:spacing w:after="200" w:line="227" w:lineRule="auto"/>
        <w:ind w:left="368"/>
        <w:jc w:val="both"/>
      </w:pPr>
    </w:p>
    <w:p w:rsidR="00DA1909" w:rsidRPr="00805350" w:rsidRDefault="00DA1909" w:rsidP="00DA1909">
      <w:pPr>
        <w:tabs>
          <w:tab w:val="left" w:pos="668"/>
        </w:tabs>
        <w:jc w:val="both"/>
      </w:pPr>
      <w:r w:rsidRPr="00805350">
        <w:rPr>
          <w:b/>
        </w:rPr>
        <w:t>Important Note</w:t>
      </w:r>
      <w:r w:rsidRPr="00805350">
        <w:t>:</w:t>
      </w:r>
    </w:p>
    <w:p w:rsidR="00DA1909" w:rsidRPr="00805350" w:rsidRDefault="00DA1909" w:rsidP="00DA1909">
      <w:pPr>
        <w:pStyle w:val="ListParagraph"/>
        <w:numPr>
          <w:ilvl w:val="0"/>
          <w:numId w:val="38"/>
        </w:numPr>
      </w:pPr>
      <w:r w:rsidRPr="00805350">
        <w:t>Incident reporting system should be provided to IA’s IT Support Staff/Help Desk Team to record each incident and remedial action. All necessary software licenses for help desk shall be procured by IA.</w:t>
      </w:r>
    </w:p>
    <w:p w:rsidR="00DA1909" w:rsidRPr="00805350" w:rsidRDefault="00DA1909" w:rsidP="00DA1909">
      <w:pPr>
        <w:pStyle w:val="ListParagraph"/>
        <w:numPr>
          <w:ilvl w:val="0"/>
          <w:numId w:val="38"/>
        </w:numPr>
      </w:pPr>
      <w:r w:rsidRPr="00805350">
        <w:t xml:space="preserve">IA shall set up all necessary channels for reporting issues to help desk. </w:t>
      </w:r>
    </w:p>
    <w:p w:rsidR="00DA1909" w:rsidRPr="00805350" w:rsidRDefault="00DA1909" w:rsidP="00DA1909">
      <w:pPr>
        <w:pStyle w:val="ListParagraph"/>
        <w:widowControl/>
        <w:tabs>
          <w:tab w:val="left" w:pos="668"/>
        </w:tabs>
        <w:kinsoku/>
        <w:spacing w:line="242" w:lineRule="auto"/>
      </w:pPr>
    </w:p>
    <w:p w:rsidR="00DA1909" w:rsidRPr="00805350" w:rsidRDefault="00DA1909" w:rsidP="00DA1909">
      <w:pPr>
        <w:tabs>
          <w:tab w:val="left" w:pos="648"/>
        </w:tabs>
        <w:jc w:val="both"/>
        <w:rPr>
          <w:bCs/>
        </w:rPr>
      </w:pPr>
      <w:r w:rsidRPr="00805350">
        <w:t xml:space="preserve"> </w:t>
      </w:r>
    </w:p>
    <w:p w:rsidR="00DA1909" w:rsidRPr="00805350" w:rsidRDefault="00DA1909" w:rsidP="00DA1909">
      <w:pPr>
        <w:rPr>
          <w:b/>
          <w:sz w:val="22"/>
          <w:szCs w:val="22"/>
        </w:rPr>
      </w:pPr>
    </w:p>
    <w:p w:rsidR="00DA1909" w:rsidRPr="00805350" w:rsidRDefault="00DA1909" w:rsidP="00DA1909">
      <w:pPr>
        <w:rPr>
          <w:b/>
          <w:sz w:val="22"/>
          <w:szCs w:val="22"/>
        </w:rPr>
      </w:pPr>
    </w:p>
    <w:p w:rsidR="0097279E" w:rsidRPr="00805350" w:rsidRDefault="0097279E" w:rsidP="0097279E">
      <w:pPr>
        <w:autoSpaceDE w:val="0"/>
        <w:autoSpaceDN w:val="0"/>
        <w:adjustRightInd w:val="0"/>
        <w:ind w:left="1080"/>
        <w:rPr>
          <w:rFonts w:eastAsia="Arial Unicode MS"/>
          <w:b/>
          <w:color w:val="000000"/>
          <w:sz w:val="23"/>
          <w:szCs w:val="23"/>
          <w:lang w:eastAsia="ko-KR"/>
        </w:rPr>
      </w:pPr>
    </w:p>
    <w:p w:rsidR="0097279E" w:rsidRPr="00805350" w:rsidRDefault="0097279E" w:rsidP="0097279E">
      <w:pPr>
        <w:pStyle w:val="Heading2"/>
        <w:numPr>
          <w:ilvl w:val="2"/>
          <w:numId w:val="30"/>
        </w:numPr>
        <w:ind w:right="-1042"/>
        <w:rPr>
          <w:rFonts w:ascii="Times New Roman" w:hAnsi="Times New Roman"/>
        </w:rPr>
      </w:pPr>
      <w:bookmarkStart w:id="141" w:name="_Toc12539489"/>
      <w:r w:rsidRPr="00805350">
        <w:rPr>
          <w:rFonts w:ascii="Times New Roman" w:hAnsi="Times New Roman"/>
        </w:rPr>
        <w:t>Management, Maintenance and Updating of Hardware, Software and Content</w:t>
      </w:r>
      <w:bookmarkEnd w:id="141"/>
    </w:p>
    <w:p w:rsidR="0097279E" w:rsidRPr="00805350" w:rsidRDefault="0097279E" w:rsidP="0097279E">
      <w:pPr>
        <w:autoSpaceDE w:val="0"/>
        <w:autoSpaceDN w:val="0"/>
        <w:adjustRightInd w:val="0"/>
        <w:rPr>
          <w:rFonts w:eastAsia="Arial Unicode MS"/>
          <w:b/>
          <w:color w:val="000000"/>
          <w:lang w:eastAsia="ko-KR"/>
        </w:rPr>
      </w:pPr>
      <w:r w:rsidRPr="00805350">
        <w:rPr>
          <w:rFonts w:eastAsia="Arial Unicode MS"/>
          <w:b/>
          <w:color w:val="000000"/>
          <w:lang w:eastAsia="ko-KR"/>
        </w:rPr>
        <w:t>Background</w:t>
      </w:r>
    </w:p>
    <w:p w:rsidR="000C0937" w:rsidRPr="00805350" w:rsidRDefault="000C0937" w:rsidP="0097279E">
      <w:pPr>
        <w:autoSpaceDE w:val="0"/>
        <w:autoSpaceDN w:val="0"/>
        <w:adjustRightInd w:val="0"/>
        <w:rPr>
          <w:rFonts w:eastAsia="Arial Unicode MS"/>
          <w:b/>
          <w:color w:val="000000"/>
          <w:lang w:eastAsia="ko-KR"/>
        </w:rPr>
      </w:pPr>
    </w:p>
    <w:p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This section covers the roles and responsibilities of the implementation service provider during the maintenance/support phase. Some of the key services identified during this phase can be summarized as :-</w:t>
      </w:r>
    </w:p>
    <w:p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 xml:space="preserve"> </w:t>
      </w:r>
    </w:p>
    <w:p w:rsidR="0097279E" w:rsidRPr="00805350" w:rsidRDefault="0097279E" w:rsidP="000C0937">
      <w:pPr>
        <w:pStyle w:val="ListParagraph"/>
        <w:numPr>
          <w:ilvl w:val="0"/>
          <w:numId w:val="38"/>
        </w:numPr>
      </w:pPr>
      <w:r w:rsidRPr="00805350">
        <w:t>Maintenance of the hardware and Software procured and installed as part of the project.</w:t>
      </w:r>
    </w:p>
    <w:p w:rsidR="0097279E" w:rsidRPr="00805350" w:rsidRDefault="0097279E" w:rsidP="000C0937">
      <w:pPr>
        <w:pStyle w:val="ListParagraph"/>
        <w:numPr>
          <w:ilvl w:val="0"/>
          <w:numId w:val="38"/>
        </w:numPr>
      </w:pPr>
      <w:r w:rsidRPr="00805350">
        <w:t>Provide the Technical Support and training and hand holding for the smart class room systems.</w:t>
      </w:r>
    </w:p>
    <w:p w:rsidR="0097279E" w:rsidRPr="00805350" w:rsidRDefault="0097279E" w:rsidP="000C0937">
      <w:pPr>
        <w:pStyle w:val="ListParagraph"/>
        <w:numPr>
          <w:ilvl w:val="0"/>
          <w:numId w:val="38"/>
        </w:numPr>
      </w:pPr>
      <w:r w:rsidRPr="00805350">
        <w:t>Resolution of any bugs &amp; issues including bug fixing, improvements in presentation and/or functionality and others within a duration mentioned in SLAs.</w:t>
      </w:r>
    </w:p>
    <w:p w:rsidR="0097279E" w:rsidRPr="00805350" w:rsidRDefault="0097279E" w:rsidP="0097279E">
      <w:pPr>
        <w:autoSpaceDE w:val="0"/>
        <w:autoSpaceDN w:val="0"/>
        <w:adjustRightInd w:val="0"/>
        <w:rPr>
          <w:rFonts w:eastAsia="Arial Unicode MS"/>
          <w:color w:val="000000"/>
          <w:lang w:eastAsia="ko-KR"/>
        </w:rPr>
      </w:pPr>
    </w:p>
    <w:p w:rsidR="0097279E" w:rsidRPr="00805350" w:rsidRDefault="0097279E" w:rsidP="0097279E">
      <w:pPr>
        <w:autoSpaceDE w:val="0"/>
        <w:autoSpaceDN w:val="0"/>
        <w:adjustRightInd w:val="0"/>
        <w:rPr>
          <w:rFonts w:eastAsia="Arial Unicode MS"/>
          <w:color w:val="000000"/>
          <w:lang w:eastAsia="ko-KR"/>
        </w:rPr>
      </w:pPr>
      <w:r w:rsidRPr="00805350">
        <w:rPr>
          <w:rFonts w:eastAsia="Arial Unicode MS"/>
          <w:color w:val="000000"/>
          <w:lang w:eastAsia="ko-KR"/>
        </w:rPr>
        <w:t>The table below provides details on the important tasks to be performed:-</w:t>
      </w:r>
    </w:p>
    <w:p w:rsidR="0097279E" w:rsidRPr="00805350" w:rsidRDefault="0097279E" w:rsidP="0097279E">
      <w:pPr>
        <w:autoSpaceDE w:val="0"/>
        <w:autoSpaceDN w:val="0"/>
        <w:adjustRightInd w:val="0"/>
        <w:ind w:left="1800"/>
        <w:rPr>
          <w:rFonts w:eastAsia="Arial Unicode MS"/>
          <w:color w:val="000000"/>
          <w:lang w:eastAsia="ko-KR"/>
        </w:rPr>
      </w:pPr>
    </w:p>
    <w:p w:rsidR="0097279E" w:rsidRPr="00805350" w:rsidRDefault="0097279E" w:rsidP="0097279E">
      <w:pPr>
        <w:autoSpaceDE w:val="0"/>
        <w:autoSpaceDN w:val="0"/>
        <w:adjustRightInd w:val="0"/>
        <w:ind w:left="1800"/>
        <w:rPr>
          <w:rFonts w:eastAsia="Arial Unicode MS"/>
          <w:color w:val="000000"/>
          <w:lang w:eastAsia="ko-KR"/>
        </w:rPr>
      </w:pPr>
    </w:p>
    <w:p w:rsidR="0097279E" w:rsidRPr="00805350" w:rsidRDefault="0097279E" w:rsidP="0097279E">
      <w:pPr>
        <w:autoSpaceDE w:val="0"/>
        <w:autoSpaceDN w:val="0"/>
        <w:adjustRightInd w:val="0"/>
        <w:ind w:left="2070" w:hanging="990"/>
        <w:rPr>
          <w:rFonts w:eastAsia="Arial Unicode MS"/>
          <w:b/>
          <w:color w:val="000000"/>
          <w:lang w:eastAsia="ko-KR"/>
        </w:rPr>
      </w:pPr>
    </w:p>
    <w:tbl>
      <w:tblPr>
        <w:tblStyle w:val="TableGrid"/>
        <w:tblW w:w="5000" w:type="pct"/>
        <w:tblLook w:val="04A0" w:firstRow="1" w:lastRow="0" w:firstColumn="1" w:lastColumn="0" w:noHBand="0" w:noVBand="1"/>
      </w:tblPr>
      <w:tblGrid>
        <w:gridCol w:w="3267"/>
        <w:gridCol w:w="6579"/>
      </w:tblGrid>
      <w:tr w:rsidR="0097279E" w:rsidRPr="00805350" w:rsidTr="00250F72">
        <w:tc>
          <w:tcPr>
            <w:tcW w:w="1659" w:type="pct"/>
          </w:tcPr>
          <w:p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Tasks</w:t>
            </w:r>
          </w:p>
        </w:tc>
        <w:tc>
          <w:tcPr>
            <w:tcW w:w="3341" w:type="pct"/>
          </w:tcPr>
          <w:p w:rsidR="0097279E" w:rsidRPr="00805350" w:rsidRDefault="0097279E" w:rsidP="00250F72">
            <w:pPr>
              <w:autoSpaceDE w:val="0"/>
              <w:autoSpaceDN w:val="0"/>
              <w:adjustRightInd w:val="0"/>
              <w:rPr>
                <w:rFonts w:eastAsia="Calibri"/>
                <w:b/>
                <w:bCs/>
                <w:color w:val="000000" w:themeColor="text1"/>
              </w:rPr>
            </w:pPr>
            <w:r w:rsidRPr="00805350">
              <w:rPr>
                <w:rFonts w:eastAsia="Calibri"/>
                <w:b/>
                <w:bCs/>
                <w:color w:val="000000" w:themeColor="text1"/>
              </w:rPr>
              <w:t>Details</w:t>
            </w:r>
          </w:p>
        </w:tc>
      </w:tr>
      <w:tr w:rsidR="0097279E" w:rsidRPr="00805350" w:rsidTr="00250F72">
        <w:tc>
          <w:tcPr>
            <w:tcW w:w="1659" w:type="pct"/>
          </w:tcPr>
          <w:p w:rsidR="0097279E" w:rsidRPr="00805350" w:rsidRDefault="0097279E" w:rsidP="00250F72">
            <w:pPr>
              <w:autoSpaceDE w:val="0"/>
              <w:autoSpaceDN w:val="0"/>
              <w:adjustRightInd w:val="0"/>
              <w:rPr>
                <w:rFonts w:eastAsia="Arial Unicode MS"/>
                <w:color w:val="000000"/>
                <w:lang w:eastAsia="ko-KR"/>
              </w:rPr>
            </w:pPr>
            <w:r w:rsidRPr="00805350">
              <w:rPr>
                <w:rFonts w:eastAsia="Arial Unicode MS"/>
                <w:color w:val="000000"/>
                <w:lang w:eastAsia="ko-KR"/>
              </w:rPr>
              <w:t xml:space="preserve"> Operations &amp; Maintenance</w:t>
            </w:r>
          </w:p>
        </w:tc>
        <w:tc>
          <w:tcPr>
            <w:tcW w:w="3341" w:type="pct"/>
          </w:tcPr>
          <w:p w:rsidR="0097279E" w:rsidRPr="00805350" w:rsidRDefault="0097279E" w:rsidP="00250F72">
            <w:pPr>
              <w:pStyle w:val="Default"/>
              <w:numPr>
                <w:ilvl w:val="0"/>
                <w:numId w:val="274"/>
              </w:numPr>
              <w:outlineLvl w:val="1"/>
              <w:rPr>
                <w:rFonts w:ascii="Times New Roman" w:eastAsia="Arial Unicode MS" w:hAnsi="Times New Roman" w:cs="Times New Roman"/>
                <w:lang w:eastAsia="ko-KR"/>
              </w:rPr>
            </w:pPr>
            <w:bookmarkStart w:id="142" w:name="_Toc520275938"/>
            <w:bookmarkStart w:id="143" w:name="_Toc520296416"/>
            <w:bookmarkStart w:id="144" w:name="_Toc12539490"/>
            <w:r w:rsidRPr="00805350">
              <w:rPr>
                <w:rFonts w:ascii="Times New Roman" w:eastAsia="Arial Unicode MS" w:hAnsi="Times New Roman" w:cs="Times New Roman"/>
                <w:lang w:eastAsia="ko-KR"/>
              </w:rPr>
              <w:t>Support to be provided for a period of 3Years after Go Live of the entire solution.</w:t>
            </w:r>
            <w:bookmarkEnd w:id="142"/>
            <w:bookmarkEnd w:id="143"/>
            <w:bookmarkEnd w:id="144"/>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5" w:name="_Toc520275939"/>
            <w:bookmarkStart w:id="146" w:name="_Toc520296417"/>
            <w:bookmarkStart w:id="147" w:name="_Toc12539491"/>
            <w:r w:rsidRPr="00805350">
              <w:rPr>
                <w:rFonts w:ascii="Times New Roman" w:eastAsia="Arial Unicode MS" w:hAnsi="Times New Roman" w:cs="Times New Roman"/>
                <w:lang w:eastAsia="ko-KR"/>
              </w:rPr>
              <w:lastRenderedPageBreak/>
              <w:t>Design of an appropriate System Administration policy with precise definition of duties and adequate</w:t>
            </w:r>
            <w:bookmarkEnd w:id="145"/>
            <w:bookmarkEnd w:id="146"/>
            <w:bookmarkEnd w:id="147"/>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48" w:name="_Toc520275940"/>
            <w:bookmarkStart w:id="149" w:name="_Toc520296418"/>
            <w:bookmarkStart w:id="150" w:name="_Toc12539492"/>
            <w:r w:rsidRPr="00805350">
              <w:rPr>
                <w:rFonts w:ascii="Times New Roman" w:eastAsia="Arial Unicode MS" w:hAnsi="Times New Roman" w:cs="Times New Roman"/>
                <w:lang w:eastAsia="ko-KR"/>
              </w:rPr>
              <w:t>Deploying a detailed security policy for the solution implementation &amp; maintenance in adherence to policies and procedures as laid by ISO, PCI, CERT-IN, and GoI and provide automated compliance reports without minimal manual intervention. A summary of all security incidents should be made available on a weekly basis.</w:t>
            </w:r>
            <w:bookmarkEnd w:id="148"/>
            <w:bookmarkEnd w:id="149"/>
            <w:bookmarkEnd w:id="150"/>
          </w:p>
          <w:p w:rsidR="0097279E" w:rsidRPr="00805350" w:rsidRDefault="0097279E" w:rsidP="00250F72">
            <w:pPr>
              <w:pStyle w:val="Default"/>
              <w:numPr>
                <w:ilvl w:val="0"/>
                <w:numId w:val="274"/>
              </w:numPr>
              <w:suppressAutoHyphens/>
              <w:textAlignment w:val="baseline"/>
              <w:outlineLvl w:val="1"/>
              <w:rPr>
                <w:rFonts w:ascii="Times New Roman" w:eastAsia="Arial Unicode MS" w:hAnsi="Times New Roman" w:cs="Times New Roman"/>
                <w:lang w:eastAsia="ko-KR"/>
              </w:rPr>
            </w:pPr>
            <w:bookmarkStart w:id="151" w:name="_Toc520275941"/>
            <w:bookmarkStart w:id="152" w:name="_Toc520296419"/>
            <w:bookmarkStart w:id="153" w:name="_Toc12539493"/>
            <w:r w:rsidRPr="00805350">
              <w:rPr>
                <w:rFonts w:ascii="Times New Roman" w:eastAsia="Arial Unicode MS" w:hAnsi="Times New Roman" w:cs="Times New Roman"/>
                <w:lang w:eastAsia="ko-KR"/>
              </w:rPr>
              <w:t>Maintain system audit logs on the system on periodic basis</w:t>
            </w:r>
            <w:bookmarkEnd w:id="151"/>
            <w:bookmarkEnd w:id="152"/>
            <w:bookmarkEnd w:id="153"/>
          </w:p>
          <w:p w:rsidR="0097279E" w:rsidRPr="00805350" w:rsidRDefault="0097279E" w:rsidP="00250F72">
            <w:pPr>
              <w:pStyle w:val="Default"/>
              <w:ind w:left="720"/>
              <w:outlineLvl w:val="1"/>
              <w:rPr>
                <w:rFonts w:ascii="Times New Roman" w:eastAsia="Arial Unicode MS" w:hAnsi="Times New Roman" w:cs="Times New Roman"/>
                <w:lang w:eastAsia="ko-KR"/>
              </w:rPr>
            </w:pPr>
          </w:p>
          <w:p w:rsidR="0097279E" w:rsidRPr="00805350" w:rsidRDefault="0097279E" w:rsidP="00250F72">
            <w:pPr>
              <w:pStyle w:val="Default"/>
              <w:ind w:left="720"/>
              <w:outlineLvl w:val="1"/>
              <w:rPr>
                <w:rFonts w:ascii="Times New Roman" w:eastAsia="Arial Unicode MS" w:hAnsi="Times New Roman" w:cs="Times New Roman"/>
                <w:lang w:eastAsia="ko-KR"/>
              </w:rPr>
            </w:pPr>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54" w:name="_Toc520275942"/>
            <w:bookmarkStart w:id="155" w:name="_Toc520296420"/>
            <w:bookmarkStart w:id="156" w:name="_Toc12539494"/>
            <w:r w:rsidRPr="00805350">
              <w:rPr>
                <w:rFonts w:ascii="Times New Roman" w:hAnsi="Times New Roman" w:cs="Times New Roman"/>
              </w:rPr>
              <w:lastRenderedPageBreak/>
              <w:t>User support</w:t>
            </w:r>
            <w:bookmarkEnd w:id="154"/>
            <w:bookmarkEnd w:id="155"/>
            <w:bookmarkEnd w:id="156"/>
            <w:r w:rsidRPr="00805350">
              <w:rPr>
                <w:rFonts w:ascii="Times New Roman" w:hAnsi="Times New Roman" w:cs="Times New Roman"/>
              </w:rPr>
              <w:t xml:space="preserve"> </w:t>
            </w:r>
          </w:p>
        </w:tc>
        <w:tc>
          <w:tcPr>
            <w:tcW w:w="3341" w:type="pct"/>
          </w:tcPr>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57" w:name="_Toc520275943"/>
            <w:bookmarkStart w:id="158" w:name="_Toc520296421"/>
            <w:bookmarkStart w:id="159" w:name="_Toc12539495"/>
            <w:r w:rsidRPr="00805350">
              <w:rPr>
                <w:rFonts w:ascii="Times New Roman" w:hAnsi="Times New Roman" w:cs="Times New Roman"/>
              </w:rPr>
              <w:t>Assistance through Telephone</w:t>
            </w:r>
            <w:bookmarkEnd w:id="157"/>
            <w:bookmarkEnd w:id="158"/>
            <w:bookmarkEnd w:id="159"/>
          </w:p>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0" w:name="_Toc520275944"/>
            <w:bookmarkStart w:id="161" w:name="_Toc520296422"/>
            <w:bookmarkStart w:id="162" w:name="_Toc12539496"/>
            <w:r w:rsidRPr="00805350">
              <w:rPr>
                <w:rFonts w:ascii="Times New Roman" w:hAnsi="Times New Roman" w:cs="Times New Roman"/>
              </w:rPr>
              <w:t>Assistance through E-mail</w:t>
            </w:r>
            <w:bookmarkEnd w:id="160"/>
            <w:bookmarkEnd w:id="161"/>
            <w:bookmarkEnd w:id="162"/>
          </w:p>
          <w:p w:rsidR="0097279E" w:rsidRPr="00805350" w:rsidRDefault="0097279E" w:rsidP="00250F72">
            <w:pPr>
              <w:pStyle w:val="Default"/>
              <w:numPr>
                <w:ilvl w:val="0"/>
                <w:numId w:val="143"/>
              </w:numPr>
              <w:suppressAutoHyphens/>
              <w:textAlignment w:val="baseline"/>
              <w:outlineLvl w:val="1"/>
              <w:rPr>
                <w:rFonts w:ascii="Times New Roman" w:hAnsi="Times New Roman" w:cs="Times New Roman"/>
              </w:rPr>
            </w:pPr>
            <w:bookmarkStart w:id="163" w:name="_Toc520275945"/>
            <w:bookmarkStart w:id="164" w:name="_Toc520296423"/>
            <w:bookmarkStart w:id="165" w:name="_Toc12539497"/>
            <w:r w:rsidRPr="00805350">
              <w:rPr>
                <w:rFonts w:ascii="Times New Roman" w:hAnsi="Times New Roman" w:cs="Times New Roman"/>
              </w:rPr>
              <w:t>Assistance through online help/Chat</w:t>
            </w:r>
            <w:bookmarkEnd w:id="163"/>
            <w:bookmarkEnd w:id="164"/>
            <w:bookmarkEnd w:id="165"/>
          </w:p>
          <w:p w:rsidR="0097279E" w:rsidRPr="00805350" w:rsidRDefault="0097279E" w:rsidP="00250F72">
            <w:pPr>
              <w:pStyle w:val="Default"/>
              <w:numPr>
                <w:ilvl w:val="0"/>
                <w:numId w:val="144"/>
              </w:numPr>
              <w:outlineLvl w:val="1"/>
              <w:rPr>
                <w:rFonts w:ascii="Times New Roman" w:hAnsi="Times New Roman" w:cs="Times New Roman"/>
              </w:rPr>
            </w:pPr>
            <w:bookmarkStart w:id="166" w:name="_Toc520275946"/>
            <w:bookmarkStart w:id="167" w:name="_Toc520296424"/>
            <w:bookmarkStart w:id="168" w:name="_Toc12539498"/>
            <w:r w:rsidRPr="00805350">
              <w:rPr>
                <w:rFonts w:ascii="Times New Roman" w:hAnsi="Times New Roman" w:cs="Times New Roman"/>
              </w:rPr>
              <w:t>Assistance through direct visit.</w:t>
            </w:r>
            <w:bookmarkEnd w:id="166"/>
            <w:bookmarkEnd w:id="167"/>
            <w:bookmarkEnd w:id="168"/>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69" w:name="_Toc520275947"/>
            <w:bookmarkStart w:id="170" w:name="_Toc520296425"/>
            <w:bookmarkStart w:id="171" w:name="_Toc12539499"/>
            <w:r w:rsidRPr="00805350">
              <w:rPr>
                <w:rFonts w:ascii="Times New Roman" w:hAnsi="Times New Roman" w:cs="Times New Roman"/>
              </w:rPr>
              <w:t>Application Software Enhancements (Post Implementation Services )</w:t>
            </w:r>
            <w:bookmarkEnd w:id="169"/>
            <w:bookmarkEnd w:id="170"/>
            <w:bookmarkEnd w:id="171"/>
          </w:p>
        </w:tc>
        <w:tc>
          <w:tcPr>
            <w:tcW w:w="3341" w:type="pct"/>
          </w:tcPr>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2" w:name="_Toc520275948"/>
            <w:bookmarkStart w:id="173" w:name="_Toc520296426"/>
            <w:bookmarkStart w:id="174" w:name="_Toc12539500"/>
            <w:r w:rsidRPr="00805350">
              <w:rPr>
                <w:rFonts w:ascii="Times New Roman" w:hAnsi="Times New Roman" w:cs="Times New Roman"/>
              </w:rPr>
              <w:t xml:space="preserve">Resolving issues including bug fixing, improvements in presentation and/or </w:t>
            </w:r>
            <w:bookmarkEnd w:id="172"/>
            <w:bookmarkEnd w:id="173"/>
            <w:bookmarkEnd w:id="174"/>
            <w:r w:rsidR="00D01B14" w:rsidRPr="00805350">
              <w:rPr>
                <w:rFonts w:ascii="Times New Roman" w:hAnsi="Times New Roman" w:cs="Times New Roman"/>
              </w:rPr>
              <w:t>functionality.</w:t>
            </w:r>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5" w:name="_Toc520275949"/>
            <w:bookmarkStart w:id="176" w:name="_Toc520296427"/>
            <w:bookmarkStart w:id="177" w:name="_Toc12539501"/>
            <w:r w:rsidRPr="00805350">
              <w:rPr>
                <w:rFonts w:ascii="Times New Roman" w:hAnsi="Times New Roman" w:cs="Times New Roman"/>
              </w:rPr>
              <w:t>Provide the latest updates, patches / fixes, version upgrades relevant for the software components.</w:t>
            </w:r>
            <w:bookmarkEnd w:id="175"/>
            <w:bookmarkEnd w:id="176"/>
            <w:bookmarkEnd w:id="177"/>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78" w:name="_Toc520275950"/>
            <w:bookmarkStart w:id="179" w:name="_Toc520296428"/>
            <w:bookmarkStart w:id="180" w:name="_Toc12539502"/>
            <w:r w:rsidRPr="00805350">
              <w:rPr>
                <w:rFonts w:ascii="Times New Roman" w:hAnsi="Times New Roman" w:cs="Times New Roman"/>
              </w:rPr>
              <w:t>Software version management and software documentation management reflecting features and functionality of the solution.</w:t>
            </w:r>
            <w:bookmarkEnd w:id="178"/>
            <w:bookmarkEnd w:id="179"/>
            <w:bookmarkEnd w:id="180"/>
          </w:p>
          <w:p w:rsidR="0097279E" w:rsidRPr="00805350" w:rsidRDefault="0097279E" w:rsidP="00250F72">
            <w:pPr>
              <w:pStyle w:val="Default"/>
              <w:numPr>
                <w:ilvl w:val="0"/>
                <w:numId w:val="144"/>
              </w:numPr>
              <w:suppressAutoHyphens/>
              <w:textAlignment w:val="baseline"/>
              <w:outlineLvl w:val="1"/>
              <w:rPr>
                <w:rFonts w:ascii="Times New Roman" w:hAnsi="Times New Roman" w:cs="Times New Roman"/>
              </w:rPr>
            </w:pPr>
            <w:bookmarkStart w:id="181" w:name="_Toc520275951"/>
            <w:bookmarkStart w:id="182" w:name="_Toc520296429"/>
            <w:bookmarkStart w:id="183" w:name="_Toc12539503"/>
            <w:bookmarkEnd w:id="181"/>
            <w:bookmarkEnd w:id="182"/>
            <w:bookmarkEnd w:id="183"/>
          </w:p>
          <w:p w:rsidR="0097279E" w:rsidRPr="00805350" w:rsidRDefault="0097279E" w:rsidP="00250F72">
            <w:pPr>
              <w:pStyle w:val="Default"/>
              <w:suppressAutoHyphens/>
              <w:ind w:left="720"/>
              <w:textAlignment w:val="baseline"/>
              <w:outlineLvl w:val="1"/>
              <w:rPr>
                <w:rFonts w:ascii="Times New Roman" w:hAnsi="Times New Roman" w:cs="Times New Roman"/>
              </w:rPr>
            </w:pPr>
          </w:p>
        </w:tc>
      </w:tr>
      <w:tr w:rsidR="0097279E" w:rsidRPr="00805350" w:rsidTr="00250F72">
        <w:tc>
          <w:tcPr>
            <w:tcW w:w="1659" w:type="pct"/>
          </w:tcPr>
          <w:p w:rsidR="0097279E" w:rsidRPr="00805350" w:rsidRDefault="0097279E" w:rsidP="00250F72">
            <w:pPr>
              <w:pStyle w:val="Default"/>
              <w:outlineLvl w:val="1"/>
              <w:rPr>
                <w:rFonts w:ascii="Times New Roman" w:hAnsi="Times New Roman" w:cs="Times New Roman"/>
              </w:rPr>
            </w:pPr>
            <w:bookmarkStart w:id="184" w:name="_Toc520275952"/>
            <w:bookmarkStart w:id="185" w:name="_Toc520296430"/>
            <w:bookmarkStart w:id="186" w:name="_Toc12539504"/>
            <w:r w:rsidRPr="00805350">
              <w:rPr>
                <w:rFonts w:ascii="Times New Roman" w:hAnsi="Times New Roman" w:cs="Times New Roman"/>
              </w:rPr>
              <w:t>Infrastructure Management</w:t>
            </w:r>
            <w:bookmarkEnd w:id="184"/>
            <w:bookmarkEnd w:id="185"/>
            <w:bookmarkEnd w:id="186"/>
          </w:p>
        </w:tc>
        <w:tc>
          <w:tcPr>
            <w:tcW w:w="3341" w:type="pct"/>
          </w:tcPr>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87" w:name="_Toc520275953"/>
            <w:bookmarkStart w:id="188" w:name="_Toc520296431"/>
            <w:bookmarkStart w:id="189" w:name="_Toc12539505"/>
            <w:r w:rsidRPr="00805350">
              <w:rPr>
                <w:rFonts w:ascii="Times New Roman" w:hAnsi="Times New Roman" w:cs="Times New Roman"/>
              </w:rPr>
              <w:t>Overall management and administration of infrastructure solution including security components, storage solution, Networking equipment etc.</w:t>
            </w:r>
            <w:bookmarkEnd w:id="187"/>
            <w:bookmarkEnd w:id="188"/>
            <w:bookmarkEnd w:id="189"/>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0" w:name="_Toc520275954"/>
            <w:bookmarkStart w:id="191" w:name="_Toc520296432"/>
            <w:bookmarkStart w:id="192" w:name="_Toc12539506"/>
            <w:r w:rsidRPr="00805350">
              <w:rPr>
                <w:rFonts w:ascii="Times New Roman" w:hAnsi="Times New Roman" w:cs="Times New Roman"/>
              </w:rPr>
              <w:t>Performance tuning of the system as may be needed to enhance system’s performance and comply with</w:t>
            </w:r>
            <w:bookmarkEnd w:id="190"/>
            <w:bookmarkEnd w:id="191"/>
            <w:bookmarkEnd w:id="192"/>
          </w:p>
          <w:p w:rsidR="0097279E" w:rsidRPr="00805350" w:rsidRDefault="0097279E" w:rsidP="00250F72">
            <w:pPr>
              <w:pStyle w:val="Default"/>
              <w:ind w:left="720"/>
              <w:outlineLvl w:val="1"/>
              <w:rPr>
                <w:rFonts w:ascii="Times New Roman" w:hAnsi="Times New Roman" w:cs="Times New Roman"/>
              </w:rPr>
            </w:pPr>
            <w:bookmarkStart w:id="193" w:name="_Toc520275955"/>
            <w:bookmarkStart w:id="194" w:name="_Toc520296433"/>
            <w:bookmarkStart w:id="195" w:name="_Toc12539507"/>
            <w:r w:rsidRPr="00805350">
              <w:rPr>
                <w:rFonts w:ascii="Times New Roman" w:hAnsi="Times New Roman" w:cs="Times New Roman"/>
              </w:rPr>
              <w:t>SLA requirements on a continuous basis.</w:t>
            </w:r>
            <w:bookmarkEnd w:id="193"/>
            <w:bookmarkEnd w:id="194"/>
            <w:bookmarkEnd w:id="195"/>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6" w:name="_Toc520275956"/>
            <w:bookmarkStart w:id="197" w:name="_Toc520296434"/>
            <w:bookmarkStart w:id="198" w:name="_Toc12539508"/>
            <w:r w:rsidRPr="00805350">
              <w:rPr>
                <w:rFonts w:ascii="Times New Roman" w:hAnsi="Times New Roman" w:cs="Times New Roman"/>
              </w:rPr>
              <w:t xml:space="preserve">Security management including monitoring security and intrusions into the system to maintain the service levels as per SLA defined. Adherence to the Security </w:t>
            </w:r>
            <w:bookmarkEnd w:id="196"/>
            <w:bookmarkEnd w:id="197"/>
            <w:bookmarkEnd w:id="198"/>
            <w:r w:rsidR="000C0937" w:rsidRPr="00805350">
              <w:rPr>
                <w:rFonts w:ascii="Times New Roman" w:hAnsi="Times New Roman" w:cs="Times New Roman"/>
              </w:rPr>
              <w:t>Policy.</w:t>
            </w:r>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199" w:name="_Toc520275957"/>
            <w:bookmarkStart w:id="200" w:name="_Toc520296435"/>
            <w:bookmarkStart w:id="201" w:name="_Toc12539509"/>
            <w:r w:rsidRPr="00805350">
              <w:rPr>
                <w:rFonts w:ascii="Times New Roman" w:hAnsi="Times New Roman" w:cs="Times New Roman"/>
              </w:rPr>
              <w:t>Monitor and track server performance and take corrective actions to optimize the performance on a weekly basis.</w:t>
            </w:r>
            <w:bookmarkEnd w:id="199"/>
            <w:bookmarkEnd w:id="200"/>
            <w:bookmarkEnd w:id="201"/>
          </w:p>
          <w:p w:rsidR="0097279E" w:rsidRPr="00805350" w:rsidRDefault="0097279E" w:rsidP="00250F72">
            <w:pPr>
              <w:pStyle w:val="Default"/>
              <w:numPr>
                <w:ilvl w:val="0"/>
                <w:numId w:val="145"/>
              </w:numPr>
              <w:suppressAutoHyphens/>
              <w:textAlignment w:val="baseline"/>
              <w:outlineLvl w:val="1"/>
              <w:rPr>
                <w:rFonts w:ascii="Times New Roman" w:hAnsi="Times New Roman" w:cs="Times New Roman"/>
              </w:rPr>
            </w:pPr>
            <w:bookmarkStart w:id="202" w:name="_Toc520275958"/>
            <w:bookmarkStart w:id="203" w:name="_Toc520296436"/>
            <w:bookmarkStart w:id="204" w:name="_Toc12539510"/>
            <w:r w:rsidRPr="00805350">
              <w:rPr>
                <w:rFonts w:ascii="Times New Roman" w:hAnsi="Times New Roman" w:cs="Times New Roman"/>
              </w:rPr>
              <w:t>Escalation and co-ordination with other vendors for problem resolution wherever required within</w:t>
            </w:r>
            <w:bookmarkEnd w:id="202"/>
            <w:bookmarkEnd w:id="203"/>
            <w:bookmarkEnd w:id="204"/>
          </w:p>
          <w:p w:rsidR="0097279E" w:rsidRPr="00805350" w:rsidRDefault="000C0937" w:rsidP="00250F72">
            <w:pPr>
              <w:pStyle w:val="Default"/>
              <w:ind w:left="720"/>
              <w:outlineLvl w:val="1"/>
              <w:rPr>
                <w:rFonts w:ascii="Times New Roman" w:hAnsi="Times New Roman" w:cs="Times New Roman"/>
              </w:rPr>
            </w:pPr>
            <w:bookmarkStart w:id="205" w:name="_Toc520275959"/>
            <w:bookmarkStart w:id="206" w:name="_Toc520296437"/>
            <w:bookmarkStart w:id="207" w:name="_Toc12539511"/>
            <w:r w:rsidRPr="00805350">
              <w:rPr>
                <w:rFonts w:ascii="Times New Roman" w:hAnsi="Times New Roman" w:cs="Times New Roman"/>
              </w:rPr>
              <w:t>Stipulated</w:t>
            </w:r>
            <w:r w:rsidR="0097279E" w:rsidRPr="00805350">
              <w:rPr>
                <w:rFonts w:ascii="Times New Roman" w:hAnsi="Times New Roman" w:cs="Times New Roman"/>
              </w:rPr>
              <w:t xml:space="preserve"> time as mentioned in SLA.</w:t>
            </w:r>
            <w:bookmarkEnd w:id="205"/>
            <w:bookmarkEnd w:id="206"/>
            <w:bookmarkEnd w:id="207"/>
          </w:p>
          <w:p w:rsidR="0097279E" w:rsidRPr="00805350" w:rsidRDefault="0097279E" w:rsidP="00250F72">
            <w:pPr>
              <w:pStyle w:val="Default"/>
              <w:suppressAutoHyphens/>
              <w:ind w:left="720"/>
              <w:textAlignment w:val="baseline"/>
              <w:outlineLvl w:val="1"/>
              <w:rPr>
                <w:rFonts w:ascii="Times New Roman" w:hAnsi="Times New Roman" w:cs="Times New Roman"/>
              </w:rPr>
            </w:pPr>
          </w:p>
        </w:tc>
      </w:tr>
    </w:tbl>
    <w:p w:rsidR="0097279E" w:rsidRPr="00805350" w:rsidRDefault="0097279E" w:rsidP="0097279E">
      <w:pPr>
        <w:autoSpaceDE w:val="0"/>
        <w:autoSpaceDN w:val="0"/>
        <w:adjustRightInd w:val="0"/>
        <w:ind w:left="1080"/>
        <w:rPr>
          <w:rFonts w:eastAsia="Arial Unicode MS"/>
          <w:b/>
          <w:color w:val="000000"/>
          <w:lang w:eastAsia="ko-KR"/>
        </w:rPr>
      </w:pPr>
    </w:p>
    <w:p w:rsidR="0097279E" w:rsidRPr="00805350" w:rsidRDefault="0097279E" w:rsidP="0097279E">
      <w:pPr>
        <w:autoSpaceDE w:val="0"/>
        <w:autoSpaceDN w:val="0"/>
        <w:adjustRightInd w:val="0"/>
        <w:ind w:left="1080"/>
        <w:rPr>
          <w:rFonts w:eastAsia="Arial Unicode MS"/>
          <w:color w:val="000000"/>
          <w:lang w:eastAsia="ko-KR"/>
        </w:rPr>
      </w:pPr>
    </w:p>
    <w:p w:rsidR="0097279E" w:rsidRPr="00805350" w:rsidRDefault="0097279E" w:rsidP="0097279E">
      <w:pPr>
        <w:autoSpaceDE w:val="0"/>
        <w:autoSpaceDN w:val="0"/>
        <w:adjustRightInd w:val="0"/>
        <w:ind w:left="1080"/>
        <w:rPr>
          <w:rFonts w:eastAsia="Arial Unicode MS"/>
          <w:color w:val="000000"/>
          <w:lang w:eastAsia="ko-KR"/>
        </w:rPr>
      </w:pPr>
      <w:r w:rsidRPr="00805350">
        <w:rPr>
          <w:rFonts w:eastAsia="Arial Unicode MS"/>
          <w:color w:val="000000"/>
          <w:lang w:eastAsia="ko-KR"/>
        </w:rPr>
        <w:t xml:space="preserve">The major deliverables of the project during the O&amp;M phase at the minimum would </w:t>
      </w:r>
      <w:r w:rsidR="000C0937" w:rsidRPr="00805350">
        <w:rPr>
          <w:rFonts w:eastAsia="Arial Unicode MS"/>
          <w:color w:val="000000"/>
          <w:lang w:eastAsia="ko-KR"/>
        </w:rPr>
        <w:t>be:</w:t>
      </w:r>
      <w:r w:rsidRPr="00805350">
        <w:rPr>
          <w:rFonts w:eastAsia="Arial Unicode MS"/>
          <w:color w:val="000000"/>
          <w:lang w:eastAsia="ko-KR"/>
        </w:rPr>
        <w:t>-</w:t>
      </w:r>
    </w:p>
    <w:p w:rsidR="0097279E" w:rsidRPr="00805350" w:rsidRDefault="0097279E" w:rsidP="0097279E">
      <w:pPr>
        <w:autoSpaceDE w:val="0"/>
        <w:autoSpaceDN w:val="0"/>
        <w:adjustRightInd w:val="0"/>
        <w:ind w:left="1080"/>
        <w:rPr>
          <w:rFonts w:eastAsia="Arial Unicode MS"/>
          <w:color w:val="000000"/>
          <w:lang w:eastAsia="ko-KR"/>
        </w:rPr>
      </w:pP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Reporting formats for Operational Management</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lastRenderedPageBreak/>
        <w:t>Periodic (Daily / Weekly / Monthly) summary of all Management Services provided.</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Ad-hoc inspection reports.</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Manual containing the solutions to the frequently encountered problems, compiled with the assistance of Facility Management Personnel</w:t>
      </w:r>
    </w:p>
    <w:p w:rsidR="0097279E" w:rsidRPr="00805350" w:rsidRDefault="0097279E" w:rsidP="000C0937">
      <w:pPr>
        <w:widowControl/>
        <w:numPr>
          <w:ilvl w:val="0"/>
          <w:numId w:val="387"/>
        </w:numPr>
        <w:kinsoku/>
        <w:autoSpaceDE w:val="0"/>
        <w:autoSpaceDN w:val="0"/>
        <w:adjustRightInd w:val="0"/>
        <w:rPr>
          <w:rFonts w:eastAsia="Arial Unicode MS"/>
          <w:color w:val="000000"/>
          <w:lang w:eastAsia="ko-KR"/>
        </w:rPr>
      </w:pPr>
      <w:r w:rsidRPr="00805350">
        <w:rPr>
          <w:rFonts w:eastAsia="Arial Unicode MS"/>
          <w:color w:val="000000"/>
          <w:lang w:eastAsia="ko-KR"/>
        </w:rPr>
        <w:t>Comprehensive maintenance and support for the entire IT infrastructure</w:t>
      </w:r>
    </w:p>
    <w:p w:rsidR="0097279E" w:rsidRPr="00805350" w:rsidRDefault="0097279E" w:rsidP="00DA1909">
      <w:pPr>
        <w:rPr>
          <w:b/>
          <w:sz w:val="22"/>
          <w:szCs w:val="22"/>
        </w:rPr>
      </w:pPr>
    </w:p>
    <w:p w:rsidR="0097279E" w:rsidRPr="00805350" w:rsidRDefault="0097279E" w:rsidP="00DA1909">
      <w:pPr>
        <w:rPr>
          <w:b/>
          <w:sz w:val="22"/>
          <w:szCs w:val="22"/>
        </w:rPr>
      </w:pPr>
    </w:p>
    <w:p w:rsidR="0097279E" w:rsidRPr="00805350" w:rsidRDefault="0097279E" w:rsidP="00DA1909">
      <w:pPr>
        <w:rPr>
          <w:b/>
          <w:sz w:val="22"/>
          <w:szCs w:val="22"/>
        </w:rPr>
      </w:pPr>
    </w:p>
    <w:p w:rsidR="00DA1909" w:rsidRPr="00805350" w:rsidRDefault="00DA1909" w:rsidP="00DA1909">
      <w:pPr>
        <w:pStyle w:val="Heading2"/>
        <w:numPr>
          <w:ilvl w:val="2"/>
          <w:numId w:val="30"/>
        </w:numPr>
        <w:ind w:right="-1042"/>
        <w:rPr>
          <w:rFonts w:ascii="Times New Roman" w:hAnsi="Times New Roman"/>
        </w:rPr>
      </w:pPr>
      <w:bookmarkStart w:id="208" w:name="_Toc12539512"/>
      <w:r w:rsidRPr="00805350">
        <w:rPr>
          <w:rFonts w:ascii="Times New Roman" w:hAnsi="Times New Roman"/>
        </w:rPr>
        <w:t>Warranty</w:t>
      </w:r>
      <w:bookmarkEnd w:id="208"/>
    </w:p>
    <w:p w:rsidR="00DA1909" w:rsidRPr="00805350" w:rsidRDefault="00DA1909" w:rsidP="00DA1909">
      <w:pPr>
        <w:pStyle w:val="ListParagraph"/>
        <w:numPr>
          <w:ilvl w:val="0"/>
          <w:numId w:val="242"/>
        </w:numPr>
      </w:pPr>
      <w:r w:rsidRPr="00805350">
        <w:t xml:space="preserve">IA shall provide comprehensive and on-site warranty for </w:t>
      </w:r>
      <w:r w:rsidR="006C2F2F" w:rsidRPr="00805350">
        <w:t>3</w:t>
      </w:r>
      <w:r w:rsidRPr="00805350">
        <w:t xml:space="preserve">years from the date of Go-Live for the infrastructure deployed on the project. IA need to have OEM support for these components and documentation in this regard need to be </w:t>
      </w:r>
      <w:r w:rsidR="000C0937" w:rsidRPr="00805350">
        <w:t>JSCL on</w:t>
      </w:r>
      <w:r w:rsidRPr="00805350">
        <w:t xml:space="preserve"> annual basis.</w:t>
      </w:r>
    </w:p>
    <w:p w:rsidR="00DA1909" w:rsidRPr="00805350" w:rsidRDefault="00DA1909" w:rsidP="00DA1909"/>
    <w:p w:rsidR="00DA1909" w:rsidRPr="00805350" w:rsidRDefault="00DA1909" w:rsidP="00DA1909">
      <w:pPr>
        <w:pStyle w:val="ListParagraph"/>
        <w:numPr>
          <w:ilvl w:val="0"/>
          <w:numId w:val="242"/>
        </w:numPr>
      </w:pPr>
      <w:r w:rsidRPr="00805350">
        <w:t xml:space="preserve">IA shall provide the comprehensive &amp; onsite manufacturer's warranty in respect of proper design and quality all IT and Non-IT </w:t>
      </w:r>
      <w:r w:rsidR="00D01B14" w:rsidRPr="00805350">
        <w:t>equipment’s covered</w:t>
      </w:r>
      <w:r w:rsidRPr="00805350">
        <w:t xml:space="preserve"> by the RFP. IA must warrant all hardware, equipment</w:t>
      </w:r>
      <w:r w:rsidR="00D01B14" w:rsidRPr="00805350">
        <w:t>, software</w:t>
      </w:r>
      <w:r w:rsidRPr="00805350">
        <w:t xml:space="preserve"> etc. procured and implemented as per this RFP against any manufacturing defects during the warranty period.</w:t>
      </w:r>
    </w:p>
    <w:p w:rsidR="00DA1909" w:rsidRPr="00805350" w:rsidRDefault="00DA1909" w:rsidP="00DA1909">
      <w:pPr>
        <w:pStyle w:val="ListParagraph"/>
      </w:pPr>
    </w:p>
    <w:p w:rsidR="00DA1909" w:rsidRPr="00805350" w:rsidRDefault="00DA1909" w:rsidP="00DA1909">
      <w:pPr>
        <w:pStyle w:val="Heading2"/>
        <w:numPr>
          <w:ilvl w:val="2"/>
          <w:numId w:val="30"/>
        </w:numPr>
        <w:ind w:right="-1042"/>
        <w:rPr>
          <w:rFonts w:ascii="Times New Roman" w:hAnsi="Times New Roman"/>
        </w:rPr>
      </w:pPr>
      <w:bookmarkStart w:id="209" w:name="_Toc12539513"/>
      <w:r w:rsidRPr="00805350">
        <w:rPr>
          <w:rFonts w:ascii="Times New Roman" w:hAnsi="Times New Roman"/>
        </w:rPr>
        <w:t>Subcontracting</w:t>
      </w:r>
      <w:bookmarkEnd w:id="209"/>
    </w:p>
    <w:p w:rsidR="00DA1909" w:rsidRPr="00805350" w:rsidRDefault="00DA1909" w:rsidP="00DA1909">
      <w:pPr>
        <w:widowControl/>
        <w:kinsoku/>
        <w:autoSpaceDE w:val="0"/>
        <w:autoSpaceDN w:val="0"/>
        <w:adjustRightInd w:val="0"/>
        <w:rPr>
          <w:rFonts w:eastAsiaTheme="minorHAnsi"/>
          <w:color w:val="000000"/>
        </w:rPr>
      </w:pPr>
      <w:r w:rsidRPr="00805350">
        <w:rPr>
          <w:rFonts w:eastAsiaTheme="minorHAnsi"/>
          <w:color w:val="000000"/>
        </w:rPr>
        <w:t>IA is not allowed to subcontract Core Education/IT work. Sub-contracting is allowed for onboarding vendors like Cloud Service Provider (CSP), ISP and for non-ICT or civil work (if any) and procurement /Installation of IT Components</w:t>
      </w:r>
    </w:p>
    <w:p w:rsidR="00DA1909" w:rsidRPr="00805350" w:rsidRDefault="00DA1909" w:rsidP="005466A0">
      <w:pPr>
        <w:rPr>
          <w:b/>
          <w:bCs/>
          <w:w w:val="105"/>
          <w:sz w:val="28"/>
          <w:szCs w:val="32"/>
        </w:rPr>
      </w:pPr>
    </w:p>
    <w:p w:rsidR="0050340C" w:rsidRPr="00805350" w:rsidRDefault="0050340C" w:rsidP="00BD6321"/>
    <w:p w:rsidR="00BD6321" w:rsidRPr="00805350" w:rsidRDefault="00BD6321" w:rsidP="00BD6321">
      <w:pPr>
        <w:pStyle w:val="ListParagraph"/>
      </w:pPr>
    </w:p>
    <w:p w:rsidR="003927C7" w:rsidRPr="00805350" w:rsidRDefault="003927C7" w:rsidP="005466A0">
      <w:pPr>
        <w:rPr>
          <w:b/>
          <w:sz w:val="27"/>
          <w:szCs w:val="23"/>
        </w:rPr>
      </w:pPr>
    </w:p>
    <w:p w:rsidR="00E90F4D" w:rsidRPr="00805350" w:rsidRDefault="00E90F4D" w:rsidP="005466A0">
      <w:pPr>
        <w:rPr>
          <w:sz w:val="23"/>
          <w:szCs w:val="23"/>
        </w:rPr>
      </w:pPr>
    </w:p>
    <w:p w:rsidR="006D3085" w:rsidRPr="00805350" w:rsidRDefault="006D3085" w:rsidP="006D3085">
      <w:pPr>
        <w:pStyle w:val="Heading1"/>
        <w:keepNext/>
        <w:spacing w:before="240" w:after="60" w:line="312" w:lineRule="auto"/>
        <w:ind w:left="432" w:hanging="432"/>
        <w:jc w:val="both"/>
        <w:rPr>
          <w:rFonts w:ascii="Times New Roman" w:hAnsi="Times New Roman"/>
        </w:rPr>
      </w:pPr>
      <w:bookmarkStart w:id="210" w:name="_Ref514086006"/>
      <w:bookmarkStart w:id="211" w:name="_Toc514427666"/>
      <w:bookmarkStart w:id="212" w:name="_Toc12539514"/>
      <w:r w:rsidRPr="00805350">
        <w:rPr>
          <w:rFonts w:ascii="Times New Roman" w:hAnsi="Times New Roman"/>
        </w:rPr>
        <w:t>Section</w:t>
      </w:r>
      <w:r w:rsidR="00660BC1" w:rsidRPr="00805350">
        <w:rPr>
          <w:rFonts w:ascii="Times New Roman" w:hAnsi="Times New Roman"/>
        </w:rPr>
        <w:t xml:space="preserve"> </w:t>
      </w:r>
      <w:r w:rsidR="005265A2" w:rsidRPr="00805350">
        <w:rPr>
          <w:rFonts w:ascii="Times New Roman" w:hAnsi="Times New Roman"/>
        </w:rPr>
        <w:t>V:</w:t>
      </w:r>
      <w:r w:rsidRPr="00805350">
        <w:rPr>
          <w:rFonts w:ascii="Times New Roman" w:hAnsi="Times New Roman"/>
        </w:rPr>
        <w:t xml:space="preserve"> Project </w:t>
      </w:r>
      <w:r w:rsidR="00380276" w:rsidRPr="00805350">
        <w:rPr>
          <w:rFonts w:ascii="Times New Roman" w:hAnsi="Times New Roman"/>
        </w:rPr>
        <w:t>Timelines</w:t>
      </w:r>
      <w:r w:rsidRPr="00805350">
        <w:rPr>
          <w:rFonts w:ascii="Times New Roman" w:hAnsi="Times New Roman"/>
        </w:rPr>
        <w:t xml:space="preserve"> and Payment Schedule</w:t>
      </w:r>
      <w:bookmarkEnd w:id="210"/>
      <w:bookmarkEnd w:id="211"/>
      <w:bookmarkEnd w:id="212"/>
    </w:p>
    <w:p w:rsidR="006D3085" w:rsidRPr="00805350" w:rsidRDefault="006D3085" w:rsidP="007E29D3">
      <w:pPr>
        <w:widowControl/>
        <w:kinsoku/>
        <w:spacing w:after="160" w:line="259" w:lineRule="auto"/>
        <w:rPr>
          <w:sz w:val="22"/>
          <w:szCs w:val="22"/>
        </w:rPr>
      </w:pPr>
    </w:p>
    <w:p w:rsidR="00FC62EB" w:rsidRPr="00805350" w:rsidRDefault="00FC62EB" w:rsidP="00662073">
      <w:pPr>
        <w:pStyle w:val="Heading2"/>
        <w:rPr>
          <w:rFonts w:ascii="Times New Roman" w:hAnsi="Times New Roman"/>
        </w:rPr>
      </w:pPr>
      <w:bookmarkStart w:id="213" w:name="_Ref520270786"/>
      <w:bookmarkStart w:id="214" w:name="_Toc12539515"/>
      <w:r w:rsidRPr="00805350">
        <w:rPr>
          <w:rFonts w:ascii="Times New Roman" w:hAnsi="Times New Roman"/>
        </w:rPr>
        <w:t>Project Timelines</w:t>
      </w:r>
      <w:bookmarkEnd w:id="213"/>
      <w:bookmarkEnd w:id="214"/>
    </w:p>
    <w:p w:rsidR="00FC62EB" w:rsidRPr="00805350" w:rsidRDefault="00FC62EB" w:rsidP="00FC62EB">
      <w:pPr>
        <w:autoSpaceDE w:val="0"/>
        <w:autoSpaceDN w:val="0"/>
        <w:adjustRightInd w:val="0"/>
        <w:rPr>
          <w:color w:val="000000"/>
        </w:rPr>
      </w:pPr>
      <w:r w:rsidRPr="00805350">
        <w:rPr>
          <w:color w:val="000000"/>
        </w:rPr>
        <w:t xml:space="preserve">For implementation purposes, we are dividing the project into 3 phases (Phase </w:t>
      </w:r>
      <w:r w:rsidR="00D01B14" w:rsidRPr="00805350">
        <w:rPr>
          <w:color w:val="000000"/>
        </w:rPr>
        <w:t>1, 2, 3</w:t>
      </w:r>
      <w:r w:rsidRPr="00805350">
        <w:rPr>
          <w:color w:val="000000"/>
        </w:rPr>
        <w:t>) –</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b/>
          <w:color w:val="000000"/>
        </w:rPr>
        <w:t>Phase 1:</w:t>
      </w:r>
      <w:r w:rsidRPr="00805350">
        <w:rPr>
          <w:color w:val="000000"/>
        </w:rPr>
        <w:t xml:space="preserve"> 90 days</w:t>
      </w:r>
    </w:p>
    <w:p w:rsidR="00FC62EB" w:rsidRPr="00805350" w:rsidRDefault="00FC62EB" w:rsidP="00FC62EB">
      <w:pPr>
        <w:pStyle w:val="ListParagraph"/>
        <w:numPr>
          <w:ilvl w:val="1"/>
          <w:numId w:val="165"/>
        </w:numPr>
        <w:autoSpaceDE w:val="0"/>
        <w:autoSpaceDN w:val="0"/>
        <w:adjustRightInd w:val="0"/>
        <w:rPr>
          <w:color w:val="000000"/>
        </w:rPr>
      </w:pPr>
      <w:r w:rsidRPr="00805350">
        <w:rPr>
          <w:color w:val="000000"/>
        </w:rPr>
        <w:t>Design/Development of Platform for School Management System</w:t>
      </w:r>
      <w:r w:rsidR="005E6E6B">
        <w:rPr>
          <w:color w:val="000000"/>
        </w:rPr>
        <w:t xml:space="preserve"> ,</w:t>
      </w:r>
      <w:r w:rsidRPr="00805350">
        <w:rPr>
          <w:color w:val="000000"/>
        </w:rPr>
        <w:t xml:space="preserve"> Learning Management System, </w:t>
      </w:r>
    </w:p>
    <w:p w:rsidR="00FC62EB" w:rsidRPr="00805350" w:rsidRDefault="00FC62EB" w:rsidP="00FC62EB">
      <w:pPr>
        <w:autoSpaceDE w:val="0"/>
        <w:autoSpaceDN w:val="0"/>
        <w:adjustRightInd w:val="0"/>
        <w:rPr>
          <w:color w:val="000000"/>
        </w:rPr>
      </w:pPr>
      <w:r w:rsidRPr="00805350">
        <w:rPr>
          <w:b/>
          <w:color w:val="000000"/>
        </w:rPr>
        <w:t>Phase 2:</w:t>
      </w:r>
      <w:r w:rsidRPr="00805350">
        <w:rPr>
          <w:color w:val="000000"/>
        </w:rPr>
        <w:t xml:space="preserve"> 7 Months</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Installation of IT/Non-IT </w:t>
      </w:r>
      <w:r w:rsidR="00D01B14" w:rsidRPr="00805350">
        <w:rPr>
          <w:color w:val="000000"/>
        </w:rPr>
        <w:t>Hardware for</w:t>
      </w:r>
      <w:r w:rsidRPr="00805350">
        <w:rPr>
          <w:color w:val="000000"/>
        </w:rPr>
        <w:t xml:space="preserve"> the Entire Smart School Setup in </w:t>
      </w:r>
      <w:r w:rsidR="00F0045A" w:rsidRPr="00805350">
        <w:rPr>
          <w:color w:val="000000"/>
        </w:rPr>
        <w:t>city</w:t>
      </w:r>
      <w:r w:rsidRPr="00805350">
        <w:rPr>
          <w:color w:val="000000"/>
        </w:rPr>
        <w:t>.</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t xml:space="preserve"> Implementation of the Common Application Platform Developed in Phase 1, across all the schools in </w:t>
      </w:r>
      <w:r w:rsidR="00F0045A" w:rsidRPr="00805350">
        <w:rPr>
          <w:color w:val="000000"/>
        </w:rPr>
        <w:t>city</w:t>
      </w:r>
      <w:r w:rsidRPr="00805350">
        <w:rPr>
          <w:color w:val="000000"/>
        </w:rPr>
        <w:t>.</w:t>
      </w:r>
    </w:p>
    <w:p w:rsidR="00FC62EB" w:rsidRPr="00805350" w:rsidRDefault="00FC62EB" w:rsidP="00FC62EB">
      <w:pPr>
        <w:pStyle w:val="ListParagraph"/>
        <w:numPr>
          <w:ilvl w:val="0"/>
          <w:numId w:val="381"/>
        </w:numPr>
        <w:autoSpaceDE w:val="0"/>
        <w:autoSpaceDN w:val="0"/>
        <w:adjustRightInd w:val="0"/>
        <w:rPr>
          <w:color w:val="000000"/>
        </w:rPr>
      </w:pPr>
      <w:r w:rsidRPr="00805350">
        <w:rPr>
          <w:color w:val="000000"/>
        </w:rPr>
        <w:lastRenderedPageBreak/>
        <w:t xml:space="preserve"> Training of Teachers, Students, </w:t>
      </w:r>
      <w:r w:rsidR="00D01B14" w:rsidRPr="00805350">
        <w:rPr>
          <w:color w:val="000000"/>
        </w:rPr>
        <w:t>and Staff</w:t>
      </w:r>
      <w:r w:rsidRPr="00805350">
        <w:rPr>
          <w:color w:val="000000"/>
        </w:rPr>
        <w:t xml:space="preserve"> &amp; Parents.</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b/>
          <w:color w:val="000000"/>
        </w:rPr>
        <w:t>Phase 3:</w:t>
      </w:r>
      <w:r w:rsidRPr="00805350">
        <w:rPr>
          <w:color w:val="000000"/>
        </w:rPr>
        <w:t xml:space="preserve"> Operation, Maintenance and Monitoring: 3 Years </w:t>
      </w:r>
    </w:p>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color w:val="000000"/>
        </w:rPr>
        <w:t xml:space="preserve">Phase 1 &amp; 2 forms the </w:t>
      </w:r>
      <w:r w:rsidRPr="00805350">
        <w:rPr>
          <w:b/>
          <w:color w:val="000000"/>
        </w:rPr>
        <w:t>Development Phase</w:t>
      </w:r>
      <w:r w:rsidRPr="00805350">
        <w:rPr>
          <w:color w:val="000000"/>
        </w:rPr>
        <w:t xml:space="preserve"> and Phase 3 forms the </w:t>
      </w:r>
      <w:r w:rsidRPr="00805350">
        <w:rPr>
          <w:b/>
          <w:color w:val="000000"/>
        </w:rPr>
        <w:t>Operations &amp; Maintenance Phase.</w:t>
      </w:r>
    </w:p>
    <w:p w:rsidR="00FC62EB" w:rsidRPr="00805350" w:rsidRDefault="00FC62EB" w:rsidP="00FC62EB">
      <w:pPr>
        <w:autoSpaceDE w:val="0"/>
        <w:autoSpaceDN w:val="0"/>
        <w:adjustRightInd w:val="0"/>
        <w:rPr>
          <w:color w:val="000000"/>
        </w:rPr>
      </w:pPr>
    </w:p>
    <w:tbl>
      <w:tblPr>
        <w:tblStyle w:val="TableGrid"/>
        <w:tblW w:w="0" w:type="auto"/>
        <w:tblLook w:val="04A0" w:firstRow="1" w:lastRow="0" w:firstColumn="1" w:lastColumn="0" w:noHBand="0" w:noVBand="1"/>
      </w:tblPr>
      <w:tblGrid>
        <w:gridCol w:w="4788"/>
        <w:gridCol w:w="4788"/>
      </w:tblGrid>
      <w:tr w:rsidR="00FC62EB" w:rsidRPr="00805350" w:rsidTr="00250F72">
        <w:tc>
          <w:tcPr>
            <w:tcW w:w="4788" w:type="dxa"/>
          </w:tcPr>
          <w:p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Phase</w:t>
            </w:r>
          </w:p>
        </w:tc>
        <w:tc>
          <w:tcPr>
            <w:tcW w:w="4788" w:type="dxa"/>
          </w:tcPr>
          <w:p w:rsidR="00FC62EB" w:rsidRPr="00805350" w:rsidRDefault="00FC62EB" w:rsidP="00250F72">
            <w:pPr>
              <w:autoSpaceDE w:val="0"/>
              <w:autoSpaceDN w:val="0"/>
              <w:adjustRightInd w:val="0"/>
              <w:rPr>
                <w:rFonts w:eastAsia="Calibri"/>
                <w:b/>
                <w:bCs/>
                <w:color w:val="000000"/>
              </w:rPr>
            </w:pPr>
            <w:r w:rsidRPr="00805350">
              <w:rPr>
                <w:rFonts w:eastAsia="Calibri"/>
                <w:b/>
                <w:bCs/>
                <w:color w:val="000000"/>
              </w:rPr>
              <w:t>Timelines</w:t>
            </w:r>
          </w:p>
        </w:tc>
      </w:tr>
      <w:tr w:rsidR="00FC62EB" w:rsidRPr="00805350" w:rsidTr="00250F72">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t xml:space="preserve">Phase 1: </w:t>
            </w:r>
            <w:r w:rsidRPr="00805350">
              <w:rPr>
                <w:color w:val="000000"/>
              </w:rPr>
              <w:t>1.</w:t>
            </w:r>
            <w:r w:rsidRPr="00805350">
              <w:rPr>
                <w:color w:val="000000"/>
              </w:rPr>
              <w:tab/>
              <w:t xml:space="preserve">Design/Development of  </w:t>
            </w:r>
            <w:r w:rsidR="00D01B14" w:rsidRPr="00805350">
              <w:rPr>
                <w:color w:val="000000"/>
              </w:rPr>
              <w:t>Platforma of</w:t>
            </w:r>
            <w:r w:rsidRPr="00805350">
              <w:rPr>
                <w:color w:val="000000"/>
              </w:rPr>
              <w:t xml:space="preserve"> Platform for School Management Sys</w:t>
            </w:r>
            <w:r w:rsidR="005E6E6B">
              <w:rPr>
                <w:color w:val="000000"/>
              </w:rPr>
              <w:t xml:space="preserve">tem , </w:t>
            </w:r>
            <w:r w:rsidRPr="00805350">
              <w:rPr>
                <w:color w:val="000000"/>
              </w:rPr>
              <w:t>and Learning Management System</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Has to be completed within 90 days from issue of Letter of Award (LoA)</w:t>
            </w:r>
          </w:p>
        </w:tc>
      </w:tr>
      <w:tr w:rsidR="00FC62EB" w:rsidRPr="00805350" w:rsidTr="00250F72">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t xml:space="preserve">Phase 2: </w:t>
            </w:r>
            <w:r w:rsidRPr="00805350">
              <w:rPr>
                <w:color w:val="000000"/>
              </w:rPr>
              <w:t>2.</w:t>
            </w:r>
            <w:r w:rsidRPr="00805350">
              <w:rPr>
                <w:color w:val="000000"/>
              </w:rPr>
              <w:tab/>
              <w:t xml:space="preserve"> Implementation of the Common Application Platform Developed in Pha</w:t>
            </w:r>
            <w:r w:rsidR="005E6E6B">
              <w:rPr>
                <w:color w:val="000000"/>
              </w:rPr>
              <w:t xml:space="preserve">se 1, across all the schools </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To be completed within 7 months from issue of LoA</w:t>
            </w:r>
          </w:p>
          <w:p w:rsidR="00FC62EB" w:rsidRPr="00805350" w:rsidRDefault="00FC62EB" w:rsidP="00250F72">
            <w:pPr>
              <w:autoSpaceDE w:val="0"/>
              <w:autoSpaceDN w:val="0"/>
              <w:adjustRightInd w:val="0"/>
              <w:rPr>
                <w:rFonts w:eastAsia="Calibri"/>
                <w:color w:val="000000"/>
              </w:rPr>
            </w:pPr>
          </w:p>
        </w:tc>
      </w:tr>
      <w:tr w:rsidR="00FC62EB" w:rsidRPr="00805350" w:rsidTr="00393E62">
        <w:trPr>
          <w:trHeight w:val="620"/>
        </w:trPr>
        <w:tc>
          <w:tcPr>
            <w:tcW w:w="4788" w:type="dxa"/>
          </w:tcPr>
          <w:p w:rsidR="00FC62EB" w:rsidRPr="00805350" w:rsidRDefault="00FC62EB" w:rsidP="00250F72">
            <w:pPr>
              <w:autoSpaceDE w:val="0"/>
              <w:autoSpaceDN w:val="0"/>
              <w:adjustRightInd w:val="0"/>
              <w:rPr>
                <w:rFonts w:eastAsia="Calibri"/>
                <w:bCs/>
                <w:color w:val="000000"/>
              </w:rPr>
            </w:pPr>
            <w:r w:rsidRPr="00805350">
              <w:rPr>
                <w:rFonts w:eastAsia="Calibri"/>
                <w:bCs/>
                <w:color w:val="000000"/>
              </w:rPr>
              <w:t>Phase 3: Operation, Maintenance and Monitoring</w:t>
            </w:r>
          </w:p>
        </w:tc>
        <w:tc>
          <w:tcPr>
            <w:tcW w:w="4788" w:type="dxa"/>
          </w:tcPr>
          <w:p w:rsidR="00FC62EB" w:rsidRPr="00805350" w:rsidRDefault="00FC62EB" w:rsidP="00250F72">
            <w:pPr>
              <w:autoSpaceDE w:val="0"/>
              <w:autoSpaceDN w:val="0"/>
              <w:adjustRightInd w:val="0"/>
              <w:rPr>
                <w:rFonts w:eastAsia="Calibri"/>
                <w:color w:val="000000"/>
              </w:rPr>
            </w:pPr>
            <w:r w:rsidRPr="00805350">
              <w:rPr>
                <w:rFonts w:eastAsia="Calibri"/>
                <w:color w:val="000000"/>
              </w:rPr>
              <w:t>Has to start from date of Go-Live of Phase-2 and will go on for 3 years</w:t>
            </w:r>
          </w:p>
        </w:tc>
      </w:tr>
    </w:tbl>
    <w:p w:rsidR="00FC62EB" w:rsidRPr="00805350" w:rsidRDefault="00FC62EB" w:rsidP="00FC62EB">
      <w:pPr>
        <w:autoSpaceDE w:val="0"/>
        <w:autoSpaceDN w:val="0"/>
        <w:adjustRightInd w:val="0"/>
        <w:rPr>
          <w:color w:val="000000"/>
        </w:rPr>
      </w:pPr>
    </w:p>
    <w:p w:rsidR="00FC62EB" w:rsidRPr="00805350" w:rsidRDefault="00FC62EB" w:rsidP="00FC62EB">
      <w:pPr>
        <w:autoSpaceDE w:val="0"/>
        <w:autoSpaceDN w:val="0"/>
        <w:adjustRightInd w:val="0"/>
        <w:rPr>
          <w:color w:val="000000"/>
        </w:rPr>
      </w:pPr>
      <w:r w:rsidRPr="00805350">
        <w:rPr>
          <w:color w:val="000000"/>
        </w:rPr>
        <w:t>“T” denotes the date of Letter of Award. “P1” denotes the date of Go-Live of Phase I and “P2” denotes the date of Go-Live of Phase II.</w:t>
      </w:r>
    </w:p>
    <w:p w:rsidR="00FC62EB" w:rsidRPr="00805350" w:rsidRDefault="00FC62EB" w:rsidP="00FC62EB">
      <w:pPr>
        <w:autoSpaceDE w:val="0"/>
        <w:autoSpaceDN w:val="0"/>
        <w:adjustRightInd w:val="0"/>
        <w:rPr>
          <w:color w:val="000000"/>
        </w:rPr>
      </w:pPr>
    </w:p>
    <w:p w:rsidR="00393E62" w:rsidRPr="00805350" w:rsidRDefault="00393E62" w:rsidP="00FC62EB">
      <w:pPr>
        <w:autoSpaceDE w:val="0"/>
        <w:autoSpaceDN w:val="0"/>
        <w:adjustRightInd w:val="0"/>
        <w:rPr>
          <w:color w:val="000000"/>
        </w:rPr>
      </w:pPr>
    </w:p>
    <w:tbl>
      <w:tblPr>
        <w:tblStyle w:val="TableGrid5"/>
        <w:tblW w:w="5000" w:type="pct"/>
        <w:tblLook w:val="0600" w:firstRow="0" w:lastRow="0" w:firstColumn="0" w:lastColumn="0" w:noHBand="1" w:noVBand="1"/>
      </w:tblPr>
      <w:tblGrid>
        <w:gridCol w:w="692"/>
        <w:gridCol w:w="3174"/>
        <w:gridCol w:w="4574"/>
        <w:gridCol w:w="1406"/>
      </w:tblGrid>
      <w:tr w:rsidR="00FC62EB" w:rsidRPr="00805350" w:rsidTr="00250F72">
        <w:trPr>
          <w:trHeight w:val="621"/>
        </w:trPr>
        <w:tc>
          <w:tcPr>
            <w:tcW w:w="351" w:type="pct"/>
            <w:hideMark/>
          </w:tcPr>
          <w:p w:rsidR="00FC62EB" w:rsidRPr="00805350" w:rsidRDefault="00FC62EB" w:rsidP="00250F72">
            <w:pPr>
              <w:autoSpaceDE w:val="0"/>
              <w:autoSpaceDN w:val="0"/>
              <w:adjustRightInd w:val="0"/>
              <w:rPr>
                <w:color w:val="000000"/>
              </w:rPr>
            </w:pPr>
            <w:r w:rsidRPr="00805350">
              <w:rPr>
                <w:b/>
                <w:bCs/>
                <w:color w:val="000000"/>
              </w:rPr>
              <w:t>SNo</w:t>
            </w:r>
          </w:p>
        </w:tc>
        <w:tc>
          <w:tcPr>
            <w:tcW w:w="1612" w:type="pct"/>
            <w:hideMark/>
          </w:tcPr>
          <w:p w:rsidR="00FC62EB" w:rsidRPr="00805350" w:rsidRDefault="00FC62EB" w:rsidP="00250F72">
            <w:pPr>
              <w:autoSpaceDE w:val="0"/>
              <w:autoSpaceDN w:val="0"/>
              <w:adjustRightInd w:val="0"/>
              <w:rPr>
                <w:color w:val="000000"/>
              </w:rPr>
            </w:pPr>
            <w:r w:rsidRPr="00805350">
              <w:rPr>
                <w:b/>
                <w:bCs/>
                <w:color w:val="000000"/>
              </w:rPr>
              <w:t>Activities</w:t>
            </w:r>
          </w:p>
        </w:tc>
        <w:tc>
          <w:tcPr>
            <w:tcW w:w="2323" w:type="pct"/>
            <w:hideMark/>
          </w:tcPr>
          <w:p w:rsidR="00FC62EB" w:rsidRPr="00805350" w:rsidRDefault="00FC62EB" w:rsidP="00250F72">
            <w:pPr>
              <w:autoSpaceDE w:val="0"/>
              <w:autoSpaceDN w:val="0"/>
              <w:adjustRightInd w:val="0"/>
              <w:rPr>
                <w:color w:val="000000"/>
              </w:rPr>
            </w:pPr>
            <w:r w:rsidRPr="00805350">
              <w:rPr>
                <w:b/>
                <w:bCs/>
                <w:color w:val="000000"/>
              </w:rPr>
              <w:t xml:space="preserve">Deliverables# </w:t>
            </w:r>
          </w:p>
          <w:p w:rsidR="00FC62EB" w:rsidRPr="00805350" w:rsidRDefault="00FC62EB" w:rsidP="00250F72">
            <w:pPr>
              <w:autoSpaceDE w:val="0"/>
              <w:autoSpaceDN w:val="0"/>
              <w:adjustRightInd w:val="0"/>
              <w:rPr>
                <w:color w:val="000000"/>
              </w:rPr>
            </w:pPr>
            <w:r w:rsidRPr="00805350">
              <w:rPr>
                <w:b/>
                <w:bCs/>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b/>
                <w:bCs/>
                <w:color w:val="000000"/>
              </w:rPr>
              <w:t xml:space="preserve">Timeline </w:t>
            </w:r>
          </w:p>
          <w:p w:rsidR="00FC62EB" w:rsidRPr="00805350" w:rsidRDefault="00FC62EB" w:rsidP="00250F72">
            <w:pPr>
              <w:autoSpaceDE w:val="0"/>
              <w:autoSpaceDN w:val="0"/>
              <w:adjustRightInd w:val="0"/>
              <w:rPr>
                <w:color w:val="000000"/>
              </w:rPr>
            </w:pPr>
            <w:r w:rsidRPr="00805350">
              <w:rPr>
                <w:b/>
                <w:bCs/>
                <w:color w:val="000000"/>
              </w:rPr>
              <w:t> </w:t>
            </w:r>
          </w:p>
        </w:tc>
      </w:tr>
      <w:tr w:rsidR="00FC62EB" w:rsidRPr="00805350" w:rsidTr="00250F72">
        <w:trPr>
          <w:trHeight w:val="1862"/>
        </w:trPr>
        <w:tc>
          <w:tcPr>
            <w:tcW w:w="351" w:type="pct"/>
            <w:hideMark/>
          </w:tcPr>
          <w:p w:rsidR="00FC62EB" w:rsidRPr="00805350" w:rsidRDefault="00FC62EB" w:rsidP="00250F72">
            <w:pPr>
              <w:autoSpaceDE w:val="0"/>
              <w:autoSpaceDN w:val="0"/>
              <w:adjustRightInd w:val="0"/>
              <w:rPr>
                <w:color w:val="000000"/>
              </w:rPr>
            </w:pPr>
            <w:r w:rsidRPr="00805350">
              <w:rPr>
                <w:color w:val="000000"/>
              </w:rPr>
              <w:t>1</w:t>
            </w:r>
          </w:p>
        </w:tc>
        <w:tc>
          <w:tcPr>
            <w:tcW w:w="1612" w:type="pct"/>
            <w:hideMark/>
          </w:tcPr>
          <w:p w:rsidR="00FC62EB" w:rsidRPr="00805350" w:rsidRDefault="00FC62EB" w:rsidP="00250F72">
            <w:pPr>
              <w:numPr>
                <w:ilvl w:val="0"/>
                <w:numId w:val="225"/>
              </w:numPr>
              <w:autoSpaceDE w:val="0"/>
              <w:autoSpaceDN w:val="0"/>
              <w:adjustRightInd w:val="0"/>
              <w:rPr>
                <w:color w:val="000000"/>
              </w:rPr>
            </w:pPr>
            <w:r w:rsidRPr="00805350">
              <w:rPr>
                <w:color w:val="000000"/>
              </w:rPr>
              <w:t>Project Planning and Implementation Documentation</w:t>
            </w:r>
          </w:p>
        </w:tc>
        <w:tc>
          <w:tcPr>
            <w:tcW w:w="2323" w:type="pct"/>
            <w:hideMark/>
          </w:tcPr>
          <w:p w:rsidR="00FC62EB" w:rsidRPr="00805350" w:rsidRDefault="00FC62EB" w:rsidP="00250F72">
            <w:pPr>
              <w:numPr>
                <w:ilvl w:val="0"/>
                <w:numId w:val="225"/>
              </w:numPr>
              <w:autoSpaceDE w:val="0"/>
              <w:autoSpaceDN w:val="0"/>
              <w:adjustRightInd w:val="0"/>
              <w:rPr>
                <w:color w:val="000000"/>
              </w:rPr>
            </w:pPr>
            <w:r w:rsidRPr="00805350">
              <w:rPr>
                <w:color w:val="000000"/>
              </w:rPr>
              <w:t>Site Survey Report</w:t>
            </w:r>
          </w:p>
          <w:p w:rsidR="00FC62EB" w:rsidRPr="00805350" w:rsidRDefault="00FC62EB" w:rsidP="00250F72">
            <w:pPr>
              <w:numPr>
                <w:ilvl w:val="0"/>
                <w:numId w:val="225"/>
              </w:numPr>
              <w:autoSpaceDE w:val="0"/>
              <w:autoSpaceDN w:val="0"/>
              <w:adjustRightInd w:val="0"/>
              <w:rPr>
                <w:color w:val="000000"/>
              </w:rPr>
            </w:pPr>
            <w:r w:rsidRPr="00805350">
              <w:rPr>
                <w:color w:val="000000"/>
              </w:rPr>
              <w:t>Inception Report</w:t>
            </w:r>
          </w:p>
          <w:p w:rsidR="00FC62EB" w:rsidRPr="00805350" w:rsidRDefault="00FC62EB" w:rsidP="00250F72">
            <w:pPr>
              <w:numPr>
                <w:ilvl w:val="0"/>
                <w:numId w:val="225"/>
              </w:numPr>
              <w:autoSpaceDE w:val="0"/>
              <w:autoSpaceDN w:val="0"/>
              <w:adjustRightInd w:val="0"/>
              <w:rPr>
                <w:color w:val="000000"/>
              </w:rPr>
            </w:pPr>
            <w:r w:rsidRPr="00805350">
              <w:rPr>
                <w:color w:val="000000"/>
              </w:rPr>
              <w:t>Project Plan</w:t>
            </w:r>
          </w:p>
          <w:p w:rsidR="00FC62EB" w:rsidRPr="00805350" w:rsidRDefault="00FC62EB" w:rsidP="00250F72">
            <w:pPr>
              <w:numPr>
                <w:ilvl w:val="0"/>
                <w:numId w:val="225"/>
              </w:numPr>
              <w:autoSpaceDE w:val="0"/>
              <w:autoSpaceDN w:val="0"/>
              <w:adjustRightInd w:val="0"/>
              <w:rPr>
                <w:color w:val="000000"/>
              </w:rPr>
            </w:pPr>
            <w:r w:rsidRPr="00805350">
              <w:rPr>
                <w:color w:val="000000"/>
              </w:rPr>
              <w:t>Risk Management and Mitigation Plan</w:t>
            </w:r>
          </w:p>
          <w:p w:rsidR="00FC62EB" w:rsidRPr="00805350" w:rsidRDefault="00FC62EB" w:rsidP="00250F72">
            <w:pPr>
              <w:numPr>
                <w:ilvl w:val="0"/>
                <w:numId w:val="225"/>
              </w:numPr>
              <w:autoSpaceDE w:val="0"/>
              <w:autoSpaceDN w:val="0"/>
              <w:adjustRightInd w:val="0"/>
              <w:rPr>
                <w:color w:val="000000"/>
              </w:rPr>
            </w:pPr>
            <w:r w:rsidRPr="00805350">
              <w:rPr>
                <w:color w:val="000000"/>
              </w:rPr>
              <w:t xml:space="preserve">Submission of High Level Design Document </w:t>
            </w:r>
          </w:p>
          <w:p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 xml:space="preserve">T + 30 days </w:t>
            </w:r>
          </w:p>
          <w:p w:rsidR="00FC62EB" w:rsidRPr="00805350" w:rsidRDefault="00FC62EB" w:rsidP="00250F72">
            <w:pPr>
              <w:autoSpaceDE w:val="0"/>
              <w:autoSpaceDN w:val="0"/>
              <w:adjustRightInd w:val="0"/>
              <w:rPr>
                <w:color w:val="000000"/>
              </w:rPr>
            </w:pPr>
            <w:r w:rsidRPr="00805350">
              <w:rPr>
                <w:color w:val="000000"/>
              </w:rPr>
              <w:t> </w:t>
            </w:r>
          </w:p>
        </w:tc>
      </w:tr>
      <w:tr w:rsidR="00FC62EB" w:rsidRPr="00805350" w:rsidTr="00250F72">
        <w:trPr>
          <w:trHeight w:val="1862"/>
        </w:trPr>
        <w:tc>
          <w:tcPr>
            <w:tcW w:w="351" w:type="pct"/>
            <w:hideMark/>
          </w:tcPr>
          <w:p w:rsidR="00FC62EB" w:rsidRPr="00805350" w:rsidRDefault="00FC62EB" w:rsidP="00250F72">
            <w:pPr>
              <w:autoSpaceDE w:val="0"/>
              <w:autoSpaceDN w:val="0"/>
              <w:adjustRightInd w:val="0"/>
              <w:rPr>
                <w:color w:val="000000"/>
              </w:rPr>
            </w:pPr>
            <w:r w:rsidRPr="00805350">
              <w:rPr>
                <w:color w:val="000000"/>
              </w:rPr>
              <w:t>2</w:t>
            </w:r>
          </w:p>
        </w:tc>
        <w:tc>
          <w:tcPr>
            <w:tcW w:w="1612" w:type="pct"/>
            <w:hideMark/>
          </w:tcPr>
          <w:p w:rsidR="00FC62EB" w:rsidRPr="00805350" w:rsidRDefault="00FC62EB" w:rsidP="00250F72">
            <w:pPr>
              <w:numPr>
                <w:ilvl w:val="0"/>
                <w:numId w:val="226"/>
              </w:numPr>
              <w:autoSpaceDE w:val="0"/>
              <w:autoSpaceDN w:val="0"/>
              <w:adjustRightInd w:val="0"/>
              <w:rPr>
                <w:color w:val="000000"/>
              </w:rPr>
            </w:pPr>
            <w:r w:rsidRPr="00805350">
              <w:rPr>
                <w:color w:val="000000"/>
              </w:rPr>
              <w:t xml:space="preserve">Completion of Phase I </w:t>
            </w:r>
          </w:p>
          <w:p w:rsidR="00FC62EB" w:rsidRPr="00805350" w:rsidRDefault="00FC62EB" w:rsidP="00250F72">
            <w:pPr>
              <w:numPr>
                <w:ilvl w:val="0"/>
                <w:numId w:val="226"/>
              </w:numPr>
              <w:autoSpaceDE w:val="0"/>
              <w:autoSpaceDN w:val="0"/>
              <w:adjustRightInd w:val="0"/>
              <w:rPr>
                <w:color w:val="000000"/>
              </w:rPr>
            </w:pPr>
            <w:r w:rsidRPr="00805350">
              <w:rPr>
                <w:color w:val="000000"/>
              </w:rPr>
              <w:t>Partial Acceptance Testing (PAT)</w:t>
            </w:r>
          </w:p>
          <w:p w:rsidR="00FC62EB" w:rsidRPr="00805350" w:rsidRDefault="00FC62EB" w:rsidP="00250F72">
            <w:pPr>
              <w:numPr>
                <w:ilvl w:val="0"/>
                <w:numId w:val="226"/>
              </w:numPr>
              <w:autoSpaceDE w:val="0"/>
              <w:autoSpaceDN w:val="0"/>
              <w:adjustRightInd w:val="0"/>
              <w:rPr>
                <w:color w:val="000000"/>
              </w:rPr>
            </w:pPr>
            <w:r w:rsidRPr="00805350">
              <w:rPr>
                <w:color w:val="000000"/>
              </w:rPr>
              <w:t xml:space="preserve">Go Live of Phase I activities </w:t>
            </w:r>
          </w:p>
        </w:tc>
        <w:tc>
          <w:tcPr>
            <w:tcW w:w="2323" w:type="pct"/>
            <w:hideMark/>
          </w:tcPr>
          <w:p w:rsidR="00FC62EB" w:rsidRPr="00805350" w:rsidRDefault="00FC62EB" w:rsidP="00250F72">
            <w:pPr>
              <w:numPr>
                <w:ilvl w:val="0"/>
                <w:numId w:val="226"/>
              </w:numPr>
              <w:autoSpaceDE w:val="0"/>
              <w:autoSpaceDN w:val="0"/>
              <w:adjustRightInd w:val="0"/>
              <w:rPr>
                <w:color w:val="000000"/>
              </w:rPr>
            </w:pPr>
            <w:r w:rsidRPr="00805350">
              <w:rPr>
                <w:color w:val="000000"/>
              </w:rPr>
              <w:t>Submission of Low Level Design Document</w:t>
            </w:r>
          </w:p>
          <w:p w:rsidR="00FC62EB" w:rsidRPr="00805350" w:rsidRDefault="00FC62EB" w:rsidP="00250F72">
            <w:pPr>
              <w:numPr>
                <w:ilvl w:val="0"/>
                <w:numId w:val="226"/>
              </w:numPr>
              <w:autoSpaceDE w:val="0"/>
              <w:autoSpaceDN w:val="0"/>
              <w:adjustRightInd w:val="0"/>
              <w:rPr>
                <w:color w:val="000000"/>
              </w:rPr>
            </w:pPr>
            <w:r w:rsidRPr="00805350">
              <w:rPr>
                <w:color w:val="000000"/>
              </w:rPr>
              <w:t xml:space="preserve">Phase Completion report signed by Inspection team. </w:t>
            </w:r>
          </w:p>
          <w:p w:rsidR="00FC62EB" w:rsidRPr="00805350" w:rsidRDefault="00FC62EB" w:rsidP="00250F72">
            <w:pPr>
              <w:numPr>
                <w:ilvl w:val="0"/>
                <w:numId w:val="226"/>
              </w:numPr>
              <w:autoSpaceDE w:val="0"/>
              <w:autoSpaceDN w:val="0"/>
              <w:adjustRightInd w:val="0"/>
              <w:rPr>
                <w:color w:val="000000"/>
              </w:rPr>
            </w:pPr>
            <w:r w:rsidRPr="00805350">
              <w:rPr>
                <w:color w:val="000000"/>
              </w:rPr>
              <w:t>Functional Test Plans .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 xml:space="preserve">T + </w:t>
            </w:r>
            <w:r w:rsidR="002B3CB3" w:rsidRPr="00805350">
              <w:rPr>
                <w:color w:val="000000"/>
              </w:rPr>
              <w:t xml:space="preserve">45 </w:t>
            </w:r>
            <w:r w:rsidRPr="00805350">
              <w:rPr>
                <w:color w:val="000000"/>
              </w:rPr>
              <w:t xml:space="preserve">days </w:t>
            </w:r>
          </w:p>
          <w:p w:rsidR="00FC62EB" w:rsidRPr="00805350" w:rsidRDefault="00FC62EB" w:rsidP="00250F72">
            <w:pPr>
              <w:autoSpaceDE w:val="0"/>
              <w:autoSpaceDN w:val="0"/>
              <w:adjustRightInd w:val="0"/>
              <w:rPr>
                <w:color w:val="000000"/>
              </w:rPr>
            </w:pPr>
            <w:r w:rsidRPr="00805350">
              <w:rPr>
                <w:color w:val="000000"/>
              </w:rPr>
              <w:t>(P1 )</w:t>
            </w:r>
          </w:p>
        </w:tc>
      </w:tr>
      <w:tr w:rsidR="00FC62EB" w:rsidRPr="00805350" w:rsidTr="00250F72">
        <w:trPr>
          <w:trHeight w:val="1552"/>
        </w:trPr>
        <w:tc>
          <w:tcPr>
            <w:tcW w:w="351" w:type="pct"/>
            <w:hideMark/>
          </w:tcPr>
          <w:p w:rsidR="00FC62EB" w:rsidRPr="00805350" w:rsidRDefault="00FC62EB" w:rsidP="00250F72">
            <w:pPr>
              <w:autoSpaceDE w:val="0"/>
              <w:autoSpaceDN w:val="0"/>
              <w:adjustRightInd w:val="0"/>
              <w:rPr>
                <w:color w:val="000000"/>
              </w:rPr>
            </w:pPr>
            <w:r w:rsidRPr="00805350">
              <w:rPr>
                <w:color w:val="000000"/>
              </w:rPr>
              <w:t>3</w:t>
            </w:r>
          </w:p>
        </w:tc>
        <w:tc>
          <w:tcPr>
            <w:tcW w:w="1612" w:type="pct"/>
            <w:hideMark/>
          </w:tcPr>
          <w:p w:rsidR="00FC62EB" w:rsidRPr="00805350" w:rsidRDefault="00FC62EB" w:rsidP="00250F72">
            <w:pPr>
              <w:numPr>
                <w:ilvl w:val="0"/>
                <w:numId w:val="227"/>
              </w:numPr>
              <w:autoSpaceDE w:val="0"/>
              <w:autoSpaceDN w:val="0"/>
              <w:adjustRightInd w:val="0"/>
              <w:rPr>
                <w:color w:val="000000"/>
              </w:rPr>
            </w:pPr>
            <w:r w:rsidRPr="00805350">
              <w:rPr>
                <w:color w:val="000000"/>
              </w:rPr>
              <w:t>Start of Phase II .</w:t>
            </w:r>
          </w:p>
          <w:p w:rsidR="00FC62EB" w:rsidRPr="00805350" w:rsidRDefault="00FC62EB" w:rsidP="00511875">
            <w:pPr>
              <w:numPr>
                <w:ilvl w:val="0"/>
                <w:numId w:val="227"/>
              </w:numPr>
              <w:autoSpaceDE w:val="0"/>
              <w:autoSpaceDN w:val="0"/>
              <w:adjustRightInd w:val="0"/>
              <w:rPr>
                <w:color w:val="000000"/>
              </w:rPr>
            </w:pPr>
            <w:r w:rsidRPr="00805350">
              <w:rPr>
                <w:color w:val="000000"/>
              </w:rPr>
              <w:t>User Acceptance Testing (UAT)</w:t>
            </w:r>
            <w:r w:rsidR="00511875" w:rsidRPr="00805350">
              <w:rPr>
                <w:color w:val="000000"/>
              </w:rPr>
              <w:t xml:space="preserve"> - For each school (UAT will be required to be performed separately for each school, based on its scope of work) </w:t>
            </w:r>
            <w:r w:rsidRPr="00805350">
              <w:rPr>
                <w:color w:val="000000"/>
              </w:rPr>
              <w:t xml:space="preserve">. </w:t>
            </w:r>
          </w:p>
          <w:p w:rsidR="00FC62EB" w:rsidRPr="00805350" w:rsidRDefault="00511875" w:rsidP="00250F72">
            <w:pPr>
              <w:numPr>
                <w:ilvl w:val="0"/>
                <w:numId w:val="227"/>
              </w:numPr>
              <w:autoSpaceDE w:val="0"/>
              <w:autoSpaceDN w:val="0"/>
              <w:adjustRightInd w:val="0"/>
              <w:rPr>
                <w:color w:val="000000"/>
              </w:rPr>
            </w:pPr>
            <w:r w:rsidRPr="00805350">
              <w:rPr>
                <w:color w:val="000000"/>
              </w:rPr>
              <w:t>School</w:t>
            </w:r>
            <w:r w:rsidR="00FC62EB" w:rsidRPr="00805350">
              <w:rPr>
                <w:color w:val="000000"/>
              </w:rPr>
              <w:t xml:space="preserve"> Go Live of all components of the soluti</w:t>
            </w:r>
            <w:r w:rsidRPr="00805350">
              <w:rPr>
                <w:color w:val="000000"/>
              </w:rPr>
              <w:t xml:space="preserve">on envisaged under </w:t>
            </w:r>
            <w:r w:rsidRPr="00805350">
              <w:rPr>
                <w:color w:val="000000"/>
              </w:rPr>
              <w:lastRenderedPageBreak/>
              <w:t>this project, for each school.</w:t>
            </w:r>
            <w:r w:rsidR="00FC62EB" w:rsidRPr="00805350">
              <w:rPr>
                <w:color w:val="000000"/>
              </w:rPr>
              <w:t xml:space="preserve"> </w:t>
            </w:r>
          </w:p>
        </w:tc>
        <w:tc>
          <w:tcPr>
            <w:tcW w:w="2323" w:type="pct"/>
            <w:hideMark/>
          </w:tcPr>
          <w:p w:rsidR="00FC62EB" w:rsidRPr="00805350" w:rsidRDefault="00FC62EB" w:rsidP="00250F72">
            <w:pPr>
              <w:numPr>
                <w:ilvl w:val="0"/>
                <w:numId w:val="227"/>
              </w:numPr>
              <w:autoSpaceDE w:val="0"/>
              <w:autoSpaceDN w:val="0"/>
              <w:adjustRightInd w:val="0"/>
              <w:rPr>
                <w:color w:val="000000"/>
              </w:rPr>
            </w:pPr>
            <w:r w:rsidRPr="00805350">
              <w:rPr>
                <w:color w:val="000000"/>
              </w:rPr>
              <w:lastRenderedPageBreak/>
              <w:t>IT and Non-IT Infrastructure Installation Report.</w:t>
            </w:r>
          </w:p>
          <w:p w:rsidR="00FC62EB" w:rsidRPr="00805350" w:rsidRDefault="00FC62EB" w:rsidP="00250F72">
            <w:pPr>
              <w:numPr>
                <w:ilvl w:val="0"/>
                <w:numId w:val="227"/>
              </w:numPr>
              <w:autoSpaceDE w:val="0"/>
              <w:autoSpaceDN w:val="0"/>
              <w:adjustRightInd w:val="0"/>
              <w:rPr>
                <w:color w:val="000000"/>
              </w:rPr>
            </w:pPr>
            <w:r w:rsidRPr="00805350">
              <w:rPr>
                <w:color w:val="000000"/>
              </w:rPr>
              <w:t>Warranty Certificates for the Item Supplied</w:t>
            </w:r>
          </w:p>
          <w:p w:rsidR="00FC62EB" w:rsidRPr="00805350" w:rsidRDefault="00FC62EB" w:rsidP="00250F72">
            <w:pPr>
              <w:numPr>
                <w:ilvl w:val="0"/>
                <w:numId w:val="227"/>
              </w:numPr>
              <w:autoSpaceDE w:val="0"/>
              <w:autoSpaceDN w:val="0"/>
              <w:adjustRightInd w:val="0"/>
              <w:rPr>
                <w:color w:val="000000"/>
              </w:rPr>
            </w:pPr>
            <w:r w:rsidRPr="00805350">
              <w:rPr>
                <w:color w:val="000000"/>
              </w:rPr>
              <w:t>Application Deployment and Configuration Report</w:t>
            </w:r>
          </w:p>
          <w:p w:rsidR="00FC62EB" w:rsidRPr="00805350" w:rsidRDefault="00FC62EB" w:rsidP="00250F72">
            <w:pPr>
              <w:numPr>
                <w:ilvl w:val="0"/>
                <w:numId w:val="227"/>
              </w:numPr>
              <w:autoSpaceDE w:val="0"/>
              <w:autoSpaceDN w:val="0"/>
              <w:adjustRightInd w:val="0"/>
              <w:rPr>
                <w:color w:val="000000"/>
              </w:rPr>
            </w:pPr>
            <w:r w:rsidRPr="00805350">
              <w:rPr>
                <w:color w:val="000000"/>
              </w:rPr>
              <w:t>Training Completion Report</w:t>
            </w:r>
          </w:p>
          <w:p w:rsidR="001D1C8A" w:rsidRPr="00805350" w:rsidRDefault="001D1C8A" w:rsidP="00250F72">
            <w:pPr>
              <w:numPr>
                <w:ilvl w:val="0"/>
                <w:numId w:val="227"/>
              </w:numPr>
              <w:autoSpaceDE w:val="0"/>
              <w:autoSpaceDN w:val="0"/>
              <w:adjustRightInd w:val="0"/>
              <w:rPr>
                <w:color w:val="000000"/>
              </w:rPr>
            </w:pPr>
            <w:r w:rsidRPr="00805350">
              <w:rPr>
                <w:color w:val="000000"/>
              </w:rPr>
              <w:t>UAT Report for each school</w:t>
            </w:r>
          </w:p>
          <w:p w:rsidR="001D1C8A" w:rsidRPr="00805350" w:rsidRDefault="001D1C8A" w:rsidP="00250F72">
            <w:pPr>
              <w:numPr>
                <w:ilvl w:val="0"/>
                <w:numId w:val="227"/>
              </w:numPr>
              <w:autoSpaceDE w:val="0"/>
              <w:autoSpaceDN w:val="0"/>
              <w:adjustRightInd w:val="0"/>
              <w:rPr>
                <w:color w:val="000000"/>
              </w:rPr>
            </w:pPr>
            <w:r w:rsidRPr="00805350">
              <w:rPr>
                <w:color w:val="000000"/>
              </w:rPr>
              <w:t>Go-Live Report for each school</w:t>
            </w:r>
          </w:p>
        </w:tc>
        <w:tc>
          <w:tcPr>
            <w:tcW w:w="715" w:type="pct"/>
            <w:hideMark/>
          </w:tcPr>
          <w:p w:rsidR="00FC62EB" w:rsidRPr="00805350" w:rsidRDefault="002B3CB3" w:rsidP="00250F72">
            <w:pPr>
              <w:autoSpaceDE w:val="0"/>
              <w:autoSpaceDN w:val="0"/>
              <w:adjustRightInd w:val="0"/>
              <w:rPr>
                <w:color w:val="000000"/>
              </w:rPr>
            </w:pPr>
            <w:r w:rsidRPr="00805350">
              <w:rPr>
                <w:color w:val="000000"/>
              </w:rPr>
              <w:t>T+ 90 Days</w:t>
            </w:r>
            <w:r w:rsidR="00FC62EB" w:rsidRPr="00805350">
              <w:rPr>
                <w:color w:val="000000"/>
              </w:rPr>
              <w:t xml:space="preserve"> </w:t>
            </w:r>
          </w:p>
          <w:p w:rsidR="00FC62EB" w:rsidRPr="00805350" w:rsidRDefault="00FC62EB" w:rsidP="00250F72">
            <w:pPr>
              <w:autoSpaceDE w:val="0"/>
              <w:autoSpaceDN w:val="0"/>
              <w:adjustRightInd w:val="0"/>
              <w:rPr>
                <w:color w:val="000000"/>
              </w:rPr>
            </w:pPr>
            <w:r w:rsidRPr="00805350">
              <w:rPr>
                <w:color w:val="000000"/>
              </w:rPr>
              <w:t> </w:t>
            </w:r>
          </w:p>
        </w:tc>
      </w:tr>
      <w:tr w:rsidR="00FC62EB" w:rsidRPr="00805350" w:rsidTr="00250F72">
        <w:trPr>
          <w:trHeight w:val="1242"/>
        </w:trPr>
        <w:tc>
          <w:tcPr>
            <w:tcW w:w="351" w:type="pct"/>
            <w:hideMark/>
          </w:tcPr>
          <w:p w:rsidR="00FC62EB" w:rsidRPr="00805350" w:rsidRDefault="00FC62EB" w:rsidP="00250F72">
            <w:pPr>
              <w:autoSpaceDE w:val="0"/>
              <w:autoSpaceDN w:val="0"/>
              <w:adjustRightInd w:val="0"/>
              <w:rPr>
                <w:color w:val="000000"/>
              </w:rPr>
            </w:pPr>
            <w:r w:rsidRPr="00805350">
              <w:rPr>
                <w:color w:val="000000"/>
              </w:rPr>
              <w:t>4</w:t>
            </w:r>
          </w:p>
        </w:tc>
        <w:tc>
          <w:tcPr>
            <w:tcW w:w="1612" w:type="pct"/>
            <w:hideMark/>
          </w:tcPr>
          <w:p w:rsidR="00FC62EB" w:rsidRPr="00805350" w:rsidRDefault="00FC62EB" w:rsidP="00250F72">
            <w:pPr>
              <w:numPr>
                <w:ilvl w:val="0"/>
                <w:numId w:val="228"/>
              </w:numPr>
              <w:autoSpaceDE w:val="0"/>
              <w:autoSpaceDN w:val="0"/>
              <w:adjustRightInd w:val="0"/>
              <w:rPr>
                <w:color w:val="000000"/>
              </w:rPr>
            </w:pPr>
            <w:r w:rsidRPr="00805350">
              <w:rPr>
                <w:color w:val="000000"/>
              </w:rPr>
              <w:t xml:space="preserve">Completion of Phase II Operations and Monitoring phase </w:t>
            </w:r>
          </w:p>
          <w:p w:rsidR="001D1C8A" w:rsidRPr="00805350" w:rsidRDefault="001D1C8A" w:rsidP="001D1C8A">
            <w:pPr>
              <w:numPr>
                <w:ilvl w:val="0"/>
                <w:numId w:val="228"/>
              </w:numPr>
              <w:autoSpaceDE w:val="0"/>
              <w:autoSpaceDN w:val="0"/>
              <w:adjustRightInd w:val="0"/>
              <w:rPr>
                <w:color w:val="000000"/>
              </w:rPr>
            </w:pPr>
            <w:r w:rsidRPr="00805350">
              <w:rPr>
                <w:color w:val="000000"/>
              </w:rPr>
              <w:t>Final Go-Live (for the complete setup as per scope envisaged under this project)</w:t>
            </w:r>
          </w:p>
        </w:tc>
        <w:tc>
          <w:tcPr>
            <w:tcW w:w="2323" w:type="pct"/>
            <w:hideMark/>
          </w:tcPr>
          <w:p w:rsidR="00FC62EB" w:rsidRPr="00805350" w:rsidRDefault="00FC62EB" w:rsidP="00250F72">
            <w:pPr>
              <w:numPr>
                <w:ilvl w:val="0"/>
                <w:numId w:val="228"/>
              </w:numPr>
              <w:autoSpaceDE w:val="0"/>
              <w:autoSpaceDN w:val="0"/>
              <w:adjustRightInd w:val="0"/>
              <w:rPr>
                <w:color w:val="000000"/>
              </w:rPr>
            </w:pPr>
            <w:r w:rsidRPr="00805350">
              <w:rPr>
                <w:color w:val="000000"/>
              </w:rPr>
              <w:t xml:space="preserve"> UAT Completion report.</w:t>
            </w:r>
          </w:p>
          <w:p w:rsidR="001D1C8A" w:rsidRPr="00805350" w:rsidRDefault="001D1C8A" w:rsidP="001D1C8A">
            <w:pPr>
              <w:pStyle w:val="ListParagraph"/>
              <w:numPr>
                <w:ilvl w:val="0"/>
                <w:numId w:val="228"/>
              </w:numPr>
              <w:rPr>
                <w:color w:val="000000"/>
              </w:rPr>
            </w:pPr>
            <w:r w:rsidRPr="00805350">
              <w:rPr>
                <w:color w:val="000000"/>
              </w:rPr>
              <w:t>Final Go-Live of the complete system</w:t>
            </w:r>
          </w:p>
          <w:p w:rsidR="001D1C8A" w:rsidRPr="00805350" w:rsidRDefault="001D1C8A" w:rsidP="001D1C8A">
            <w:pPr>
              <w:autoSpaceDE w:val="0"/>
              <w:autoSpaceDN w:val="0"/>
              <w:adjustRightInd w:val="0"/>
              <w:ind w:left="720"/>
              <w:rPr>
                <w:color w:val="000000"/>
              </w:rPr>
            </w:pPr>
          </w:p>
          <w:p w:rsidR="00FC62EB" w:rsidRPr="00805350" w:rsidRDefault="00FC62EB" w:rsidP="00250F72">
            <w:pPr>
              <w:autoSpaceDE w:val="0"/>
              <w:autoSpaceDN w:val="0"/>
              <w:adjustRightInd w:val="0"/>
              <w:rPr>
                <w:color w:val="000000"/>
              </w:rPr>
            </w:pPr>
            <w:r w:rsidRPr="00805350">
              <w:rPr>
                <w:color w:val="000000"/>
              </w:rPr>
              <w:t> </w:t>
            </w:r>
          </w:p>
        </w:tc>
        <w:tc>
          <w:tcPr>
            <w:tcW w:w="715" w:type="pct"/>
            <w:hideMark/>
          </w:tcPr>
          <w:p w:rsidR="00FC62EB" w:rsidRPr="00805350" w:rsidRDefault="00FC62EB" w:rsidP="00250F72">
            <w:pPr>
              <w:autoSpaceDE w:val="0"/>
              <w:autoSpaceDN w:val="0"/>
              <w:adjustRightInd w:val="0"/>
              <w:rPr>
                <w:color w:val="000000"/>
              </w:rPr>
            </w:pPr>
            <w:r w:rsidRPr="00805350">
              <w:rPr>
                <w:color w:val="000000"/>
              </w:rPr>
              <w:t>P2</w:t>
            </w:r>
          </w:p>
        </w:tc>
      </w:tr>
      <w:tr w:rsidR="00FC62EB" w:rsidRPr="00805350" w:rsidTr="00250F72">
        <w:trPr>
          <w:trHeight w:val="621"/>
        </w:trPr>
        <w:tc>
          <w:tcPr>
            <w:tcW w:w="351" w:type="pct"/>
            <w:hideMark/>
          </w:tcPr>
          <w:p w:rsidR="00FC62EB" w:rsidRPr="00805350" w:rsidRDefault="00FC62EB" w:rsidP="00250F72">
            <w:pPr>
              <w:autoSpaceDE w:val="0"/>
              <w:autoSpaceDN w:val="0"/>
              <w:adjustRightInd w:val="0"/>
              <w:rPr>
                <w:color w:val="000000"/>
              </w:rPr>
            </w:pPr>
            <w:r w:rsidRPr="00805350">
              <w:rPr>
                <w:color w:val="000000"/>
              </w:rPr>
              <w:t>5</w:t>
            </w:r>
          </w:p>
        </w:tc>
        <w:tc>
          <w:tcPr>
            <w:tcW w:w="1612" w:type="pct"/>
            <w:hideMark/>
          </w:tcPr>
          <w:p w:rsidR="00FC62EB" w:rsidRPr="00805350" w:rsidRDefault="00FC62EB" w:rsidP="00250F72">
            <w:pPr>
              <w:numPr>
                <w:ilvl w:val="0"/>
                <w:numId w:val="229"/>
              </w:numPr>
              <w:autoSpaceDE w:val="0"/>
              <w:autoSpaceDN w:val="0"/>
              <w:adjustRightInd w:val="0"/>
              <w:rPr>
                <w:color w:val="000000"/>
              </w:rPr>
            </w:pPr>
            <w:r w:rsidRPr="00805350">
              <w:rPr>
                <w:color w:val="000000"/>
              </w:rPr>
              <w:t>End of Phase III Operations</w:t>
            </w:r>
          </w:p>
        </w:tc>
        <w:tc>
          <w:tcPr>
            <w:tcW w:w="2323" w:type="pct"/>
            <w:hideMark/>
          </w:tcPr>
          <w:p w:rsidR="001D1C8A" w:rsidRPr="00805350" w:rsidRDefault="001D1C8A" w:rsidP="001D1C8A">
            <w:pPr>
              <w:autoSpaceDE w:val="0"/>
              <w:autoSpaceDN w:val="0"/>
              <w:adjustRightInd w:val="0"/>
              <w:ind w:left="720"/>
              <w:rPr>
                <w:color w:val="000000"/>
              </w:rPr>
            </w:pPr>
            <w:r w:rsidRPr="00805350">
              <w:rPr>
                <w:color w:val="000000"/>
              </w:rPr>
              <w:t>Monthly progress report containing:</w:t>
            </w:r>
          </w:p>
          <w:p w:rsidR="001D1C8A" w:rsidRPr="00805350" w:rsidRDefault="001D1C8A" w:rsidP="001D1C8A">
            <w:pPr>
              <w:numPr>
                <w:ilvl w:val="0"/>
                <w:numId w:val="229"/>
              </w:numPr>
              <w:autoSpaceDE w:val="0"/>
              <w:autoSpaceDN w:val="0"/>
              <w:adjustRightInd w:val="0"/>
              <w:rPr>
                <w:color w:val="000000"/>
              </w:rPr>
            </w:pPr>
            <w:r w:rsidRPr="00805350">
              <w:rPr>
                <w:color w:val="000000"/>
              </w:rPr>
              <w:t>Key activities of the month</w:t>
            </w:r>
          </w:p>
          <w:p w:rsidR="001D1C8A" w:rsidRPr="00805350" w:rsidRDefault="001D1C8A" w:rsidP="001D1C8A">
            <w:pPr>
              <w:numPr>
                <w:ilvl w:val="0"/>
                <w:numId w:val="229"/>
              </w:numPr>
              <w:autoSpaceDE w:val="0"/>
              <w:autoSpaceDN w:val="0"/>
              <w:adjustRightInd w:val="0"/>
              <w:rPr>
                <w:color w:val="000000"/>
              </w:rPr>
            </w:pPr>
            <w:r w:rsidRPr="00805350">
              <w:rPr>
                <w:color w:val="000000"/>
              </w:rPr>
              <w:t>Schedule of the next month</w:t>
            </w:r>
          </w:p>
          <w:p w:rsidR="001D1C8A" w:rsidRPr="00805350" w:rsidRDefault="001D1C8A" w:rsidP="001D1C8A">
            <w:pPr>
              <w:numPr>
                <w:ilvl w:val="0"/>
                <w:numId w:val="229"/>
              </w:numPr>
              <w:autoSpaceDE w:val="0"/>
              <w:autoSpaceDN w:val="0"/>
              <w:adjustRightInd w:val="0"/>
              <w:rPr>
                <w:color w:val="000000"/>
              </w:rPr>
            </w:pPr>
            <w:r w:rsidRPr="00805350">
              <w:rPr>
                <w:color w:val="000000"/>
              </w:rPr>
              <w:t>SLA report</w:t>
            </w:r>
          </w:p>
          <w:p w:rsidR="001D1C8A" w:rsidRPr="00805350" w:rsidRDefault="001D1C8A" w:rsidP="001D1C8A">
            <w:pPr>
              <w:numPr>
                <w:ilvl w:val="0"/>
                <w:numId w:val="229"/>
              </w:numPr>
              <w:autoSpaceDE w:val="0"/>
              <w:autoSpaceDN w:val="0"/>
              <w:adjustRightInd w:val="0"/>
              <w:rPr>
                <w:color w:val="000000"/>
              </w:rPr>
            </w:pPr>
            <w:r w:rsidRPr="00805350">
              <w:rPr>
                <w:color w:val="000000"/>
              </w:rPr>
              <w:t>Risk Dashboard</w:t>
            </w:r>
          </w:p>
          <w:p w:rsidR="00FC62EB" w:rsidRPr="00805350" w:rsidRDefault="001D1C8A" w:rsidP="001D1C8A">
            <w:pPr>
              <w:numPr>
                <w:ilvl w:val="0"/>
                <w:numId w:val="229"/>
              </w:numPr>
              <w:autoSpaceDE w:val="0"/>
              <w:autoSpaceDN w:val="0"/>
              <w:adjustRightInd w:val="0"/>
              <w:rPr>
                <w:color w:val="000000"/>
              </w:rPr>
            </w:pPr>
            <w:r w:rsidRPr="00805350">
              <w:rPr>
                <w:color w:val="000000"/>
              </w:rPr>
              <w:t>Issues (if any)</w:t>
            </w:r>
          </w:p>
        </w:tc>
        <w:tc>
          <w:tcPr>
            <w:tcW w:w="715" w:type="pct"/>
            <w:hideMark/>
          </w:tcPr>
          <w:p w:rsidR="00FC62EB" w:rsidRPr="00805350" w:rsidRDefault="00FC62EB" w:rsidP="00250F72">
            <w:pPr>
              <w:autoSpaceDE w:val="0"/>
              <w:autoSpaceDN w:val="0"/>
              <w:adjustRightInd w:val="0"/>
              <w:rPr>
                <w:color w:val="000000"/>
              </w:rPr>
            </w:pPr>
            <w:r w:rsidRPr="00805350">
              <w:rPr>
                <w:color w:val="000000"/>
              </w:rPr>
              <w:t>P2 + 3 years</w:t>
            </w:r>
          </w:p>
        </w:tc>
      </w:tr>
    </w:tbl>
    <w:p w:rsidR="00FC62EB" w:rsidRPr="00805350" w:rsidRDefault="00FC62EB" w:rsidP="00FC62EB">
      <w:pPr>
        <w:widowControl/>
        <w:kinsoku/>
        <w:spacing w:after="160" w:line="259" w:lineRule="auto"/>
      </w:pPr>
    </w:p>
    <w:p w:rsidR="00FC62EB" w:rsidRPr="00805350" w:rsidRDefault="00FC62EB" w:rsidP="00FC62EB">
      <w:pPr>
        <w:widowControl/>
        <w:kinsoku/>
        <w:spacing w:after="160" w:line="259" w:lineRule="auto"/>
        <w:rPr>
          <w:sz w:val="22"/>
          <w:szCs w:val="22"/>
        </w:rPr>
      </w:pPr>
    </w:p>
    <w:p w:rsidR="00FC62EB" w:rsidRPr="00805350" w:rsidRDefault="00FC62EB" w:rsidP="00FC62EB">
      <w:pPr>
        <w:pStyle w:val="Heading2"/>
        <w:rPr>
          <w:rFonts w:ascii="Times New Roman" w:hAnsi="Times New Roman"/>
        </w:rPr>
      </w:pPr>
      <w:bookmarkStart w:id="215" w:name="_Toc12539516"/>
      <w:r w:rsidRPr="00805350">
        <w:rPr>
          <w:rFonts w:ascii="Times New Roman" w:hAnsi="Times New Roman"/>
        </w:rPr>
        <w:t>Payment Schedule</w:t>
      </w:r>
      <w:bookmarkEnd w:id="215"/>
    </w:p>
    <w:p w:rsidR="00FC62EB" w:rsidRPr="00805350" w:rsidRDefault="00FC62EB" w:rsidP="00FC62EB">
      <w:pPr>
        <w:tabs>
          <w:tab w:val="left" w:pos="4230"/>
        </w:tabs>
        <w:spacing w:before="216"/>
        <w:ind w:left="270" w:right="-322" w:hanging="54"/>
        <w:jc w:val="both"/>
        <w:rPr>
          <w:spacing w:val="-4"/>
          <w:w w:val="105"/>
        </w:rPr>
      </w:pPr>
      <w:r w:rsidRPr="00805350">
        <w:rPr>
          <w:spacing w:val="-4"/>
          <w:w w:val="105"/>
        </w:rPr>
        <w:t>Payments shall be made to the IA as per the following Schedule:</w:t>
      </w:r>
    </w:p>
    <w:p w:rsidR="00FC62EB" w:rsidRPr="00805350" w:rsidRDefault="00FC62EB" w:rsidP="00FC62EB">
      <w:pPr>
        <w:tabs>
          <w:tab w:val="left" w:pos="4230"/>
        </w:tabs>
        <w:spacing w:before="216"/>
        <w:ind w:left="270" w:right="-322" w:hanging="54"/>
        <w:jc w:val="both"/>
        <w:rPr>
          <w:spacing w:val="-4"/>
          <w:w w:val="105"/>
        </w:rPr>
      </w:pPr>
    </w:p>
    <w:tbl>
      <w:tblPr>
        <w:tblStyle w:val="TableGrid5"/>
        <w:tblW w:w="0" w:type="auto"/>
        <w:tblLook w:val="0600" w:firstRow="0" w:lastRow="0" w:firstColumn="0" w:lastColumn="0" w:noHBand="1" w:noVBand="1"/>
      </w:tblPr>
      <w:tblGrid>
        <w:gridCol w:w="232"/>
        <w:gridCol w:w="5557"/>
        <w:gridCol w:w="3561"/>
      </w:tblGrid>
      <w:tr w:rsidR="00170C62" w:rsidRPr="00805350" w:rsidTr="00C663D7">
        <w:trPr>
          <w:trHeight w:val="664"/>
        </w:trPr>
        <w:tc>
          <w:tcPr>
            <w:tcW w:w="9350" w:type="dxa"/>
            <w:gridSpan w:val="3"/>
          </w:tcPr>
          <w:p w:rsidR="00170C62" w:rsidRPr="00805350" w:rsidRDefault="00170C62" w:rsidP="00250F72">
            <w:pPr>
              <w:tabs>
                <w:tab w:val="left" w:pos="4230"/>
              </w:tabs>
              <w:spacing w:before="216"/>
              <w:ind w:left="270" w:right="-322" w:hanging="54"/>
              <w:jc w:val="both"/>
              <w:rPr>
                <w:b/>
                <w:spacing w:val="-4"/>
                <w:w w:val="105"/>
              </w:rPr>
            </w:pPr>
            <w:r w:rsidRPr="00805350">
              <w:rPr>
                <w:b/>
                <w:spacing w:val="-4"/>
                <w:w w:val="105"/>
              </w:rPr>
              <w:t>Payment Schedule CAPEX (excluding common components) and OPEX</w:t>
            </w:r>
          </w:p>
        </w:tc>
      </w:tr>
      <w:tr w:rsidR="00FC62EB" w:rsidRPr="00805350" w:rsidTr="00250F72">
        <w:trPr>
          <w:trHeight w:val="664"/>
        </w:trPr>
        <w:tc>
          <w:tcPr>
            <w:tcW w:w="0" w:type="auto"/>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w:t>
            </w:r>
          </w:p>
        </w:tc>
        <w:tc>
          <w:tcPr>
            <w:tcW w:w="5329" w:type="dxa"/>
            <w:hideMark/>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Milestone Description</w:t>
            </w:r>
          </w:p>
        </w:tc>
        <w:tc>
          <w:tcPr>
            <w:tcW w:w="3415" w:type="dxa"/>
            <w:hideMark/>
          </w:tcPr>
          <w:p w:rsidR="00FC62EB" w:rsidRPr="00805350" w:rsidRDefault="00FC62EB" w:rsidP="00250F72">
            <w:pPr>
              <w:tabs>
                <w:tab w:val="left" w:pos="4230"/>
              </w:tabs>
              <w:spacing w:before="216"/>
              <w:ind w:left="270" w:right="-322" w:hanging="54"/>
              <w:jc w:val="both"/>
              <w:rPr>
                <w:b/>
                <w:spacing w:val="-4"/>
                <w:w w:val="105"/>
              </w:rPr>
            </w:pPr>
            <w:r w:rsidRPr="00805350">
              <w:rPr>
                <w:b/>
                <w:spacing w:val="-4"/>
                <w:w w:val="105"/>
              </w:rPr>
              <w:t>% payment</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1</w:t>
            </w:r>
          </w:p>
        </w:tc>
        <w:tc>
          <w:tcPr>
            <w:tcW w:w="5329" w:type="dxa"/>
            <w:hideMark/>
          </w:tcPr>
          <w:p w:rsidR="00FC62EB" w:rsidRPr="00805350" w:rsidRDefault="00FC62EB" w:rsidP="00250F72">
            <w:pPr>
              <w:pStyle w:val="ListParagraph"/>
              <w:numPr>
                <w:ilvl w:val="0"/>
                <w:numId w:val="376"/>
              </w:numPr>
              <w:rPr>
                <w:w w:val="105"/>
              </w:rPr>
            </w:pPr>
            <w:r w:rsidRPr="00805350">
              <w:rPr>
                <w:w w:val="105"/>
              </w:rPr>
              <w:t>Submission of all the Project Planning and Implementation Documentation as specified in RFP</w:t>
            </w:r>
          </w:p>
        </w:tc>
        <w:tc>
          <w:tcPr>
            <w:tcW w:w="3415" w:type="dxa"/>
            <w:hideMark/>
          </w:tcPr>
          <w:p w:rsidR="00FC62EB" w:rsidRPr="00805350" w:rsidRDefault="002B3CB3" w:rsidP="002B3CB3">
            <w:pPr>
              <w:rPr>
                <w:w w:val="105"/>
              </w:rPr>
            </w:pPr>
            <w:r w:rsidRPr="00805350">
              <w:rPr>
                <w:w w:val="105"/>
              </w:rPr>
              <w:t xml:space="preserve">05 </w:t>
            </w:r>
            <w:r w:rsidR="00FC62EB" w:rsidRPr="00805350">
              <w:rPr>
                <w:w w:val="105"/>
              </w:rPr>
              <w:t>%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2</w:t>
            </w:r>
          </w:p>
        </w:tc>
        <w:tc>
          <w:tcPr>
            <w:tcW w:w="5329" w:type="dxa"/>
            <w:hideMark/>
          </w:tcPr>
          <w:p w:rsidR="00FC62EB" w:rsidRPr="00805350" w:rsidRDefault="00FC62EB" w:rsidP="00250F72">
            <w:pPr>
              <w:pStyle w:val="ListParagraph"/>
              <w:numPr>
                <w:ilvl w:val="0"/>
                <w:numId w:val="376"/>
              </w:numPr>
              <w:rPr>
                <w:w w:val="105"/>
              </w:rPr>
            </w:pPr>
            <w:r w:rsidRPr="00805350">
              <w:rPr>
                <w:w w:val="105"/>
              </w:rPr>
              <w:t xml:space="preserve">Delivery and Receipt of IT and non-IT equipment’s at site and after Verification of such items by </w:t>
            </w:r>
            <w:r w:rsidR="00F0045A" w:rsidRPr="00805350">
              <w:rPr>
                <w:w w:val="105"/>
              </w:rPr>
              <w:t xml:space="preserve">JSCL </w:t>
            </w:r>
            <w:r w:rsidRPr="00805350">
              <w:rPr>
                <w:w w:val="105"/>
              </w:rPr>
              <w:t>/</w:t>
            </w:r>
            <w:r w:rsidR="00760400" w:rsidRPr="00805350">
              <w:rPr>
                <w:w w:val="105"/>
              </w:rPr>
              <w:t xml:space="preserve">JSCL </w:t>
            </w:r>
            <w:r w:rsidRPr="00805350">
              <w:rPr>
                <w:w w:val="105"/>
              </w:rPr>
              <w:t>authorized agency.</w:t>
            </w:r>
          </w:p>
        </w:tc>
        <w:tc>
          <w:tcPr>
            <w:tcW w:w="3415" w:type="dxa"/>
            <w:hideMark/>
          </w:tcPr>
          <w:p w:rsidR="00FC62EB" w:rsidRPr="00805350" w:rsidRDefault="00FC62EB" w:rsidP="00250F72">
            <w:pPr>
              <w:rPr>
                <w:w w:val="105"/>
              </w:rPr>
            </w:pPr>
            <w:r w:rsidRPr="00805350">
              <w:rPr>
                <w:w w:val="105"/>
              </w:rPr>
              <w:t>20%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3</w:t>
            </w:r>
          </w:p>
        </w:tc>
        <w:tc>
          <w:tcPr>
            <w:tcW w:w="5329" w:type="dxa"/>
            <w:hideMark/>
          </w:tcPr>
          <w:p w:rsidR="00FC62EB" w:rsidRPr="00805350" w:rsidRDefault="00FC62EB" w:rsidP="00250F72">
            <w:pPr>
              <w:pStyle w:val="ListParagraph"/>
              <w:numPr>
                <w:ilvl w:val="0"/>
                <w:numId w:val="376"/>
              </w:numPr>
              <w:rPr>
                <w:w w:val="105"/>
              </w:rPr>
            </w:pPr>
            <w:r w:rsidRPr="00805350">
              <w:rPr>
                <w:w w:val="105"/>
              </w:rPr>
              <w:t>Installation of all IT and non-IT equipment’s in the School.</w:t>
            </w:r>
          </w:p>
          <w:p w:rsidR="00FC62EB" w:rsidRPr="00805350" w:rsidRDefault="00FC62EB" w:rsidP="00170C62">
            <w:pPr>
              <w:pStyle w:val="ListParagraph"/>
              <w:rPr>
                <w:w w:val="105"/>
              </w:rPr>
            </w:pPr>
          </w:p>
        </w:tc>
        <w:tc>
          <w:tcPr>
            <w:tcW w:w="3415" w:type="dxa"/>
            <w:hideMark/>
          </w:tcPr>
          <w:p w:rsidR="00FC62EB" w:rsidRPr="00805350" w:rsidRDefault="002B3CB3" w:rsidP="00250F72">
            <w:pPr>
              <w:rPr>
                <w:w w:val="105"/>
              </w:rPr>
            </w:pPr>
            <w:r w:rsidRPr="00805350">
              <w:rPr>
                <w:w w:val="105"/>
              </w:rPr>
              <w:t xml:space="preserve">25 </w:t>
            </w:r>
            <w:r w:rsidR="00FC62EB" w:rsidRPr="00805350">
              <w:rPr>
                <w:w w:val="105"/>
              </w:rPr>
              <w:t>% of CAPEX cost of the Project Value</w:t>
            </w:r>
          </w:p>
        </w:tc>
      </w:tr>
      <w:tr w:rsidR="00FC62EB" w:rsidRPr="00805350" w:rsidTr="00250F72">
        <w:trPr>
          <w:trHeight w:val="791"/>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4</w:t>
            </w:r>
          </w:p>
        </w:tc>
        <w:tc>
          <w:tcPr>
            <w:tcW w:w="5329" w:type="dxa"/>
            <w:hideMark/>
          </w:tcPr>
          <w:p w:rsidR="00FC62EB" w:rsidRPr="00805350" w:rsidRDefault="00FC62EB" w:rsidP="00250F72">
            <w:pPr>
              <w:pStyle w:val="ListParagraph"/>
              <w:numPr>
                <w:ilvl w:val="0"/>
                <w:numId w:val="376"/>
              </w:numPr>
              <w:rPr>
                <w:w w:val="105"/>
              </w:rPr>
            </w:pPr>
            <w:r w:rsidRPr="00805350">
              <w:rPr>
                <w:w w:val="105"/>
              </w:rPr>
              <w:t xml:space="preserve">Completion of Phase II </w:t>
            </w:r>
          </w:p>
          <w:p w:rsidR="00FC62EB" w:rsidRPr="00805350" w:rsidRDefault="00FC62EB" w:rsidP="0097279E">
            <w:pPr>
              <w:pStyle w:val="ListParagraph"/>
              <w:numPr>
                <w:ilvl w:val="0"/>
                <w:numId w:val="376"/>
              </w:numPr>
              <w:rPr>
                <w:w w:val="105"/>
              </w:rPr>
            </w:pPr>
            <w:r w:rsidRPr="00805350">
              <w:rPr>
                <w:w w:val="105"/>
              </w:rPr>
              <w:t xml:space="preserve">Completion of </w:t>
            </w:r>
            <w:r w:rsidR="0097279E" w:rsidRPr="00805350">
              <w:rPr>
                <w:w w:val="105"/>
              </w:rPr>
              <w:t>User</w:t>
            </w:r>
            <w:r w:rsidRPr="00805350">
              <w:rPr>
                <w:w w:val="105"/>
              </w:rPr>
              <w:t xml:space="preserve"> Acceptance Testing</w:t>
            </w:r>
          </w:p>
        </w:tc>
        <w:tc>
          <w:tcPr>
            <w:tcW w:w="3415" w:type="dxa"/>
            <w:hideMark/>
          </w:tcPr>
          <w:p w:rsidR="00FC62EB" w:rsidRPr="00805350" w:rsidRDefault="00FC62EB" w:rsidP="00250F72">
            <w:pPr>
              <w:rPr>
                <w:w w:val="105"/>
              </w:rPr>
            </w:pPr>
            <w:r w:rsidRPr="00805350">
              <w:rPr>
                <w:w w:val="105"/>
              </w:rPr>
              <w:t>30% of CAPEX cost of the Project Value</w:t>
            </w:r>
          </w:p>
        </w:tc>
      </w:tr>
      <w:tr w:rsidR="00FC62EB" w:rsidRPr="00805350" w:rsidTr="00250F72">
        <w:trPr>
          <w:trHeight w:val="868"/>
        </w:trPr>
        <w:tc>
          <w:tcPr>
            <w:tcW w:w="0" w:type="auto"/>
          </w:tcPr>
          <w:p w:rsidR="00FC62EB" w:rsidRPr="00805350" w:rsidRDefault="00FC62EB" w:rsidP="00250F72">
            <w:pPr>
              <w:tabs>
                <w:tab w:val="left" w:pos="4230"/>
              </w:tabs>
              <w:spacing w:before="216"/>
              <w:ind w:left="216" w:right="-322"/>
              <w:jc w:val="both"/>
              <w:rPr>
                <w:spacing w:val="-4"/>
                <w:w w:val="105"/>
              </w:rPr>
            </w:pPr>
            <w:r w:rsidRPr="00805350">
              <w:rPr>
                <w:spacing w:val="-4"/>
                <w:w w:val="105"/>
              </w:rPr>
              <w:t>5</w:t>
            </w:r>
          </w:p>
        </w:tc>
        <w:tc>
          <w:tcPr>
            <w:tcW w:w="5329" w:type="dxa"/>
            <w:hideMark/>
          </w:tcPr>
          <w:p w:rsidR="00FC62EB" w:rsidRPr="00805350" w:rsidRDefault="00FC62EB" w:rsidP="00250F72">
            <w:pPr>
              <w:pStyle w:val="ListParagraph"/>
              <w:numPr>
                <w:ilvl w:val="0"/>
                <w:numId w:val="376"/>
              </w:numPr>
              <w:rPr>
                <w:w w:val="105"/>
              </w:rPr>
            </w:pPr>
            <w:r w:rsidRPr="00805350">
              <w:rPr>
                <w:w w:val="105"/>
              </w:rPr>
              <w:t>Payments subject to satisfactory performance during Phase III</w:t>
            </w:r>
          </w:p>
        </w:tc>
        <w:tc>
          <w:tcPr>
            <w:tcW w:w="3415" w:type="dxa"/>
            <w:hideMark/>
          </w:tcPr>
          <w:p w:rsidR="00FC62EB" w:rsidRPr="00805350" w:rsidRDefault="00FC62EB" w:rsidP="00250F72">
            <w:pPr>
              <w:rPr>
                <w:w w:val="105"/>
              </w:rPr>
            </w:pPr>
            <w:r w:rsidRPr="00805350">
              <w:rPr>
                <w:w w:val="105"/>
              </w:rPr>
              <w:t xml:space="preserve">OPEX cost of the Project </w:t>
            </w:r>
            <w:r w:rsidR="002B3CB3" w:rsidRPr="00805350">
              <w:rPr>
                <w:w w:val="105"/>
              </w:rPr>
              <w:t>Value and</w:t>
            </w:r>
            <w:r w:rsidRPr="00805350">
              <w:rPr>
                <w:w w:val="105"/>
              </w:rPr>
              <w:t xml:space="preserve"> the remaining 20% of the CAPEX Cost   to be distributed in quarterly </w:t>
            </w:r>
            <w:r w:rsidRPr="00805350">
              <w:rPr>
                <w:w w:val="105"/>
              </w:rPr>
              <w:lastRenderedPageBreak/>
              <w:t>payments for three years.</w:t>
            </w:r>
          </w:p>
          <w:p w:rsidR="00FC62EB" w:rsidRPr="00805350" w:rsidRDefault="00FC62EB" w:rsidP="00250F72">
            <w:pPr>
              <w:rPr>
                <w:w w:val="105"/>
              </w:rPr>
            </w:pPr>
            <w:r w:rsidRPr="00805350">
              <w:rPr>
                <w:w w:val="105"/>
              </w:rPr>
              <w:t> </w:t>
            </w:r>
          </w:p>
        </w:tc>
      </w:tr>
    </w:tbl>
    <w:p w:rsidR="00FC62EB" w:rsidRPr="00805350" w:rsidRDefault="00FC62EB" w:rsidP="00FC62EB">
      <w:pPr>
        <w:autoSpaceDE w:val="0"/>
        <w:autoSpaceDN w:val="0"/>
        <w:adjustRightInd w:val="0"/>
        <w:jc w:val="both"/>
      </w:pPr>
    </w:p>
    <w:p w:rsidR="00FC62EB" w:rsidRPr="00805350" w:rsidRDefault="00FC62EB" w:rsidP="00FC62EB"/>
    <w:p w:rsidR="00FC62EB" w:rsidRPr="00805350" w:rsidRDefault="00FC62EB" w:rsidP="00FC62EB"/>
    <w:p w:rsidR="00FC62EB" w:rsidRPr="00805350" w:rsidRDefault="00FC62EB" w:rsidP="00FC62EB">
      <w:r w:rsidRPr="00805350">
        <w:t xml:space="preserve">Following points explains the category of payment and the paying </w:t>
      </w:r>
      <w:r w:rsidR="002B3CB3" w:rsidRPr="00805350">
        <w:t>authority:</w:t>
      </w:r>
      <w:r w:rsidRPr="00805350">
        <w:t>-</w:t>
      </w:r>
    </w:p>
    <w:p w:rsidR="00FC62EB" w:rsidRPr="00805350" w:rsidRDefault="00FC62EB" w:rsidP="00FC62EB">
      <w:pPr>
        <w:pStyle w:val="ListParagraph"/>
        <w:ind w:left="1080"/>
      </w:pP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t>Payments to IA will be done quarterly based on the activities completed in the particular quarter.</w:t>
      </w: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t>No Pro-rata payment will be done, payment for only activities completed will be done in the particular quarter at the end of each quarter.</w:t>
      </w:r>
    </w:p>
    <w:p w:rsidR="00FC62EB" w:rsidRPr="00805350" w:rsidRDefault="00FC62EB" w:rsidP="00FC62EB">
      <w:pPr>
        <w:pStyle w:val="ListParagraph"/>
      </w:pPr>
    </w:p>
    <w:p w:rsidR="00FC62EB" w:rsidRPr="00805350" w:rsidRDefault="00FC62EB" w:rsidP="00FC62EB">
      <w:pPr>
        <w:pStyle w:val="ListParagraph"/>
        <w:numPr>
          <w:ilvl w:val="0"/>
          <w:numId w:val="233"/>
        </w:numPr>
      </w:pPr>
      <w:r w:rsidRPr="00805350">
        <w:t>The following steps will be followed:</w:t>
      </w:r>
    </w:p>
    <w:p w:rsidR="00FC62EB" w:rsidRPr="00805350" w:rsidRDefault="00FC62EB" w:rsidP="00FC62EB">
      <w:pPr>
        <w:pStyle w:val="ListParagraph"/>
        <w:numPr>
          <w:ilvl w:val="1"/>
          <w:numId w:val="233"/>
        </w:numPr>
      </w:pPr>
      <w:r w:rsidRPr="00805350">
        <w:t>IA will s</w:t>
      </w:r>
      <w:r w:rsidR="005E6E6B">
        <w:t>ubmit invoice to JSCL</w:t>
      </w:r>
      <w:r w:rsidRPr="00805350">
        <w:t xml:space="preserve"> along with monthly progress report and proof of the work delivered</w:t>
      </w:r>
    </w:p>
    <w:p w:rsidR="00FC62EB" w:rsidRPr="00805350" w:rsidRDefault="005E6E6B" w:rsidP="00FC62EB">
      <w:pPr>
        <w:pStyle w:val="ListParagraph"/>
        <w:numPr>
          <w:ilvl w:val="1"/>
          <w:numId w:val="233"/>
        </w:numPr>
      </w:pPr>
      <w:r>
        <w:t>JSCL</w:t>
      </w:r>
      <w:r w:rsidR="00FC62EB" w:rsidRPr="00805350">
        <w:t xml:space="preserve"> or its authorized personnel will approve / reject the invoice based on the performance of the IA for the previous quarter</w:t>
      </w:r>
    </w:p>
    <w:p w:rsidR="00FC62EB" w:rsidRPr="00805350" w:rsidRDefault="00FC62EB" w:rsidP="004C2059">
      <w:pPr>
        <w:pStyle w:val="ListParagraph"/>
        <w:numPr>
          <w:ilvl w:val="1"/>
          <w:numId w:val="233"/>
        </w:numPr>
      </w:pPr>
      <w:r w:rsidRPr="00805350">
        <w:t>After all approvals, claims will be processed and payment will be made to IA</w:t>
      </w:r>
    </w:p>
    <w:p w:rsidR="00FC62EB" w:rsidRPr="00805350" w:rsidRDefault="00FC62EB" w:rsidP="00FC62EB">
      <w:pPr>
        <w:pStyle w:val="ListParagraph"/>
        <w:ind w:left="1080"/>
      </w:pPr>
    </w:p>
    <w:p w:rsidR="00FC62EB" w:rsidRPr="00805350" w:rsidRDefault="00FC62EB" w:rsidP="00FC62EB">
      <w:pPr>
        <w:pStyle w:val="ListParagraph"/>
        <w:numPr>
          <w:ilvl w:val="0"/>
          <w:numId w:val="233"/>
        </w:numPr>
      </w:pPr>
      <w:r w:rsidRPr="00805350">
        <w:t>OPEX (Operation &amp; Maintenance Cost) shall include of manpower, training, and required maintenance of School setup (both ICT &amp; non-ICT Components). OPEX cost shall also include cost of cloud storage services. This com</w:t>
      </w:r>
      <w:r w:rsidR="005E6E6B">
        <w:t xml:space="preserve">ponent will be paid by JSCL </w:t>
      </w:r>
      <w:r w:rsidRPr="00805350">
        <w:t>to IA.</w:t>
      </w:r>
    </w:p>
    <w:p w:rsidR="00FC62EB" w:rsidRPr="00805350" w:rsidRDefault="00FC62EB" w:rsidP="00FC62EB">
      <w:pPr>
        <w:pStyle w:val="ListParagraph"/>
      </w:pPr>
    </w:p>
    <w:p w:rsidR="00FC62EB" w:rsidRPr="00805350" w:rsidRDefault="002B3CB3" w:rsidP="00FC62EB">
      <w:pPr>
        <w:pStyle w:val="ListParagraph"/>
        <w:numPr>
          <w:ilvl w:val="0"/>
          <w:numId w:val="233"/>
        </w:numPr>
      </w:pPr>
      <w:r w:rsidRPr="00805350">
        <w:t>IA will</w:t>
      </w:r>
      <w:r w:rsidR="00FC62EB" w:rsidRPr="00805350">
        <w:t xml:space="preserve"> be paid Operation &amp; Maintenance Cost during O&amp;M Phase for 3 years on quarterly basis after submission and approval of the relevant reports and documents for a particular city.</w:t>
      </w:r>
    </w:p>
    <w:p w:rsidR="00FC62EB" w:rsidRPr="00805350" w:rsidRDefault="00FC62EB" w:rsidP="00FC62EB">
      <w:pPr>
        <w:pStyle w:val="ListParagraph"/>
      </w:pPr>
    </w:p>
    <w:p w:rsidR="00FC62EB" w:rsidRPr="00805350" w:rsidRDefault="00FC62EB" w:rsidP="00FC62EB">
      <w:pPr>
        <w:pStyle w:val="ListParagraph"/>
        <w:numPr>
          <w:ilvl w:val="0"/>
          <w:numId w:val="233"/>
        </w:numPr>
      </w:pPr>
      <w:r w:rsidRPr="00805350">
        <w:t xml:space="preserve">Bandwidth consumption will also be part of the OPEX This component of the payment will </w:t>
      </w:r>
      <w:r w:rsidR="005E6E6B">
        <w:t>be directly paid by the JSCL</w:t>
      </w:r>
      <w:r w:rsidRPr="00805350">
        <w:t xml:space="preserve"> to ISP. As resale of bandwidth is not allowed. But separate invoice for the same has to be submitted on quarterly basis.</w:t>
      </w:r>
      <w:r w:rsidRPr="00805350">
        <w:tab/>
      </w:r>
    </w:p>
    <w:p w:rsidR="00FC62EB" w:rsidRPr="00805350" w:rsidRDefault="00FC62EB" w:rsidP="00FC62EB">
      <w:pPr>
        <w:pStyle w:val="ListParagraph"/>
        <w:ind w:left="1800"/>
      </w:pPr>
    </w:p>
    <w:p w:rsidR="002B3CB3" w:rsidRPr="00805350" w:rsidRDefault="002B3CB3" w:rsidP="00FC62EB">
      <w:pPr>
        <w:pStyle w:val="ListParagraph"/>
        <w:ind w:left="1800"/>
      </w:pPr>
    </w:p>
    <w:p w:rsidR="004C2059" w:rsidRPr="00805350" w:rsidRDefault="004C2059" w:rsidP="00FC62EB">
      <w:pPr>
        <w:pStyle w:val="ListParagraph"/>
        <w:ind w:left="1800"/>
      </w:pPr>
    </w:p>
    <w:p w:rsidR="006D3085" w:rsidRPr="00805350" w:rsidRDefault="00660BC1" w:rsidP="000376AD">
      <w:pPr>
        <w:pStyle w:val="Heading1"/>
        <w:keepNext/>
        <w:spacing w:before="240" w:after="60" w:line="312" w:lineRule="auto"/>
        <w:ind w:left="432" w:hanging="432"/>
        <w:jc w:val="both"/>
        <w:rPr>
          <w:rFonts w:ascii="Times New Roman" w:hAnsi="Times New Roman"/>
        </w:rPr>
      </w:pPr>
      <w:bookmarkStart w:id="216" w:name="_Toc495346359"/>
      <w:bookmarkStart w:id="217" w:name="_Toc493084083"/>
      <w:bookmarkStart w:id="218" w:name="_Toc493084360"/>
      <w:bookmarkStart w:id="219" w:name="_Toc493088431"/>
      <w:bookmarkStart w:id="220" w:name="_Toc493089173"/>
      <w:bookmarkStart w:id="221" w:name="_Toc493089265"/>
      <w:bookmarkStart w:id="222" w:name="_Toc493089357"/>
      <w:bookmarkStart w:id="223" w:name="_Toc493089449"/>
      <w:bookmarkStart w:id="224" w:name="_Toc493089541"/>
      <w:bookmarkStart w:id="225" w:name="_Toc493089634"/>
      <w:bookmarkStart w:id="226" w:name="_Toc493089821"/>
      <w:bookmarkStart w:id="227" w:name="_Toc493249901"/>
      <w:bookmarkStart w:id="228" w:name="_Toc493250001"/>
      <w:bookmarkStart w:id="229" w:name="_Toc493250574"/>
      <w:bookmarkStart w:id="230" w:name="_Toc493250678"/>
      <w:bookmarkStart w:id="231" w:name="_Toc493250861"/>
      <w:bookmarkStart w:id="232" w:name="_Toc493251015"/>
      <w:bookmarkStart w:id="233" w:name="_Toc494187255"/>
      <w:bookmarkStart w:id="234" w:name="_Toc494187462"/>
      <w:bookmarkStart w:id="235" w:name="_Toc494187670"/>
      <w:bookmarkStart w:id="236" w:name="_Toc494187877"/>
      <w:bookmarkStart w:id="237" w:name="_Toc494188082"/>
      <w:bookmarkStart w:id="238" w:name="_Toc494188286"/>
      <w:bookmarkStart w:id="239" w:name="_Toc494188695"/>
      <w:bookmarkStart w:id="240" w:name="_Toc494189105"/>
      <w:bookmarkStart w:id="241" w:name="_Toc494201229"/>
      <w:bookmarkStart w:id="242" w:name="_Toc494202008"/>
      <w:bookmarkStart w:id="243" w:name="_Toc494202211"/>
      <w:bookmarkStart w:id="244" w:name="_Toc494209240"/>
      <w:bookmarkStart w:id="245" w:name="_Toc494258347"/>
      <w:bookmarkStart w:id="246" w:name="_Toc494258539"/>
      <w:bookmarkStart w:id="247" w:name="_Toc494298716"/>
      <w:bookmarkStart w:id="248" w:name="_Toc494298907"/>
      <w:bookmarkStart w:id="249" w:name="_Toc494299118"/>
      <w:bookmarkStart w:id="250" w:name="_Toc494613784"/>
      <w:bookmarkStart w:id="251" w:name="_Toc495148901"/>
      <w:bookmarkStart w:id="252" w:name="_Toc496882433"/>
      <w:bookmarkStart w:id="253" w:name="_Ref520197892"/>
      <w:bookmarkStart w:id="254" w:name="_Toc12539517"/>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805350">
        <w:rPr>
          <w:rFonts w:ascii="Times New Roman" w:hAnsi="Times New Roman"/>
        </w:rPr>
        <w:t xml:space="preserve">Section VI- </w:t>
      </w:r>
      <w:r w:rsidR="00D40EA6" w:rsidRPr="00805350">
        <w:rPr>
          <w:rFonts w:ascii="Times New Roman" w:hAnsi="Times New Roman"/>
        </w:rPr>
        <w:t xml:space="preserve">Functional and </w:t>
      </w:r>
      <w:r w:rsidR="006D3085" w:rsidRPr="00805350">
        <w:rPr>
          <w:rFonts w:ascii="Times New Roman" w:hAnsi="Times New Roman"/>
        </w:rPr>
        <w:t>Technical Specifications</w:t>
      </w:r>
      <w:bookmarkEnd w:id="252"/>
      <w:bookmarkEnd w:id="253"/>
      <w:bookmarkEnd w:id="254"/>
    </w:p>
    <w:p w:rsidR="00D40EA6" w:rsidRPr="00805350" w:rsidRDefault="00D40EA6" w:rsidP="00D40EA6">
      <w:pPr>
        <w:pStyle w:val="Heading2"/>
        <w:rPr>
          <w:rFonts w:ascii="Times New Roman" w:hAnsi="Times New Roman"/>
          <w:w w:val="105"/>
        </w:rPr>
      </w:pPr>
      <w:bookmarkStart w:id="255" w:name="_Ref520271376"/>
      <w:bookmarkStart w:id="256" w:name="_Toc12539518"/>
      <w:bookmarkStart w:id="257" w:name="_Toc496880839"/>
      <w:bookmarkStart w:id="258" w:name="_Toc496882435"/>
      <w:r w:rsidRPr="00805350">
        <w:rPr>
          <w:rFonts w:ascii="Times New Roman" w:hAnsi="Times New Roman"/>
          <w:w w:val="105"/>
        </w:rPr>
        <w:t>Functional Specifications</w:t>
      </w:r>
      <w:bookmarkEnd w:id="255"/>
      <w:bookmarkEnd w:id="256"/>
    </w:p>
    <w:p w:rsidR="00D40EA6" w:rsidRPr="00805350" w:rsidRDefault="00D40EA6" w:rsidP="00D40EA6"/>
    <w:p w:rsidR="00D40EA6" w:rsidRPr="00805350" w:rsidRDefault="00D40EA6" w:rsidP="00D40EA6"/>
    <w:tbl>
      <w:tblPr>
        <w:tblStyle w:val="TableGrid"/>
        <w:tblW w:w="0" w:type="auto"/>
        <w:tblLook w:val="04A0" w:firstRow="1" w:lastRow="0" w:firstColumn="1" w:lastColumn="0" w:noHBand="0" w:noVBand="1"/>
      </w:tblPr>
      <w:tblGrid>
        <w:gridCol w:w="9748"/>
      </w:tblGrid>
      <w:tr w:rsidR="00D40EA6" w:rsidRPr="00805350" w:rsidTr="00250F72">
        <w:tc>
          <w:tcPr>
            <w:tcW w:w="9748" w:type="dxa"/>
          </w:tcPr>
          <w:p w:rsidR="00D40EA6" w:rsidRPr="00805350" w:rsidRDefault="00D40EA6" w:rsidP="00250F72">
            <w:pPr>
              <w:pStyle w:val="Default"/>
              <w:numPr>
                <w:ilvl w:val="0"/>
                <w:numId w:val="359"/>
              </w:numPr>
              <w:jc w:val="center"/>
              <w:rPr>
                <w:rFonts w:ascii="Times New Roman" w:hAnsi="Times New Roman" w:cs="Times New Roman"/>
                <w:b/>
                <w:bCs/>
                <w:color w:val="auto"/>
                <w:w w:val="105"/>
              </w:rPr>
            </w:pPr>
            <w:r w:rsidRPr="00805350">
              <w:rPr>
                <w:rFonts w:ascii="Times New Roman" w:hAnsi="Times New Roman" w:cs="Times New Roman"/>
                <w:b/>
                <w:bCs/>
                <w:color w:val="auto"/>
                <w:w w:val="105"/>
              </w:rPr>
              <w:t>SCHOOL SURVEILLANCE</w:t>
            </w:r>
          </w:p>
          <w:p w:rsidR="00D40EA6" w:rsidRPr="00805350" w:rsidRDefault="00D40EA6" w:rsidP="00250F72"/>
        </w:tc>
      </w:tr>
      <w:tr w:rsidR="00D40EA6" w:rsidRPr="00805350" w:rsidTr="00250F72">
        <w:tc>
          <w:tcPr>
            <w:tcW w:w="9748" w:type="dxa"/>
          </w:tcPr>
          <w:p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lastRenderedPageBreak/>
              <w:t xml:space="preserve">The School will have CCTV Cameras placed at certain locations of the School and </w:t>
            </w:r>
            <w:r w:rsidRPr="00805350">
              <w:rPr>
                <w:rFonts w:ascii="Times New Roman" w:hAnsi="Times New Roman" w:cs="Times New Roman"/>
                <w:bCs/>
              </w:rPr>
              <w:t>Video Walls at Principal’s Room for monitoring and control</w:t>
            </w:r>
            <w:r w:rsidRPr="00805350">
              <w:rPr>
                <w:rFonts w:ascii="Times New Roman" w:hAnsi="Times New Roman" w:cs="Times New Roman"/>
              </w:rPr>
              <w:t xml:space="preserve">. Surveillance points for the CCTV Cameras needs to be identified as per the locations </w:t>
            </w:r>
            <w:r w:rsidRPr="00805350">
              <w:rPr>
                <w:rFonts w:ascii="Times New Roman" w:hAnsi="Times New Roman" w:cs="Times New Roman"/>
                <w:bCs/>
              </w:rPr>
              <w:t>prescribed by principal</w:t>
            </w:r>
          </w:p>
          <w:p w:rsidR="00D40EA6" w:rsidRPr="00805350" w:rsidRDefault="00D40EA6" w:rsidP="00250F72">
            <w:pPr>
              <w:pStyle w:val="Default"/>
              <w:suppressAutoHyphens/>
              <w:textAlignment w:val="baseline"/>
              <w:rPr>
                <w:rFonts w:ascii="Times New Roman" w:hAnsi="Times New Roman" w:cs="Times New Roman"/>
                <w:bCs/>
              </w:rPr>
            </w:pPr>
            <w:r w:rsidRPr="00805350">
              <w:rPr>
                <w:rFonts w:ascii="Times New Roman" w:hAnsi="Times New Roman" w:cs="Times New Roman"/>
              </w:rPr>
              <w:t xml:space="preserve">(entry/exit points, classrooms , </w:t>
            </w:r>
            <w:r w:rsidRPr="00805350">
              <w:rPr>
                <w:rFonts w:ascii="Times New Roman" w:hAnsi="Times New Roman" w:cs="Times New Roman"/>
                <w:bCs/>
              </w:rPr>
              <w:t>assembly areas ,</w:t>
            </w:r>
            <w:r w:rsidRPr="00805350">
              <w:rPr>
                <w:rFonts w:ascii="Times New Roman" w:hAnsi="Times New Roman" w:cs="Times New Roman"/>
              </w:rPr>
              <w:t>corridors, playgrounds ,labs etc)</w:t>
            </w:r>
            <w:r w:rsidRPr="00805350">
              <w:rPr>
                <w:rFonts w:ascii="Times New Roman" w:hAnsi="Times New Roman" w:cs="Times New Roman"/>
                <w:bCs/>
              </w:rPr>
              <w:t>. Online Feeds to be captured, maintained and integrated with the School Management System platform.</w:t>
            </w:r>
          </w:p>
          <w:p w:rsidR="00D40EA6" w:rsidRPr="00805350" w:rsidRDefault="00D40EA6" w:rsidP="00250F72"/>
        </w:tc>
      </w:tr>
    </w:tbl>
    <w:p w:rsidR="00D40EA6" w:rsidRPr="00805350" w:rsidRDefault="00D40EA6" w:rsidP="00D40EA6"/>
    <w:p w:rsidR="00D40EA6" w:rsidRPr="00805350" w:rsidRDefault="00D40EA6" w:rsidP="00D40EA6"/>
    <w:tbl>
      <w:tblPr>
        <w:tblStyle w:val="GridTable1Light1"/>
        <w:tblW w:w="0" w:type="auto"/>
        <w:tblLook w:val="04A0" w:firstRow="1" w:lastRow="0" w:firstColumn="1" w:lastColumn="0" w:noHBand="0" w:noVBand="1"/>
      </w:tblPr>
      <w:tblGrid>
        <w:gridCol w:w="4153"/>
        <w:gridCol w:w="5595"/>
      </w:tblGrid>
      <w:tr w:rsidR="00D40EA6" w:rsidRPr="00805350" w:rsidTr="0025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8" w:type="dxa"/>
            <w:gridSpan w:val="2"/>
          </w:tcPr>
          <w:p w:rsidR="00D40EA6" w:rsidRPr="00805350" w:rsidRDefault="00D40EA6" w:rsidP="00250F72">
            <w:pPr>
              <w:pStyle w:val="BodyText"/>
              <w:numPr>
                <w:ilvl w:val="0"/>
                <w:numId w:val="359"/>
              </w:numPr>
              <w:jc w:val="center"/>
              <w:rPr>
                <w:rFonts w:ascii="Times New Roman" w:eastAsia="Calibri" w:hAnsi="Times New Roman"/>
                <w:bCs w:val="0"/>
                <w:color w:val="000000" w:themeColor="text1"/>
                <w:sz w:val="24"/>
              </w:rPr>
            </w:pPr>
            <w:r w:rsidRPr="00805350">
              <w:rPr>
                <w:rFonts w:ascii="Times New Roman" w:eastAsia="Calibri" w:hAnsi="Times New Roman"/>
                <w:bCs w:val="0"/>
                <w:color w:val="000000" w:themeColor="text1"/>
                <w:sz w:val="24"/>
              </w:rPr>
              <w:t>SCHOOL MANAGEMENT SYSTEM</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themeColor="text1"/>
                <w:sz w:val="24"/>
              </w:rPr>
            </w:pPr>
            <w:r w:rsidRPr="00805350">
              <w:rPr>
                <w:rFonts w:ascii="Times New Roman" w:eastAsia="Calibri" w:hAnsi="Times New Roman"/>
                <w:bCs w:val="0"/>
                <w:color w:val="000000" w:themeColor="text1"/>
                <w:sz w:val="24"/>
              </w:rPr>
              <w:t>Modules</w:t>
            </w:r>
          </w:p>
        </w:tc>
        <w:tc>
          <w:tcPr>
            <w:tcW w:w="5595" w:type="dxa"/>
          </w:tcPr>
          <w:p w:rsidR="00D40EA6" w:rsidRPr="00805350" w:rsidRDefault="00D40EA6" w:rsidP="00250F72">
            <w:pPr>
              <w:pStyle w:val="BodyTex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color w:val="000000" w:themeColor="text1"/>
                <w:sz w:val="24"/>
              </w:rPr>
            </w:pPr>
            <w:r w:rsidRPr="00805350">
              <w:rPr>
                <w:rFonts w:ascii="Times New Roman" w:eastAsia="Calibri" w:hAnsi="Times New Roman"/>
                <w:b/>
                <w:bCs/>
                <w:color w:val="000000" w:themeColor="text1"/>
                <w:sz w:val="24"/>
              </w:rPr>
              <w:t>Features</w:t>
            </w:r>
          </w:p>
        </w:tc>
      </w:tr>
      <w:tr w:rsidR="00D40EA6" w:rsidRPr="00805350" w:rsidTr="00250F72">
        <w:trPr>
          <w:trHeight w:val="3320"/>
        </w:trPr>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User Management</w:t>
            </w:r>
          </w:p>
        </w:tc>
        <w:tc>
          <w:tcPr>
            <w:tcW w:w="5595" w:type="dxa"/>
          </w:tcPr>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User authentication for different users – students/teachers/other staff (User ID &amp; Password, and OTP over Mobile &amp; E-Mail)</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student categories</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Unique ID for all users</w:t>
            </w:r>
          </w:p>
          <w:p w:rsidR="00D40EA6" w:rsidRPr="00805350" w:rsidRDefault="00D40EA6" w:rsidP="00250F72">
            <w:pPr>
              <w:pStyle w:val="BodyText"/>
              <w:widowControl/>
              <w:numPr>
                <w:ilvl w:val="0"/>
                <w:numId w:val="123"/>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Customizable as per school standards</w:t>
            </w:r>
          </w:p>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View/Edit users password and privileges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Student Admission</w:t>
            </w:r>
          </w:p>
        </w:tc>
        <w:tc>
          <w:tcPr>
            <w:tcW w:w="5595" w:type="dxa"/>
          </w:tcPr>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Online customizable admission form</w:t>
            </w:r>
          </w:p>
          <w:p w:rsidR="00D40EA6" w:rsidRPr="00805350" w:rsidRDefault="00D40EA6" w:rsidP="00250F72">
            <w:pPr>
              <w:pStyle w:val="BodyText"/>
              <w:widowControl/>
              <w:numPr>
                <w:ilvl w:val="0"/>
                <w:numId w:val="124"/>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all students from admission to exit</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Different Report generation facility</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bCs w:val="0"/>
                <w:sz w:val="24"/>
              </w:rPr>
              <w:t>Examination</w:t>
            </w:r>
          </w:p>
        </w:tc>
        <w:tc>
          <w:tcPr>
            <w:tcW w:w="5595" w:type="dxa"/>
          </w:tcPr>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Online/Offline Examinations in School Software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Create different types of exams based on grades, marks etc.</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Group exams if required</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Report card generation facility would be available to teachers, parents/guardian. Growth and improvement analytics of each student, each class and each school will be generated for decision making. Statistical and Graphical view of all reports</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Automated, quick and on-demand report </w:t>
            </w:r>
            <w:r w:rsidRPr="00805350">
              <w:rPr>
                <w:rFonts w:ascii="Times New Roman" w:eastAsia="Calibri" w:hAnsi="Times New Roman"/>
                <w:color w:val="000000"/>
                <w:sz w:val="24"/>
              </w:rPr>
              <w:lastRenderedPageBreak/>
              <w:t>generation</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Statistical and chart reports, a better analytical view</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GPA, CCE and CWA Evaluation methods</w:t>
            </w:r>
          </w:p>
          <w:p w:rsidR="00D40EA6" w:rsidRPr="00805350" w:rsidRDefault="00D40EA6" w:rsidP="00250F72">
            <w:pPr>
              <w:pStyle w:val="BodyText"/>
              <w:ind w:left="7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lastRenderedPageBreak/>
              <w:t>Time Table</w:t>
            </w:r>
          </w:p>
        </w:tc>
        <w:tc>
          <w:tcPr>
            <w:tcW w:w="5595" w:type="dxa"/>
          </w:tcPr>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Timetable Management in School Software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Drag and drop timetable creation design</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System Alerts on subject limits per week stats</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System Alerts on teachers subject limits while creating timetable</w:t>
            </w:r>
          </w:p>
          <w:p w:rsidR="00D40EA6" w:rsidRPr="00805350" w:rsidRDefault="00D40EA6" w:rsidP="00250F72">
            <w:pPr>
              <w:pStyle w:val="BodyText"/>
              <w:widowControl/>
              <w:numPr>
                <w:ilvl w:val="0"/>
                <w:numId w:val="125"/>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Timetable creation in advance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Edit/Delete timetable facility available</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Courses/Syllabus and Batches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Managing courses/Syllabus and batches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Previous education details can be recorded</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This module should be integrated with the Learning Management System for synchronization</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News Management</w:t>
            </w:r>
          </w:p>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t>(Media/Schemes/Scholarships</w:t>
            </w:r>
          </w:p>
          <w:p w:rsidR="00D40EA6" w:rsidRPr="00805350" w:rsidRDefault="00D40EA6" w:rsidP="00250F72">
            <w:pPr>
              <w:pStyle w:val="BodyText"/>
              <w:rPr>
                <w:rFonts w:ascii="Times New Roman" w:eastAsia="Calibri" w:hAnsi="Times New Roman"/>
                <w:b w:val="0"/>
                <w:bCs w:val="0"/>
                <w:color w:val="000000"/>
                <w:sz w:val="24"/>
              </w:rPr>
            </w:pPr>
            <w:r w:rsidRPr="00805350">
              <w:rPr>
                <w:rFonts w:ascii="Times New Roman" w:eastAsia="Calibri" w:hAnsi="Times New Roman"/>
                <w:bCs w:val="0"/>
                <w:color w:val="000000"/>
                <w:sz w:val="24"/>
              </w:rPr>
              <w:t>/Events/Workshops)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Prior information can be informed about school events, news and holidays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Manage News in School Software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Create/edit/delete news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Search for any news using search bar</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View all news facility also available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Add News using rich text format</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Edit/Delete news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Published news has the facility to comment also</w:t>
            </w:r>
          </w:p>
          <w:p w:rsidR="00D40EA6" w:rsidRPr="00805350" w:rsidRDefault="00D40EA6" w:rsidP="00250F72">
            <w:pPr>
              <w:pStyle w:val="BodyText"/>
              <w:widowControl/>
              <w:numPr>
                <w:ilvl w:val="0"/>
                <w:numId w:val="127"/>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lastRenderedPageBreak/>
              <w:t>Delete comment facility also available</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eastAsia="Calibri" w:hAnsi="Times New Roman"/>
                <w:bCs w:val="0"/>
                <w:color w:val="000000"/>
                <w:sz w:val="24"/>
              </w:rPr>
              <w:lastRenderedPageBreak/>
              <w:t>SMS/Messaging/System Alerts</w:t>
            </w:r>
          </w:p>
        </w:tc>
        <w:tc>
          <w:tcPr>
            <w:tcW w:w="5595" w:type="dxa"/>
          </w:tcPr>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Activate SMS module</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Set SMS configuration for alerts to be sent to specific contact numbers for respective actions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Send SMS to single or group users or to all</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Periodical Messaging System to parents and other identified stakeholders regarding attendance and results</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Inbuilt messaging system</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Easy and quick way to send messages to any user in the system</w:t>
            </w:r>
          </w:p>
          <w:p w:rsidR="00D40EA6" w:rsidRPr="00805350" w:rsidRDefault="00D40EA6" w:rsidP="00250F72">
            <w:pPr>
              <w:pStyle w:val="BodyText"/>
              <w:widowControl/>
              <w:numPr>
                <w:ilvl w:val="0"/>
                <w:numId w:val="126"/>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To send list of messages through Student Information Management System to the guardians of the learner-</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Holiday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PTM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Daily Homework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Examination Schedule Message</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Messages of Exam Result Declaration</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Fee Notification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Winter/Summer Vacation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Students presence/absence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Students performance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Emergency Holiday Announcement Messages</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o Wishing Messages on any Festival or another occasion</w:t>
            </w:r>
          </w:p>
          <w:p w:rsidR="00D40EA6" w:rsidRPr="00805350" w:rsidRDefault="00D40EA6" w:rsidP="00250F72">
            <w:pPr>
              <w:pStyle w:val="BodyText"/>
              <w:ind w:left="144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o Messages for different events like </w:t>
            </w:r>
            <w:r w:rsidRPr="00805350">
              <w:rPr>
                <w:rFonts w:ascii="Times New Roman" w:eastAsia="Calibri" w:hAnsi="Times New Roman"/>
                <w:color w:val="000000"/>
                <w:sz w:val="24"/>
              </w:rPr>
              <w:lastRenderedPageBreak/>
              <w:t>Annual Function, Tour/Picnic, Sports Day, etc.</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4153" w:type="dxa"/>
          </w:tcPr>
          <w:p w:rsidR="00D40EA6" w:rsidRPr="00805350" w:rsidRDefault="00D40EA6" w:rsidP="00250F72">
            <w:pPr>
              <w:pStyle w:val="BodyText"/>
              <w:rPr>
                <w:rFonts w:ascii="Times New Roman" w:eastAsia="Calibri" w:hAnsi="Times New Roman"/>
                <w:bCs w:val="0"/>
                <w:color w:val="000000"/>
                <w:sz w:val="24"/>
              </w:rPr>
            </w:pPr>
            <w:r w:rsidRPr="00805350">
              <w:rPr>
                <w:rFonts w:ascii="Times New Roman" w:hAnsi="Times New Roman"/>
                <w:sz w:val="24"/>
              </w:rPr>
              <w:lastRenderedPageBreak/>
              <w:t>Security/Surveillance/</w:t>
            </w:r>
            <w:r w:rsidRPr="00805350">
              <w:rPr>
                <w:rFonts w:ascii="Times New Roman" w:eastAsia="Calibri" w:hAnsi="Times New Roman"/>
                <w:bCs w:val="0"/>
                <w:color w:val="000000"/>
                <w:sz w:val="24"/>
              </w:rPr>
              <w:t>Visitor Management System</w:t>
            </w:r>
          </w:p>
        </w:tc>
        <w:tc>
          <w:tcPr>
            <w:tcW w:w="5595" w:type="dxa"/>
          </w:tcPr>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 CCTV Integration</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CCTV Camera Feeds to be captured in the repository.</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Record in and out entry of visitors, contract workers, vehicles material </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Authorize every entry </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Gives a Pop-up and alerts on client PCs for Visitor authorization</w:t>
            </w:r>
          </w:p>
          <w:p w:rsidR="00D40EA6" w:rsidRPr="00805350" w:rsidRDefault="00D40EA6" w:rsidP="00250F72">
            <w:pPr>
              <w:pStyle w:val="BodyText"/>
              <w:widowControl/>
              <w:numPr>
                <w:ilvl w:val="0"/>
                <w:numId w:val="128"/>
              </w:numPr>
              <w:tabs>
                <w:tab w:val="clear" w:pos="431"/>
              </w:tabs>
              <w:adjustRightInd/>
              <w:snapToGrid/>
              <w:spacing w:after="240" w:line="240" w:lineRule="atLeast"/>
              <w:textAlignment w:val="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rPr>
            </w:pPr>
            <w:r w:rsidRPr="00805350">
              <w:rPr>
                <w:rFonts w:ascii="Times New Roman" w:eastAsia="Calibri" w:hAnsi="Times New Roman"/>
                <w:color w:val="000000"/>
                <w:sz w:val="24"/>
              </w:rPr>
              <w:t xml:space="preserve"> It allows Hold or Reject a visitor</w:t>
            </w:r>
          </w:p>
        </w:tc>
      </w:tr>
    </w:tbl>
    <w:p w:rsidR="00D40EA6" w:rsidRPr="00805350" w:rsidRDefault="00D40EA6" w:rsidP="00D40EA6"/>
    <w:p w:rsidR="00D40EA6" w:rsidRPr="00805350" w:rsidRDefault="00D40EA6" w:rsidP="00D40EA6"/>
    <w:p w:rsidR="00D40EA6" w:rsidRPr="00805350" w:rsidRDefault="00D40EA6" w:rsidP="00D40EA6">
      <w:pPr>
        <w:pStyle w:val="BodyText"/>
        <w:rPr>
          <w:rFonts w:ascii="Times New Roman" w:hAnsi="Times New Roman"/>
          <w:sz w:val="24"/>
        </w:rPr>
      </w:pPr>
    </w:p>
    <w:tbl>
      <w:tblPr>
        <w:tblStyle w:val="GridTable1Light1"/>
        <w:tblW w:w="9648" w:type="dxa"/>
        <w:tblLook w:val="04A0" w:firstRow="1" w:lastRow="0" w:firstColumn="1" w:lastColumn="0" w:noHBand="0" w:noVBand="1"/>
      </w:tblPr>
      <w:tblGrid>
        <w:gridCol w:w="576"/>
        <w:gridCol w:w="9072"/>
      </w:tblGrid>
      <w:tr w:rsidR="00D40EA6" w:rsidRPr="00805350" w:rsidTr="00250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2"/>
          </w:tcPr>
          <w:p w:rsidR="00D40EA6" w:rsidRPr="00805350" w:rsidRDefault="00D40EA6" w:rsidP="00250F72">
            <w:pPr>
              <w:pStyle w:val="BodyText"/>
              <w:numPr>
                <w:ilvl w:val="0"/>
                <w:numId w:val="359"/>
              </w:numPr>
              <w:jc w:val="center"/>
              <w:rPr>
                <w:rFonts w:ascii="Times New Roman" w:hAnsi="Times New Roman"/>
                <w:bCs w:val="0"/>
                <w:color w:val="000000"/>
                <w:sz w:val="24"/>
              </w:rPr>
            </w:pPr>
            <w:r w:rsidRPr="00805350">
              <w:rPr>
                <w:rFonts w:ascii="Times New Roman" w:hAnsi="Times New Roman"/>
                <w:bCs w:val="0"/>
                <w:color w:val="000000"/>
                <w:sz w:val="24"/>
              </w:rPr>
              <w:t>Learning Management System</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Cs w:val="0"/>
                <w:color w:val="000000"/>
              </w:rPr>
            </w:pPr>
            <w:r w:rsidRPr="00805350">
              <w:rPr>
                <w:bCs w:val="0"/>
                <w:color w:val="000000"/>
              </w:rPr>
              <w:t>Sr.</w:t>
            </w:r>
          </w:p>
        </w:tc>
        <w:tc>
          <w:tcPr>
            <w:tcW w:w="9072" w:type="dxa"/>
          </w:tcPr>
          <w:p w:rsidR="00D40EA6" w:rsidRPr="00805350" w:rsidRDefault="00D40EA6" w:rsidP="00250F72">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b/>
                <w:bCs/>
                <w:color w:val="000000"/>
              </w:rPr>
            </w:pPr>
            <w:r w:rsidRPr="00805350">
              <w:rPr>
                <w:b/>
                <w:bCs/>
                <w:color w:val="000000"/>
              </w:rPr>
              <w:t>Functional Feature / Requirement</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User Registration:</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Educational Platform must allow Teachers/Students to register to use the e- Learning contents for a particular class/course/lesson.</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2</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 xml:space="preserve">Administration: </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must allow administrator to manage user registrations and profiles, define digital content access, and manage content, view reports in an offline environment</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3</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Cloud  based digital contents:</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will play the digital contents residing online on a server. It would require a high speed internet connection for streaming educational digital contents using this Educational Platform. The user of the Educational Platform must have the required privileges to access the contents.</w:t>
            </w:r>
          </w:p>
        </w:tc>
      </w:tr>
      <w:tr w:rsidR="00D40EA6" w:rsidRPr="00805350" w:rsidTr="00250F72">
        <w:trPr>
          <w:trHeight w:hRule="exact" w:val="1180"/>
        </w:trPr>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4</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Planning &amp; Tracking Academic Progress:</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Planning and tracking of academic progress should be automatic and enabled for the roles of Students / Teachers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5</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Performance Tracking:</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Tracking of the scores for a Class or an individual on the basis of the tests&amp; quiz attempted must be possible.</w:t>
            </w:r>
          </w:p>
        </w:tc>
      </w:tr>
      <w:tr w:rsidR="00D40EA6" w:rsidRPr="00805350" w:rsidTr="00250F72">
        <w:trPr>
          <w:trHeight w:val="1295"/>
        </w:trPr>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6</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Content Upload:</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Teachers must have the access to upload contents as per the academics and link it to the available academic structure. The upload of contents must allow saving of</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uploaded contents locally or on an internet drive.</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lastRenderedPageBreak/>
              <w:t>7</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Question Bank:</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interactive MCQ/Fill in the blanks/Drag and Drop etc. type questions for the available academic structure.</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8</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Teacher can create Question Bank:</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Teacher should be able to add additional questions to the available academic structure and contribute towards creation of Question Bank.</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It must seamlessly integrate the classroom forum for empowering teachers to create classes, distribute assignments, send feedback, and see everything in one</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place. Paperless. Easy.</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9</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must be integrated with free internet drive for uploading and storing contents created by teachers.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10</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Online Video portal Integration:</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allow teachers to add reference links for supplementary access to more contents. These added video links must be placed as</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per the available academic structure and played from within the Educational Platform and stored for anytime access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11</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Lesson Planning:</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notes feature to do Lesson Planning and execution for a specific sub topic within a topic/chapter.</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12</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b/>
                <w:color w:val="000000"/>
              </w:rPr>
              <w:t>Support blended learning</w:t>
            </w:r>
            <w:r w:rsidRPr="00805350">
              <w:rPr>
                <w:color w:val="000000"/>
              </w:rPr>
              <w:t>:</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offer a curriculum that mixes classroom and online digital contents easily. The Educational Platform should be able to handle audio and video contents.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13</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Content integration features:</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Apart from supporting the vendor’s own digital contents, the Educational Platform should provide native support to a wide range of third-party contents also.</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14</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Dynamic Dashboard:</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a dynamic dashboard to represent the progress of the learning process and give a bird’s eye view for time spent, quiz</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available, modules available and progress.</w:t>
            </w:r>
          </w:p>
        </w:tc>
      </w:tr>
      <w:tr w:rsidR="00D40EA6" w:rsidRPr="00805350" w:rsidTr="00250F72">
        <w:tc>
          <w:tcPr>
            <w:cnfStyle w:val="001000000000" w:firstRow="0" w:lastRow="0" w:firstColumn="1" w:lastColumn="0" w:oddVBand="0" w:evenVBand="0" w:oddHBand="0" w:evenHBand="0" w:firstRowFirstColumn="0" w:firstRowLastColumn="0" w:lastRowFirstColumn="0" w:lastRowLastColumn="0"/>
            <w:tcW w:w="576" w:type="dxa"/>
          </w:tcPr>
          <w:p w:rsidR="00D40EA6" w:rsidRPr="00805350" w:rsidRDefault="00D40EA6" w:rsidP="00250F72">
            <w:pPr>
              <w:pStyle w:val="ListParagraph"/>
              <w:autoSpaceDE w:val="0"/>
              <w:autoSpaceDN w:val="0"/>
              <w:adjustRightInd w:val="0"/>
              <w:ind w:left="0"/>
              <w:rPr>
                <w:b w:val="0"/>
                <w:bCs w:val="0"/>
                <w:color w:val="000000"/>
              </w:rPr>
            </w:pPr>
            <w:r w:rsidRPr="00805350">
              <w:rPr>
                <w:b w:val="0"/>
                <w:bCs w:val="0"/>
                <w:color w:val="000000"/>
              </w:rPr>
              <w:t>15</w:t>
            </w:r>
          </w:p>
        </w:tc>
        <w:tc>
          <w:tcPr>
            <w:tcW w:w="9072" w:type="dxa"/>
          </w:tcPr>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rPr>
            </w:pPr>
            <w:r w:rsidRPr="00805350">
              <w:rPr>
                <w:b/>
                <w:color w:val="000000"/>
              </w:rPr>
              <w:t>Platform Updates:</w:t>
            </w:r>
          </w:p>
          <w:p w:rsidR="00D40EA6" w:rsidRPr="00805350" w:rsidRDefault="00D40EA6" w:rsidP="00250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805350">
              <w:rPr>
                <w:color w:val="000000"/>
              </w:rPr>
              <w:t>The Educational Platform should have facility to update Online for patches and updates.</w:t>
            </w:r>
          </w:p>
        </w:tc>
      </w:tr>
    </w:tbl>
    <w:p w:rsidR="00D40EA6" w:rsidRPr="00805350" w:rsidRDefault="00D40EA6" w:rsidP="00D40EA6"/>
    <w:p w:rsidR="00D40EA6" w:rsidRPr="00805350" w:rsidRDefault="00D40EA6" w:rsidP="00D40EA6"/>
    <w:p w:rsidR="00D40EA6" w:rsidRPr="00805350" w:rsidRDefault="00D40EA6" w:rsidP="00D40EA6"/>
    <w:p w:rsidR="00D40EA6" w:rsidRPr="00805350" w:rsidRDefault="00D40EA6" w:rsidP="00807C24">
      <w:pPr>
        <w:pStyle w:val="Heading2"/>
        <w:autoSpaceDE w:val="0"/>
        <w:autoSpaceDN w:val="0"/>
        <w:adjustRightInd w:val="0"/>
        <w:ind w:left="0"/>
        <w:rPr>
          <w:rFonts w:ascii="Times New Roman" w:hAnsi="Times New Roman"/>
        </w:rPr>
      </w:pPr>
      <w:bookmarkStart w:id="259" w:name="_Ref520271396"/>
      <w:bookmarkStart w:id="260" w:name="_Toc12539519"/>
      <w:r w:rsidRPr="00805350">
        <w:rPr>
          <w:rFonts w:ascii="Times New Roman" w:hAnsi="Times New Roman"/>
        </w:rPr>
        <w:t>Technical specifications</w:t>
      </w:r>
      <w:bookmarkEnd w:id="259"/>
      <w:bookmarkEnd w:id="260"/>
    </w:p>
    <w:p w:rsidR="00B122A6" w:rsidRPr="00805350" w:rsidRDefault="00B122A6" w:rsidP="00662073"/>
    <w:p w:rsidR="00B122A6" w:rsidRPr="00805350" w:rsidRDefault="00B122A6" w:rsidP="00B122A6">
      <w:pPr>
        <w:rPr>
          <w:b/>
          <w:sz w:val="22"/>
          <w:szCs w:val="22"/>
        </w:rPr>
      </w:pPr>
      <w:r w:rsidRPr="00805350">
        <w:rPr>
          <w:b/>
        </w:rPr>
        <w:t>Note: Requirements and Specifications prescribed in this RFP are minimum and tentative. Bidders may propose better and technologically more evolved specifications in there technical bids</w:t>
      </w:r>
      <w:r w:rsidRPr="00805350">
        <w:rPr>
          <w:b/>
          <w:sz w:val="22"/>
          <w:szCs w:val="22"/>
        </w:rPr>
        <w:t xml:space="preserve">. </w:t>
      </w:r>
    </w:p>
    <w:p w:rsidR="00B122A6" w:rsidRPr="00805350" w:rsidRDefault="00B122A6" w:rsidP="00662073"/>
    <w:p w:rsidR="006D3085" w:rsidRPr="00805350" w:rsidRDefault="00494050" w:rsidP="00662073">
      <w:pPr>
        <w:pStyle w:val="Heading2"/>
        <w:numPr>
          <w:ilvl w:val="2"/>
          <w:numId w:val="30"/>
        </w:numPr>
        <w:autoSpaceDE w:val="0"/>
        <w:autoSpaceDN w:val="0"/>
        <w:adjustRightInd w:val="0"/>
        <w:rPr>
          <w:rFonts w:ascii="Times New Roman" w:hAnsi="Times New Roman"/>
        </w:rPr>
      </w:pPr>
      <w:bookmarkStart w:id="261" w:name="_Toc12539520"/>
      <w:r>
        <w:rPr>
          <w:rFonts w:ascii="Times New Roman" w:hAnsi="Times New Roman"/>
        </w:rPr>
        <w:t>Smart Classroom/Labs</w:t>
      </w:r>
      <w:r w:rsidR="00380276" w:rsidRPr="00805350">
        <w:rPr>
          <w:rFonts w:ascii="Times New Roman" w:hAnsi="Times New Roman"/>
        </w:rPr>
        <w:t xml:space="preserve"> </w:t>
      </w:r>
      <w:r w:rsidR="00214399" w:rsidRPr="00805350">
        <w:rPr>
          <w:rFonts w:ascii="Times New Roman" w:hAnsi="Times New Roman"/>
        </w:rPr>
        <w:t>Infrastructure Specifications</w:t>
      </w:r>
      <w:bookmarkEnd w:id="261"/>
      <w:r w:rsidR="00C951D1" w:rsidRPr="00805350">
        <w:rPr>
          <w:rFonts w:ascii="Times New Roman" w:hAnsi="Times New Roman"/>
        </w:rPr>
        <w:t xml:space="preserve"> </w:t>
      </w:r>
      <w:bookmarkEnd w:id="257"/>
      <w:bookmarkEnd w:id="258"/>
    </w:p>
    <w:p w:rsidR="006D3085" w:rsidRPr="00805350" w:rsidRDefault="003C6ED2" w:rsidP="00D007A1">
      <w:pPr>
        <w:pStyle w:val="ListParagraph"/>
        <w:numPr>
          <w:ilvl w:val="0"/>
          <w:numId w:val="360"/>
        </w:numPr>
        <w:autoSpaceDE w:val="0"/>
        <w:autoSpaceDN w:val="0"/>
        <w:adjustRightInd w:val="0"/>
        <w:rPr>
          <w:b/>
        </w:rPr>
      </w:pPr>
      <w:r w:rsidRPr="00805350">
        <w:rPr>
          <w:b/>
        </w:rPr>
        <w:t xml:space="preserve">Smart Classroom </w:t>
      </w:r>
      <w:r w:rsidR="00D007A1" w:rsidRPr="00805350">
        <w:rPr>
          <w:b/>
        </w:rPr>
        <w:t>Computing Solution</w:t>
      </w:r>
    </w:p>
    <w:p w:rsidR="006D3085" w:rsidRPr="00805350" w:rsidRDefault="006D3085" w:rsidP="006D3085">
      <w:pPr>
        <w:pStyle w:val="ListParagraph"/>
        <w:autoSpaceDE w:val="0"/>
        <w:autoSpaceDN w:val="0"/>
        <w:adjustRightInd w:val="0"/>
        <w:ind w:left="0"/>
      </w:pPr>
    </w:p>
    <w:p w:rsidR="001D4479" w:rsidRPr="00805350" w:rsidRDefault="00D007A1" w:rsidP="001D4479">
      <w:pPr>
        <w:pStyle w:val="ListParagraph"/>
        <w:numPr>
          <w:ilvl w:val="0"/>
          <w:numId w:val="245"/>
        </w:numPr>
        <w:autoSpaceDE w:val="0"/>
        <w:autoSpaceDN w:val="0"/>
        <w:adjustRightInd w:val="0"/>
        <w:rPr>
          <w:b/>
        </w:rPr>
      </w:pPr>
      <w:r w:rsidRPr="00805350">
        <w:rPr>
          <w:b/>
        </w:rPr>
        <w:t xml:space="preserve">ASSEMBLED SOLUTION SPECIFICATION </w:t>
      </w:r>
    </w:p>
    <w:p w:rsidR="00F47DCC" w:rsidRPr="00805350" w:rsidRDefault="00F47DCC" w:rsidP="00F47DCC">
      <w:pPr>
        <w:pStyle w:val="ListParagraph"/>
        <w:autoSpaceDE w:val="0"/>
        <w:autoSpaceDN w:val="0"/>
        <w:adjustRightInd w:val="0"/>
      </w:pPr>
    </w:p>
    <w:p w:rsidR="00F47DCC" w:rsidRPr="00805350" w:rsidRDefault="00F47DCC" w:rsidP="00F47DCC">
      <w:pPr>
        <w:pStyle w:val="ListParagraph"/>
        <w:autoSpaceDE w:val="0"/>
        <w:autoSpaceDN w:val="0"/>
        <w:adjustRightInd w:val="0"/>
        <w:rPr>
          <w:i/>
        </w:rPr>
      </w:pPr>
      <w:r w:rsidRPr="00805350">
        <w:rPr>
          <w:i/>
        </w:rPr>
        <w:t>All the below mentioned Solutions should be connected to each other</w:t>
      </w:r>
    </w:p>
    <w:p w:rsidR="006D3085" w:rsidRPr="00805350" w:rsidRDefault="006D3085" w:rsidP="006D3085">
      <w:pPr>
        <w:pStyle w:val="ListParagraph"/>
        <w:autoSpaceDE w:val="0"/>
        <w:autoSpaceDN w:val="0"/>
        <w:adjustRightInd w:val="0"/>
        <w:ind w:left="0"/>
      </w:pPr>
    </w:p>
    <w:p w:rsidR="0050340C" w:rsidRPr="00805350" w:rsidRDefault="0050340C" w:rsidP="006D3085">
      <w:pPr>
        <w:pStyle w:val="ListParagraph"/>
        <w:autoSpaceDE w:val="0"/>
        <w:autoSpaceDN w:val="0"/>
        <w:adjustRightInd w:val="0"/>
        <w:ind w:left="0"/>
      </w:pPr>
    </w:p>
    <w:p w:rsidR="0050340C" w:rsidRPr="00805350" w:rsidRDefault="0050340C" w:rsidP="006D3085">
      <w:pPr>
        <w:pStyle w:val="ListParagraph"/>
        <w:autoSpaceDE w:val="0"/>
        <w:autoSpaceDN w:val="0"/>
        <w:adjustRightInd w:val="0"/>
        <w:ind w:left="0"/>
      </w:pPr>
      <w:r w:rsidRPr="00805350">
        <w:t>*Minimum specs</w:t>
      </w:r>
    </w:p>
    <w:tbl>
      <w:tblPr>
        <w:tblStyle w:val="TableGrid"/>
        <w:tblW w:w="5000" w:type="pct"/>
        <w:tblLook w:val="04A0" w:firstRow="1" w:lastRow="0" w:firstColumn="1" w:lastColumn="0" w:noHBand="0" w:noVBand="1"/>
      </w:tblPr>
      <w:tblGrid>
        <w:gridCol w:w="3144"/>
        <w:gridCol w:w="727"/>
        <w:gridCol w:w="5975"/>
      </w:tblGrid>
      <w:tr w:rsidR="003E3108" w:rsidRPr="00805350" w:rsidTr="003C6ED2">
        <w:trPr>
          <w:trHeight w:val="210"/>
        </w:trPr>
        <w:tc>
          <w:tcPr>
            <w:tcW w:w="5000" w:type="pct"/>
            <w:gridSpan w:val="3"/>
            <w:shd w:val="clear" w:color="auto" w:fill="BFBFBF" w:themeFill="background1" w:themeFillShade="BF"/>
          </w:tcPr>
          <w:p w:rsidR="003E3108" w:rsidRPr="00805350" w:rsidRDefault="003E3108" w:rsidP="00660BC1">
            <w:pPr>
              <w:pStyle w:val="ListParagraph"/>
              <w:autoSpaceDE w:val="0"/>
              <w:autoSpaceDN w:val="0"/>
              <w:adjustRightInd w:val="0"/>
              <w:ind w:left="0"/>
              <w:jc w:val="center"/>
              <w:rPr>
                <w:rFonts w:eastAsia="Calibri"/>
                <w:b/>
                <w:bCs/>
                <w:color w:val="000000"/>
              </w:rPr>
            </w:pPr>
            <w:r w:rsidRPr="00805350">
              <w:rPr>
                <w:rFonts w:eastAsia="Calibri"/>
                <w:b/>
                <w:bCs/>
                <w:color w:val="000000"/>
              </w:rPr>
              <w:t>Assembled Solution</w:t>
            </w:r>
          </w:p>
        </w:tc>
      </w:tr>
      <w:tr w:rsidR="003E3108" w:rsidRPr="00805350" w:rsidTr="00251F91">
        <w:trPr>
          <w:trHeight w:val="210"/>
        </w:trPr>
        <w:tc>
          <w:tcPr>
            <w:tcW w:w="5000" w:type="pct"/>
            <w:gridSpan w:val="3"/>
          </w:tcPr>
          <w:p w:rsidR="003E3108" w:rsidRPr="00805350" w:rsidRDefault="003E3108" w:rsidP="009F0163">
            <w:pPr>
              <w:pStyle w:val="ListParagraph"/>
              <w:numPr>
                <w:ilvl w:val="0"/>
                <w:numId w:val="243"/>
              </w:numPr>
              <w:autoSpaceDE w:val="0"/>
              <w:autoSpaceDN w:val="0"/>
              <w:adjustRightInd w:val="0"/>
              <w:jc w:val="center"/>
              <w:rPr>
                <w:rFonts w:eastAsia="Calibri"/>
                <w:b/>
                <w:bCs/>
                <w:color w:val="000000"/>
              </w:rPr>
            </w:pPr>
            <w:r w:rsidRPr="00805350">
              <w:rPr>
                <w:rFonts w:eastAsia="Calibri"/>
                <w:b/>
                <w:bCs/>
                <w:color w:val="000000"/>
              </w:rPr>
              <w:t xml:space="preserve">Teacher Device </w:t>
            </w:r>
            <w:r w:rsidR="00FB083B">
              <w:rPr>
                <w:rFonts w:eastAsia="Calibri"/>
                <w:b/>
                <w:bCs/>
                <w:color w:val="000000"/>
              </w:rPr>
              <w:t xml:space="preserve">(Desktop ‘ All in One’ </w:t>
            </w:r>
            <w:r w:rsidR="0050340C" w:rsidRPr="00805350">
              <w:rPr>
                <w:rFonts w:eastAsia="Calibri"/>
                <w:b/>
                <w:bCs/>
                <w:color w:val="000000"/>
              </w:rPr>
              <w:t xml:space="preserve">) </w:t>
            </w:r>
            <w:r w:rsidR="00494050">
              <w:rPr>
                <w:rFonts w:eastAsia="Calibri"/>
                <w:b/>
                <w:bCs/>
                <w:color w:val="000000"/>
              </w:rPr>
              <w:t>in Classrooms</w:t>
            </w:r>
            <w:r w:rsidRPr="00805350">
              <w:rPr>
                <w:rFonts w:eastAsia="Calibri"/>
                <w:b/>
                <w:bCs/>
                <w:color w:val="000000"/>
              </w:rPr>
              <w:t xml:space="preserve">/Lab </w:t>
            </w:r>
          </w:p>
        </w:tc>
      </w:tr>
      <w:tr w:rsidR="003E3108" w:rsidRPr="00805350" w:rsidTr="00251F91">
        <w:trPr>
          <w:trHeight w:val="755"/>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Processor</w:t>
            </w:r>
          </w:p>
        </w:tc>
        <w:tc>
          <w:tcPr>
            <w:tcW w:w="3403" w:type="pct"/>
            <w:gridSpan w:val="2"/>
          </w:tcPr>
          <w:p w:rsidR="003E3108" w:rsidRPr="00805350" w:rsidRDefault="00112240" w:rsidP="003E3108">
            <w:pPr>
              <w:pStyle w:val="ListParagraph"/>
              <w:autoSpaceDE w:val="0"/>
              <w:autoSpaceDN w:val="0"/>
              <w:adjustRightInd w:val="0"/>
              <w:rPr>
                <w:rFonts w:eastAsia="Calibri"/>
                <w:bCs/>
              </w:rPr>
            </w:pPr>
            <w:r>
              <w:rPr>
                <w:rFonts w:eastAsia="Calibri"/>
                <w:bCs/>
              </w:rPr>
              <w:t>Intel Core i5 7th</w:t>
            </w:r>
            <w:r w:rsidR="003E3108" w:rsidRPr="00805350">
              <w:rPr>
                <w:rFonts w:eastAsia="Calibri"/>
                <w:bCs/>
              </w:rPr>
              <w:t xml:space="preserve"> Gen or</w:t>
            </w:r>
          </w:p>
          <w:p w:rsidR="003E3108" w:rsidRPr="00805350" w:rsidRDefault="003E3108" w:rsidP="003E3108">
            <w:pPr>
              <w:pStyle w:val="ListParagraph"/>
              <w:autoSpaceDE w:val="0"/>
              <w:autoSpaceDN w:val="0"/>
              <w:adjustRightInd w:val="0"/>
              <w:rPr>
                <w:rFonts w:eastAsia="Calibri"/>
                <w:b/>
                <w:bCs/>
              </w:rPr>
            </w:pPr>
            <w:r w:rsidRPr="00805350">
              <w:rPr>
                <w:rFonts w:eastAsia="Calibri"/>
                <w:bCs/>
              </w:rPr>
              <w:t xml:space="preserve">higher </w:t>
            </w:r>
          </w:p>
        </w:tc>
      </w:tr>
      <w:tr w:rsidR="003E3108" w:rsidRPr="00805350" w:rsidTr="00251F91">
        <w:trPr>
          <w:trHeight w:val="359"/>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RAM</w:t>
            </w:r>
          </w:p>
        </w:tc>
        <w:tc>
          <w:tcPr>
            <w:tcW w:w="3403" w:type="pct"/>
            <w:gridSpan w:val="2"/>
          </w:tcPr>
          <w:p w:rsidR="003E3108" w:rsidRPr="00805350" w:rsidRDefault="00FB083B" w:rsidP="003E3108">
            <w:pPr>
              <w:pStyle w:val="ListParagraph"/>
              <w:autoSpaceDE w:val="0"/>
              <w:autoSpaceDN w:val="0"/>
              <w:adjustRightInd w:val="0"/>
              <w:rPr>
                <w:rFonts w:eastAsia="Calibri"/>
                <w:bCs/>
              </w:rPr>
            </w:pPr>
            <w:r>
              <w:rPr>
                <w:rFonts w:eastAsia="Calibri"/>
                <w:bCs/>
              </w:rPr>
              <w:t>4</w:t>
            </w:r>
            <w:r w:rsidR="003E3108" w:rsidRPr="00805350">
              <w:rPr>
                <w:rFonts w:eastAsia="Calibri"/>
                <w:bCs/>
              </w:rPr>
              <w:t>GB DDR3 or higher</w:t>
            </w:r>
          </w:p>
        </w:tc>
      </w:tr>
      <w:tr w:rsidR="003E3108" w:rsidRPr="00805350" w:rsidTr="00251F91">
        <w:trPr>
          <w:trHeight w:val="44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Storage</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1TB HDD or higher</w:t>
            </w:r>
          </w:p>
        </w:tc>
      </w:tr>
      <w:tr w:rsidR="003E3108" w:rsidRPr="00805350" w:rsidTr="00251F91">
        <w:trPr>
          <w:trHeight w:val="62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Multimedia Player</w:t>
            </w:r>
          </w:p>
        </w:tc>
        <w:tc>
          <w:tcPr>
            <w:tcW w:w="3403" w:type="pct"/>
            <w:gridSpan w:val="2"/>
          </w:tcPr>
          <w:p w:rsidR="003E3108" w:rsidRPr="00805350" w:rsidRDefault="00372B6D" w:rsidP="003E3108">
            <w:pPr>
              <w:pStyle w:val="ListParagraph"/>
              <w:autoSpaceDE w:val="0"/>
              <w:autoSpaceDN w:val="0"/>
              <w:adjustRightInd w:val="0"/>
              <w:rPr>
                <w:rFonts w:eastAsia="Calibri"/>
                <w:bCs/>
              </w:rPr>
            </w:pPr>
            <w:r w:rsidRPr="00805350">
              <w:rPr>
                <w:rFonts w:eastAsiaTheme="minorHAnsi"/>
              </w:rPr>
              <w:t>8x or better DVD RW Drive</w:t>
            </w:r>
            <w:r w:rsidRPr="00805350">
              <w:rPr>
                <w:rFonts w:eastAsia="Calibri"/>
                <w:bCs/>
              </w:rPr>
              <w:t xml:space="preserve"> </w:t>
            </w:r>
          </w:p>
        </w:tc>
      </w:tr>
      <w:tr w:rsidR="003E3108" w:rsidRPr="00805350" w:rsidTr="00251F91">
        <w:trPr>
          <w:trHeight w:val="440"/>
        </w:trPr>
        <w:tc>
          <w:tcPr>
            <w:tcW w:w="1597" w:type="pct"/>
          </w:tcPr>
          <w:p w:rsidR="003E3108" w:rsidRPr="00805350" w:rsidRDefault="00F47DCC" w:rsidP="003E3108">
            <w:pPr>
              <w:pStyle w:val="ListParagraph"/>
              <w:autoSpaceDE w:val="0"/>
              <w:autoSpaceDN w:val="0"/>
              <w:adjustRightInd w:val="0"/>
              <w:rPr>
                <w:rFonts w:eastAsia="Calibri"/>
                <w:bCs/>
              </w:rPr>
            </w:pPr>
            <w:r w:rsidRPr="00805350">
              <w:rPr>
                <w:rFonts w:eastAsia="Calibri"/>
                <w:bCs/>
              </w:rPr>
              <w:t>c</w:t>
            </w:r>
            <w:r w:rsidR="003E3108" w:rsidRPr="00805350">
              <w:rPr>
                <w:rFonts w:eastAsia="Calibri"/>
                <w:bCs/>
              </w:rPr>
              <w:t>onnectivity</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1xGbps LAN</w:t>
            </w:r>
          </w:p>
        </w:tc>
      </w:tr>
      <w:tr w:rsidR="00CB762F" w:rsidRPr="00805350" w:rsidTr="00251F91">
        <w:trPr>
          <w:trHeight w:val="440"/>
        </w:trPr>
        <w:tc>
          <w:tcPr>
            <w:tcW w:w="1597" w:type="pct"/>
          </w:tcPr>
          <w:p w:rsidR="00CB762F" w:rsidRPr="00805350" w:rsidRDefault="00CB762F" w:rsidP="003E3108">
            <w:pPr>
              <w:pStyle w:val="ListParagraph"/>
              <w:autoSpaceDE w:val="0"/>
              <w:autoSpaceDN w:val="0"/>
              <w:adjustRightInd w:val="0"/>
              <w:rPr>
                <w:rFonts w:eastAsia="Calibri"/>
                <w:bCs/>
              </w:rPr>
            </w:pPr>
            <w:r>
              <w:rPr>
                <w:rFonts w:eastAsia="Calibri"/>
                <w:bCs/>
              </w:rPr>
              <w:t>Display Monitor</w:t>
            </w:r>
          </w:p>
        </w:tc>
        <w:tc>
          <w:tcPr>
            <w:tcW w:w="3403" w:type="pct"/>
            <w:gridSpan w:val="2"/>
          </w:tcPr>
          <w:p w:rsidR="00CB762F" w:rsidRPr="00805350" w:rsidRDefault="00CB762F" w:rsidP="003E3108">
            <w:pPr>
              <w:pStyle w:val="ListParagraph"/>
              <w:autoSpaceDE w:val="0"/>
              <w:autoSpaceDN w:val="0"/>
              <w:adjustRightInd w:val="0"/>
              <w:rPr>
                <w:rFonts w:eastAsia="Calibri"/>
                <w:bCs/>
              </w:rPr>
            </w:pPr>
            <w:r>
              <w:t>23 “ LED Monitor or higher</w:t>
            </w:r>
          </w:p>
        </w:tc>
      </w:tr>
      <w:tr w:rsidR="00976C69" w:rsidRPr="00805350" w:rsidTr="00251F91">
        <w:trPr>
          <w:trHeight w:val="440"/>
        </w:trPr>
        <w:tc>
          <w:tcPr>
            <w:tcW w:w="1597" w:type="pct"/>
          </w:tcPr>
          <w:p w:rsidR="00976C69" w:rsidRDefault="00976C69" w:rsidP="003E3108">
            <w:pPr>
              <w:pStyle w:val="ListParagraph"/>
              <w:autoSpaceDE w:val="0"/>
              <w:autoSpaceDN w:val="0"/>
              <w:adjustRightInd w:val="0"/>
              <w:rPr>
                <w:rFonts w:eastAsia="Calibri"/>
                <w:bCs/>
              </w:rPr>
            </w:pPr>
            <w:r>
              <w:rPr>
                <w:rFonts w:eastAsia="Calibri"/>
                <w:bCs/>
              </w:rPr>
              <w:t>Ports</w:t>
            </w:r>
          </w:p>
        </w:tc>
        <w:tc>
          <w:tcPr>
            <w:tcW w:w="3403" w:type="pct"/>
            <w:gridSpan w:val="2"/>
          </w:tcPr>
          <w:p w:rsidR="00976C69" w:rsidRPr="00805350" w:rsidRDefault="00976C69" w:rsidP="00976C69">
            <w:pPr>
              <w:widowControl/>
              <w:kinsoku/>
              <w:autoSpaceDE w:val="0"/>
              <w:autoSpaceDN w:val="0"/>
              <w:adjustRightInd w:val="0"/>
              <w:rPr>
                <w:rFonts w:eastAsiaTheme="minorHAnsi"/>
              </w:rPr>
            </w:pPr>
            <w:r w:rsidRPr="00805350">
              <w:rPr>
                <w:rFonts w:eastAsiaTheme="minorHAnsi"/>
              </w:rPr>
              <w:t>6 USB ports or more (at least 2 USB with 3.0), 1</w:t>
            </w:r>
          </w:p>
          <w:p w:rsidR="00976C69" w:rsidRPr="00805350" w:rsidRDefault="00976C69" w:rsidP="00976C69">
            <w:pPr>
              <w:widowControl/>
              <w:kinsoku/>
              <w:autoSpaceDE w:val="0"/>
              <w:autoSpaceDN w:val="0"/>
              <w:adjustRightInd w:val="0"/>
              <w:rPr>
                <w:rFonts w:eastAsiaTheme="minorHAnsi"/>
              </w:rPr>
            </w:pPr>
            <w:r w:rsidRPr="00805350">
              <w:rPr>
                <w:rFonts w:eastAsiaTheme="minorHAnsi"/>
              </w:rPr>
              <w:t>Display Port/VGA port, audio ports for microphone</w:t>
            </w:r>
          </w:p>
          <w:p w:rsidR="00976C69" w:rsidRDefault="00976C69" w:rsidP="00976C69">
            <w:pPr>
              <w:pStyle w:val="ListParagraph"/>
              <w:autoSpaceDE w:val="0"/>
              <w:autoSpaceDN w:val="0"/>
              <w:adjustRightInd w:val="0"/>
            </w:pPr>
            <w:r w:rsidRPr="00805350">
              <w:rPr>
                <w:rFonts w:eastAsiaTheme="minorHAnsi"/>
              </w:rPr>
              <w:t>and headphone in front.</w:t>
            </w:r>
          </w:p>
        </w:tc>
      </w:tr>
      <w:tr w:rsidR="003E3108" w:rsidRPr="00805350" w:rsidTr="00251F91">
        <w:trPr>
          <w:trHeight w:val="620"/>
        </w:trPr>
        <w:tc>
          <w:tcPr>
            <w:tcW w:w="1597" w:type="pct"/>
          </w:tcPr>
          <w:p w:rsidR="003E3108" w:rsidRPr="00805350" w:rsidRDefault="003E3108" w:rsidP="003E3108">
            <w:pPr>
              <w:pStyle w:val="ListParagraph"/>
              <w:autoSpaceDE w:val="0"/>
              <w:autoSpaceDN w:val="0"/>
              <w:adjustRightInd w:val="0"/>
              <w:rPr>
                <w:rFonts w:eastAsia="Calibri"/>
                <w:bCs/>
              </w:rPr>
            </w:pPr>
            <w:r w:rsidRPr="00805350">
              <w:rPr>
                <w:rFonts w:eastAsia="Calibri"/>
                <w:bCs/>
              </w:rPr>
              <w:t>Operating System</w:t>
            </w:r>
          </w:p>
        </w:tc>
        <w:tc>
          <w:tcPr>
            <w:tcW w:w="3403" w:type="pct"/>
            <w:gridSpan w:val="2"/>
          </w:tcPr>
          <w:p w:rsidR="003E3108" w:rsidRPr="00805350" w:rsidRDefault="003E3108" w:rsidP="003E3108">
            <w:pPr>
              <w:pStyle w:val="ListParagraph"/>
              <w:autoSpaceDE w:val="0"/>
              <w:autoSpaceDN w:val="0"/>
              <w:adjustRightInd w:val="0"/>
              <w:rPr>
                <w:rFonts w:eastAsia="Calibri"/>
                <w:bCs/>
              </w:rPr>
            </w:pPr>
            <w:r w:rsidRPr="00805350">
              <w:rPr>
                <w:rFonts w:eastAsia="Calibri"/>
                <w:bCs/>
              </w:rPr>
              <w:t>pre-loaded with</w:t>
            </w:r>
          </w:p>
          <w:p w:rsidR="003E3108" w:rsidRPr="00805350" w:rsidRDefault="003E3108" w:rsidP="003E3108">
            <w:pPr>
              <w:pStyle w:val="ListParagraph"/>
              <w:autoSpaceDE w:val="0"/>
              <w:autoSpaceDN w:val="0"/>
              <w:adjustRightInd w:val="0"/>
              <w:rPr>
                <w:rFonts w:eastAsia="Calibri"/>
                <w:bCs/>
              </w:rPr>
            </w:pPr>
            <w:r w:rsidRPr="00805350">
              <w:rPr>
                <w:rFonts w:eastAsia="Calibri"/>
                <w:bCs/>
              </w:rPr>
              <w:t xml:space="preserve">windows 10 </w:t>
            </w:r>
            <w:r w:rsidR="0098319A">
              <w:rPr>
                <w:rFonts w:eastAsia="Calibri"/>
                <w:bCs/>
              </w:rPr>
              <w:t xml:space="preserve">Home </w:t>
            </w:r>
            <w:r w:rsidRPr="00805350">
              <w:rPr>
                <w:rFonts w:eastAsia="Calibri"/>
                <w:bCs/>
              </w:rPr>
              <w:t>o</w:t>
            </w:r>
            <w:r w:rsidR="0098319A">
              <w:rPr>
                <w:rFonts w:eastAsia="Calibri"/>
                <w:bCs/>
              </w:rPr>
              <w:t xml:space="preserve">r higher OS </w:t>
            </w:r>
          </w:p>
          <w:p w:rsidR="003E3108" w:rsidRPr="00805350" w:rsidRDefault="003E3108" w:rsidP="003E3108">
            <w:pPr>
              <w:pStyle w:val="ListParagraph"/>
              <w:autoSpaceDE w:val="0"/>
              <w:autoSpaceDN w:val="0"/>
              <w:adjustRightInd w:val="0"/>
              <w:rPr>
                <w:rFonts w:eastAsia="Calibri"/>
                <w:bCs/>
              </w:rPr>
            </w:pPr>
          </w:p>
        </w:tc>
      </w:tr>
      <w:tr w:rsidR="003E3108" w:rsidRPr="00805350" w:rsidTr="00251F91">
        <w:tc>
          <w:tcPr>
            <w:tcW w:w="5000" w:type="pct"/>
            <w:gridSpan w:val="3"/>
          </w:tcPr>
          <w:p w:rsidR="003E3108" w:rsidRPr="00805350" w:rsidRDefault="003E3108" w:rsidP="003C6ED2">
            <w:pPr>
              <w:pStyle w:val="Default"/>
              <w:numPr>
                <w:ilvl w:val="0"/>
                <w:numId w:val="243"/>
              </w:numPr>
              <w:jc w:val="center"/>
              <w:rPr>
                <w:rFonts w:ascii="Times New Roman" w:hAnsi="Times New Roman" w:cs="Times New Roman"/>
                <w:b/>
                <w:bCs/>
              </w:rPr>
            </w:pPr>
            <w:r w:rsidRPr="00805350">
              <w:rPr>
                <w:rFonts w:ascii="Times New Roman" w:hAnsi="Times New Roman" w:cs="Times New Roman"/>
                <w:b/>
                <w:bCs/>
              </w:rPr>
              <w:t>PROJECTOR SYSTEM</w:t>
            </w:r>
          </w:p>
          <w:p w:rsidR="003E3108" w:rsidRPr="00805350" w:rsidRDefault="003E3108" w:rsidP="003C6ED2">
            <w:pPr>
              <w:pStyle w:val="Default"/>
              <w:jc w:val="center"/>
              <w:rPr>
                <w:rFonts w:ascii="Times New Roman" w:hAnsi="Times New Roman" w:cs="Times New Roman"/>
                <w:b/>
                <w:bCs/>
              </w:rPr>
            </w:pPr>
            <w:r w:rsidRPr="00805350">
              <w:rPr>
                <w:rFonts w:ascii="Times New Roman" w:hAnsi="Times New Roman" w:cs="Times New Roman"/>
                <w:b/>
                <w:bCs/>
              </w:rPr>
              <w:t>(SHORT THROW</w:t>
            </w:r>
            <w:r w:rsidR="003C6ED2" w:rsidRPr="00805350">
              <w:rPr>
                <w:rFonts w:ascii="Times New Roman" w:hAnsi="Times New Roman" w:cs="Times New Roman"/>
                <w:b/>
                <w:bCs/>
              </w:rPr>
              <w:t xml:space="preserve"> with INTERACTIVE PROJECTOR</w:t>
            </w:r>
            <w:r w:rsidR="00251F91" w:rsidRPr="00805350">
              <w:rPr>
                <w:rFonts w:ascii="Times New Roman" w:hAnsi="Times New Roman" w:cs="Times New Roman"/>
                <w:b/>
                <w:bCs/>
              </w:rPr>
              <w:t>)</w:t>
            </w:r>
          </w:p>
        </w:tc>
      </w:tr>
      <w:tr w:rsidR="003E3108" w:rsidRPr="00805350" w:rsidTr="00251F91">
        <w:tc>
          <w:tcPr>
            <w:tcW w:w="1966" w:type="pct"/>
            <w:gridSpan w:val="2"/>
          </w:tcPr>
          <w:p w:rsidR="003E3108" w:rsidRPr="00805350" w:rsidRDefault="003E3108" w:rsidP="00A7594B">
            <w:pPr>
              <w:pStyle w:val="Default"/>
              <w:rPr>
                <w:rFonts w:ascii="Times New Roman" w:hAnsi="Times New Roman" w:cs="Times New Roman"/>
                <w:b/>
                <w:bCs/>
              </w:rPr>
            </w:pPr>
            <w:r w:rsidRPr="00805350">
              <w:rPr>
                <w:rFonts w:ascii="Times New Roman" w:eastAsiaTheme="minorHAnsi" w:hAnsi="Times New Roman" w:cs="Times New Roman"/>
              </w:rPr>
              <w:t>Projection System</w:t>
            </w:r>
          </w:p>
        </w:tc>
        <w:tc>
          <w:tcPr>
            <w:tcW w:w="3034" w:type="pct"/>
          </w:tcPr>
          <w:p w:rsidR="003E3108" w:rsidRPr="00805350" w:rsidRDefault="003E3108" w:rsidP="00A7594B">
            <w:pPr>
              <w:pStyle w:val="Default"/>
              <w:rPr>
                <w:rFonts w:ascii="Times New Roman" w:hAnsi="Times New Roman" w:cs="Times New Roman"/>
              </w:rPr>
            </w:pPr>
            <w:r w:rsidRPr="00805350">
              <w:rPr>
                <w:rFonts w:ascii="Times New Roman" w:eastAsiaTheme="minorHAnsi" w:hAnsi="Times New Roman" w:cs="Times New Roman"/>
              </w:rPr>
              <w:t>DLP</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Native Resolution</w:t>
            </w:r>
          </w:p>
        </w:tc>
        <w:tc>
          <w:tcPr>
            <w:tcW w:w="3034" w:type="pct"/>
          </w:tcPr>
          <w:p w:rsidR="003E3108" w:rsidRPr="00805350" w:rsidRDefault="003E3108" w:rsidP="00251F91">
            <w:pPr>
              <w:pStyle w:val="Default"/>
              <w:rPr>
                <w:rFonts w:ascii="Times New Roman" w:eastAsiaTheme="minorHAnsi" w:hAnsi="Times New Roman" w:cs="Times New Roman"/>
              </w:rPr>
            </w:pPr>
            <w:r w:rsidRPr="00805350">
              <w:rPr>
                <w:rFonts w:ascii="Times New Roman" w:eastAsiaTheme="minorHAnsi" w:hAnsi="Times New Roman" w:cs="Times New Roman"/>
              </w:rPr>
              <w:t>80</w:t>
            </w:r>
            <w:r w:rsidR="00251F91" w:rsidRPr="00805350">
              <w:rPr>
                <w:rFonts w:ascii="Times New Roman" w:eastAsiaTheme="minorHAnsi" w:hAnsi="Times New Roman" w:cs="Times New Roman"/>
              </w:rPr>
              <w:t>0X600 or higher</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Brightness</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3000</w:t>
            </w:r>
            <w:r w:rsidR="003E3108" w:rsidRPr="00805350">
              <w:rPr>
                <w:rFonts w:ascii="Times New Roman" w:eastAsiaTheme="minorHAnsi" w:hAnsi="Times New Roman" w:cs="Times New Roman"/>
              </w:rPr>
              <w:t xml:space="preserve"> AL or higher</w:t>
            </w:r>
          </w:p>
        </w:tc>
      </w:tr>
      <w:tr w:rsidR="003E3108" w:rsidRPr="00805350" w:rsidTr="00251F91">
        <w:tc>
          <w:tcPr>
            <w:tcW w:w="1966" w:type="pct"/>
            <w:gridSpan w:val="2"/>
          </w:tcPr>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Contrast Ratio</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3</w:t>
            </w:r>
            <w:r w:rsidR="003E3108" w:rsidRPr="00805350">
              <w:rPr>
                <w:rFonts w:ascii="Times New Roman" w:eastAsiaTheme="minorHAnsi" w:hAnsi="Times New Roman" w:cs="Times New Roman"/>
              </w:rPr>
              <w:t>000:1</w:t>
            </w:r>
            <w:r w:rsidRPr="00805350">
              <w:rPr>
                <w:rFonts w:ascii="Times New Roman" w:eastAsiaTheme="minorHAnsi" w:hAnsi="Times New Roman" w:cs="Times New Roman"/>
              </w:rPr>
              <w:t xml:space="preserve"> or higher</w:t>
            </w:r>
          </w:p>
        </w:tc>
      </w:tr>
      <w:tr w:rsidR="003E3108" w:rsidRPr="00805350" w:rsidTr="00251F91">
        <w:tc>
          <w:tcPr>
            <w:tcW w:w="1966" w:type="pct"/>
            <w:gridSpan w:val="2"/>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Image Size</w:t>
            </w:r>
          </w:p>
        </w:tc>
        <w:tc>
          <w:tcPr>
            <w:tcW w:w="3034" w:type="pct"/>
          </w:tcPr>
          <w:p w:rsidR="003E3108" w:rsidRPr="00805350" w:rsidRDefault="00251F91"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60~300 "</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Lamp Life(Normal/Economic</w:t>
            </w:r>
          </w:p>
          <w:p w:rsidR="003E3108" w:rsidRPr="00805350" w:rsidRDefault="003E3108" w:rsidP="00A7594B">
            <w:pPr>
              <w:pStyle w:val="Default"/>
              <w:rPr>
                <w:rFonts w:ascii="Times New Roman" w:eastAsiaTheme="minorHAnsi" w:hAnsi="Times New Roman" w:cs="Times New Roman"/>
              </w:rPr>
            </w:pPr>
            <w:r w:rsidRPr="00805350">
              <w:rPr>
                <w:rFonts w:ascii="Times New Roman" w:eastAsiaTheme="minorHAnsi" w:hAnsi="Times New Roman" w:cs="Times New Roman"/>
              </w:rPr>
              <w:t>Mode)</w:t>
            </w:r>
          </w:p>
        </w:tc>
        <w:tc>
          <w:tcPr>
            <w:tcW w:w="3034" w:type="pct"/>
          </w:tcPr>
          <w:p w:rsidR="00251F91" w:rsidRPr="00805350" w:rsidRDefault="00251F91" w:rsidP="00251F91">
            <w:pPr>
              <w:widowControl/>
              <w:kinsoku/>
              <w:autoSpaceDE w:val="0"/>
              <w:autoSpaceDN w:val="0"/>
              <w:adjustRightInd w:val="0"/>
              <w:rPr>
                <w:rFonts w:eastAsiaTheme="minorHAnsi"/>
              </w:rPr>
            </w:pPr>
            <w:r w:rsidRPr="00805350">
              <w:rPr>
                <w:rFonts w:eastAsiaTheme="minorHAnsi"/>
              </w:rPr>
              <w:t>5000 or higher (STD</w:t>
            </w:r>
          </w:p>
          <w:p w:rsidR="00251F91" w:rsidRPr="00805350" w:rsidRDefault="00251F91" w:rsidP="00251F91">
            <w:pPr>
              <w:widowControl/>
              <w:kinsoku/>
              <w:autoSpaceDE w:val="0"/>
              <w:autoSpaceDN w:val="0"/>
              <w:adjustRightInd w:val="0"/>
              <w:rPr>
                <w:rFonts w:eastAsiaTheme="minorHAnsi"/>
              </w:rPr>
            </w:pPr>
            <w:r w:rsidRPr="00805350">
              <w:rPr>
                <w:rFonts w:eastAsiaTheme="minorHAnsi"/>
              </w:rPr>
              <w:t>mode) &amp; 4000 or higher (Bright</w:t>
            </w:r>
          </w:p>
          <w:p w:rsidR="003E3108" w:rsidRPr="00805350" w:rsidRDefault="00251F91" w:rsidP="00251F91">
            <w:pPr>
              <w:widowControl/>
              <w:kinsoku/>
              <w:autoSpaceDE w:val="0"/>
              <w:autoSpaceDN w:val="0"/>
              <w:adjustRightInd w:val="0"/>
              <w:rPr>
                <w:rFonts w:eastAsiaTheme="minorHAnsi"/>
              </w:rPr>
            </w:pPr>
            <w:r w:rsidRPr="00805350">
              <w:rPr>
                <w:rFonts w:eastAsiaTheme="minorHAnsi"/>
              </w:rPr>
              <w:t>Mode)</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Remote Control</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Full Function remote control unit for projector</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(To be supplied along with the projector)</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Video compatibility</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PAL, SECAM, NTSC, HDTV, DTV.</w:t>
            </w:r>
          </w:p>
        </w:tc>
      </w:tr>
      <w:tr w:rsidR="003E3108" w:rsidRPr="00805350" w:rsidTr="00251F91">
        <w:tc>
          <w:tcPr>
            <w:tcW w:w="1966" w:type="pct"/>
            <w:gridSpan w:val="2"/>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Wireless Connectivity, storage</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and LAN</w:t>
            </w:r>
          </w:p>
        </w:tc>
        <w:tc>
          <w:tcPr>
            <w:tcW w:w="3034" w:type="pct"/>
          </w:tcPr>
          <w:p w:rsidR="003E3108" w:rsidRPr="00805350" w:rsidRDefault="003E3108" w:rsidP="00A7594B">
            <w:pPr>
              <w:widowControl/>
              <w:kinsoku/>
              <w:autoSpaceDE w:val="0"/>
              <w:autoSpaceDN w:val="0"/>
              <w:adjustRightInd w:val="0"/>
              <w:rPr>
                <w:rFonts w:eastAsiaTheme="minorHAnsi"/>
              </w:rPr>
            </w:pPr>
            <w:r w:rsidRPr="00805350">
              <w:rPr>
                <w:rFonts w:eastAsiaTheme="minorHAnsi"/>
              </w:rPr>
              <w:t>Multimedia Projector with wireless connectivity</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between PC and Projector, Storage</w:t>
            </w:r>
          </w:p>
          <w:p w:rsidR="003E3108" w:rsidRPr="00805350" w:rsidRDefault="003E3108" w:rsidP="00A7594B">
            <w:pPr>
              <w:widowControl/>
              <w:kinsoku/>
              <w:autoSpaceDE w:val="0"/>
              <w:autoSpaceDN w:val="0"/>
              <w:adjustRightInd w:val="0"/>
              <w:rPr>
                <w:rFonts w:eastAsiaTheme="minorHAnsi"/>
              </w:rPr>
            </w:pPr>
            <w:r w:rsidRPr="00805350">
              <w:rPr>
                <w:rFonts w:eastAsiaTheme="minorHAnsi"/>
              </w:rPr>
              <w:t>media port and wireless LAN connectivity</w:t>
            </w:r>
            <w:r w:rsidR="003C6ED2" w:rsidRPr="00805350">
              <w:rPr>
                <w:rFonts w:eastAsiaTheme="minorHAnsi"/>
              </w:rPr>
              <w:t>,</w:t>
            </w:r>
            <w:r w:rsidR="002B3CB3" w:rsidRPr="00805350">
              <w:rPr>
                <w:rFonts w:eastAsiaTheme="minorHAnsi"/>
              </w:rPr>
              <w:t xml:space="preserve"> </w:t>
            </w:r>
            <w:r w:rsidR="003C6ED2" w:rsidRPr="00805350">
              <w:rPr>
                <w:rFonts w:eastAsiaTheme="minorHAnsi"/>
              </w:rPr>
              <w:t>HDMI Input enabled, Wall Mounting Kit</w:t>
            </w:r>
          </w:p>
        </w:tc>
      </w:tr>
      <w:tr w:rsidR="00251F91" w:rsidRPr="00805350" w:rsidTr="00251F91">
        <w:tc>
          <w:tcPr>
            <w:tcW w:w="5000" w:type="pct"/>
            <w:gridSpan w:val="3"/>
          </w:tcPr>
          <w:p w:rsidR="00251F91" w:rsidRPr="00805350" w:rsidRDefault="003C6ED2" w:rsidP="003C6ED2">
            <w:pPr>
              <w:pStyle w:val="ListParagraph"/>
              <w:numPr>
                <w:ilvl w:val="0"/>
                <w:numId w:val="243"/>
              </w:numPr>
              <w:autoSpaceDE w:val="0"/>
              <w:autoSpaceDN w:val="0"/>
              <w:adjustRightInd w:val="0"/>
              <w:jc w:val="center"/>
              <w:rPr>
                <w:b/>
              </w:rPr>
            </w:pPr>
            <w:r w:rsidRPr="00805350">
              <w:rPr>
                <w:b/>
              </w:rPr>
              <w:t>INTERACTIVE WHITE BOARD/WHITE BOARD WITH INTERACTIVE DEVICE/WHITE BOARD WITH INTERACTIVE PROJECTOR (With Mounting Kit)</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Active Size</w:t>
            </w:r>
          </w:p>
        </w:tc>
        <w:tc>
          <w:tcPr>
            <w:tcW w:w="3034" w:type="pct"/>
          </w:tcPr>
          <w:p w:rsidR="00251F91" w:rsidRPr="00805350" w:rsidRDefault="00251F91" w:rsidP="00A7594B">
            <w:pPr>
              <w:autoSpaceDE w:val="0"/>
              <w:autoSpaceDN w:val="0"/>
              <w:adjustRightInd w:val="0"/>
              <w:jc w:val="both"/>
              <w:rPr>
                <w:b/>
                <w:bCs/>
              </w:rPr>
            </w:pPr>
            <w:r w:rsidRPr="00805350">
              <w:t>Minimum 77/78” diagonal or above</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Technology</w:t>
            </w:r>
          </w:p>
        </w:tc>
        <w:tc>
          <w:tcPr>
            <w:tcW w:w="3034" w:type="pct"/>
          </w:tcPr>
          <w:p w:rsidR="00251F91" w:rsidRPr="00805350" w:rsidRDefault="00251F91" w:rsidP="00A7594B">
            <w:pPr>
              <w:autoSpaceDE w:val="0"/>
              <w:autoSpaceDN w:val="0"/>
              <w:adjustRightInd w:val="0"/>
              <w:jc w:val="both"/>
              <w:rPr>
                <w:b/>
                <w:bCs/>
              </w:rPr>
            </w:pPr>
            <w:r w:rsidRPr="00805350">
              <w:t>Infrared or latest technology*</w:t>
            </w:r>
          </w:p>
        </w:tc>
      </w:tr>
      <w:tr w:rsidR="00251F91" w:rsidRPr="00805350" w:rsidTr="00251F91">
        <w:tc>
          <w:tcPr>
            <w:tcW w:w="1966" w:type="pct"/>
            <w:gridSpan w:val="2"/>
          </w:tcPr>
          <w:p w:rsidR="00251F91" w:rsidRPr="00805350" w:rsidRDefault="00251F91" w:rsidP="00A7594B">
            <w:pPr>
              <w:autoSpaceDE w:val="0"/>
              <w:autoSpaceDN w:val="0"/>
              <w:adjustRightInd w:val="0"/>
              <w:jc w:val="both"/>
              <w:rPr>
                <w:b/>
                <w:bCs/>
              </w:rPr>
            </w:pPr>
            <w:r w:rsidRPr="00805350">
              <w:t>Board surface</w:t>
            </w:r>
          </w:p>
        </w:tc>
        <w:tc>
          <w:tcPr>
            <w:tcW w:w="3034" w:type="pct"/>
          </w:tcPr>
          <w:p w:rsidR="00251F91" w:rsidRPr="00805350" w:rsidRDefault="00251F91" w:rsidP="00A7594B">
            <w:pPr>
              <w:autoSpaceDE w:val="0"/>
              <w:autoSpaceDN w:val="0"/>
              <w:adjustRightInd w:val="0"/>
              <w:jc w:val="both"/>
            </w:pPr>
            <w:r w:rsidRPr="00805350">
              <w:t>Scratch resistant, Solid surface ; maintenance</w:t>
            </w:r>
          </w:p>
          <w:p w:rsidR="00251F91" w:rsidRPr="00805350" w:rsidRDefault="00251F91" w:rsidP="00A7594B">
            <w:pPr>
              <w:autoSpaceDE w:val="0"/>
              <w:autoSpaceDN w:val="0"/>
              <w:adjustRightInd w:val="0"/>
              <w:jc w:val="both"/>
            </w:pPr>
            <w:r w:rsidRPr="00805350">
              <w:lastRenderedPageBreak/>
              <w:t>free, Compatible with ink marker, any object</w:t>
            </w:r>
          </w:p>
          <w:p w:rsidR="00251F91" w:rsidRPr="00805350" w:rsidRDefault="00251F91" w:rsidP="00A7594B">
            <w:pPr>
              <w:autoSpaceDE w:val="0"/>
              <w:autoSpaceDN w:val="0"/>
              <w:adjustRightInd w:val="0"/>
              <w:jc w:val="both"/>
              <w:rPr>
                <w:b/>
                <w:bCs/>
              </w:rPr>
            </w:pPr>
            <w:r w:rsidRPr="00805350">
              <w:t>touch</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lastRenderedPageBreak/>
              <w:t>Aspect Ratio</w:t>
            </w:r>
          </w:p>
        </w:tc>
        <w:tc>
          <w:tcPr>
            <w:tcW w:w="3034" w:type="pct"/>
          </w:tcPr>
          <w:p w:rsidR="00251F91" w:rsidRPr="00805350" w:rsidRDefault="00251F91" w:rsidP="00A7594B">
            <w:pPr>
              <w:autoSpaceDE w:val="0"/>
              <w:autoSpaceDN w:val="0"/>
              <w:adjustRightInd w:val="0"/>
              <w:jc w:val="both"/>
            </w:pPr>
            <w:r w:rsidRPr="00805350">
              <w:t>4:3 or 16:9 or 16:10</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Writing Tools</w:t>
            </w:r>
          </w:p>
        </w:tc>
        <w:tc>
          <w:tcPr>
            <w:tcW w:w="3034" w:type="pct"/>
          </w:tcPr>
          <w:p w:rsidR="00251F91" w:rsidRPr="00805350" w:rsidRDefault="00251F91" w:rsidP="00A7594B">
            <w:pPr>
              <w:autoSpaceDE w:val="0"/>
              <w:autoSpaceDN w:val="0"/>
              <w:adjustRightInd w:val="0"/>
              <w:jc w:val="both"/>
            </w:pPr>
            <w:r w:rsidRPr="00805350">
              <w:t>Pen/ stylus/ finger</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Active Area</w:t>
            </w:r>
          </w:p>
        </w:tc>
        <w:tc>
          <w:tcPr>
            <w:tcW w:w="3034" w:type="pct"/>
          </w:tcPr>
          <w:p w:rsidR="00251F91" w:rsidRPr="00805350" w:rsidRDefault="00251F91" w:rsidP="00A7594B">
            <w:pPr>
              <w:autoSpaceDE w:val="0"/>
              <w:autoSpaceDN w:val="0"/>
              <w:adjustRightInd w:val="0"/>
              <w:jc w:val="both"/>
            </w:pPr>
            <w:r w:rsidRPr="00805350">
              <w:t>Minimum active diagonal length of 2000 mm</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Resolution</w:t>
            </w:r>
          </w:p>
        </w:tc>
        <w:tc>
          <w:tcPr>
            <w:tcW w:w="3034" w:type="pct"/>
          </w:tcPr>
          <w:p w:rsidR="00251F91" w:rsidRPr="00805350" w:rsidRDefault="00251F91" w:rsidP="00A7594B">
            <w:pPr>
              <w:autoSpaceDE w:val="0"/>
              <w:autoSpaceDN w:val="0"/>
              <w:adjustRightInd w:val="0"/>
              <w:jc w:val="both"/>
            </w:pPr>
            <w:r w:rsidRPr="00805350">
              <w:t>8000*8000</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Operating system compatibility</w:t>
            </w:r>
          </w:p>
        </w:tc>
        <w:tc>
          <w:tcPr>
            <w:tcW w:w="3034" w:type="pct"/>
          </w:tcPr>
          <w:p w:rsidR="00251F91" w:rsidRPr="00805350" w:rsidRDefault="00251F91" w:rsidP="00A7594B">
            <w:pPr>
              <w:autoSpaceDE w:val="0"/>
              <w:autoSpaceDN w:val="0"/>
              <w:adjustRightInd w:val="0"/>
              <w:jc w:val="both"/>
            </w:pPr>
            <w:r w:rsidRPr="00805350">
              <w:t>Compatible with Windows XP or higher</w:t>
            </w:r>
          </w:p>
          <w:p w:rsidR="00251F91" w:rsidRPr="00805350" w:rsidRDefault="00251F91" w:rsidP="00A7594B">
            <w:pPr>
              <w:autoSpaceDE w:val="0"/>
              <w:autoSpaceDN w:val="0"/>
              <w:adjustRightInd w:val="0"/>
              <w:jc w:val="both"/>
            </w:pPr>
            <w:r w:rsidRPr="00805350">
              <w:t>operating system and compatibility with Linux</w:t>
            </w:r>
          </w:p>
          <w:p w:rsidR="00251F91" w:rsidRPr="00805350" w:rsidRDefault="00251F91" w:rsidP="00A7594B">
            <w:pPr>
              <w:autoSpaceDE w:val="0"/>
              <w:autoSpaceDN w:val="0"/>
              <w:adjustRightInd w:val="0"/>
              <w:jc w:val="both"/>
            </w:pPr>
            <w:r w:rsidRPr="00805350">
              <w:t>Operating System*</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Computer Interface</w:t>
            </w:r>
          </w:p>
        </w:tc>
        <w:tc>
          <w:tcPr>
            <w:tcW w:w="3034" w:type="pct"/>
          </w:tcPr>
          <w:p w:rsidR="00251F91" w:rsidRPr="00805350" w:rsidRDefault="00251F91" w:rsidP="00A7594B">
            <w:pPr>
              <w:autoSpaceDE w:val="0"/>
              <w:autoSpaceDN w:val="0"/>
              <w:adjustRightInd w:val="0"/>
              <w:jc w:val="both"/>
            </w:pPr>
            <w:r w:rsidRPr="00805350">
              <w:t>Standard one USB</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Power</w:t>
            </w:r>
          </w:p>
        </w:tc>
        <w:tc>
          <w:tcPr>
            <w:tcW w:w="3034" w:type="pct"/>
          </w:tcPr>
          <w:p w:rsidR="00251F91" w:rsidRPr="00805350" w:rsidRDefault="00251F91" w:rsidP="00A7594B">
            <w:pPr>
              <w:autoSpaceDE w:val="0"/>
              <w:autoSpaceDN w:val="0"/>
              <w:adjustRightInd w:val="0"/>
              <w:jc w:val="both"/>
            </w:pPr>
            <w:r w:rsidRPr="00805350">
              <w:t>Through USB Port*</w:t>
            </w:r>
          </w:p>
        </w:tc>
      </w:tr>
      <w:tr w:rsidR="00251F91" w:rsidRPr="00805350" w:rsidTr="00251F91">
        <w:tc>
          <w:tcPr>
            <w:tcW w:w="1966" w:type="pct"/>
            <w:gridSpan w:val="2"/>
          </w:tcPr>
          <w:p w:rsidR="00251F91" w:rsidRPr="00805350" w:rsidRDefault="00251F91" w:rsidP="00A7594B">
            <w:pPr>
              <w:autoSpaceDE w:val="0"/>
              <w:autoSpaceDN w:val="0"/>
              <w:adjustRightInd w:val="0"/>
              <w:jc w:val="both"/>
            </w:pPr>
            <w:r w:rsidRPr="00805350">
              <w:t>Annotation software</w:t>
            </w:r>
          </w:p>
        </w:tc>
        <w:tc>
          <w:tcPr>
            <w:tcW w:w="3034" w:type="pct"/>
          </w:tcPr>
          <w:p w:rsidR="00251F91" w:rsidRPr="00805350" w:rsidRDefault="00251F91" w:rsidP="00A7594B">
            <w:pPr>
              <w:autoSpaceDE w:val="0"/>
              <w:autoSpaceDN w:val="0"/>
              <w:adjustRightInd w:val="0"/>
              <w:jc w:val="both"/>
            </w:pPr>
            <w:r w:rsidRPr="00805350">
              <w:t>Annotation software shall include features like</w:t>
            </w:r>
          </w:p>
          <w:p w:rsidR="00251F91" w:rsidRPr="00805350" w:rsidRDefault="00251F91" w:rsidP="00A7594B">
            <w:pPr>
              <w:autoSpaceDE w:val="0"/>
              <w:autoSpaceDN w:val="0"/>
              <w:adjustRightInd w:val="0"/>
              <w:jc w:val="both"/>
            </w:pPr>
            <w:r w:rsidRPr="00805350">
              <w:t>draw, pens, annotate, erase, colour, shapes,</w:t>
            </w:r>
          </w:p>
          <w:p w:rsidR="00251F91" w:rsidRPr="00805350" w:rsidRDefault="00251F91" w:rsidP="00A7594B">
            <w:pPr>
              <w:autoSpaceDE w:val="0"/>
              <w:autoSpaceDN w:val="0"/>
              <w:adjustRightInd w:val="0"/>
              <w:jc w:val="both"/>
            </w:pPr>
            <w:r w:rsidRPr="00805350">
              <w:t>sizes, text, edit, fonts, stamp, move, capture</w:t>
            </w:r>
          </w:p>
          <w:p w:rsidR="00251F91" w:rsidRPr="00805350" w:rsidRDefault="00251F91" w:rsidP="00A7594B">
            <w:pPr>
              <w:autoSpaceDE w:val="0"/>
              <w:autoSpaceDN w:val="0"/>
              <w:adjustRightInd w:val="0"/>
              <w:jc w:val="both"/>
            </w:pPr>
            <w:r w:rsidRPr="00805350">
              <w:t>picture, video, save, rotate, undo, image gallery,</w:t>
            </w:r>
          </w:p>
          <w:p w:rsidR="00251F91" w:rsidRPr="00805350" w:rsidRDefault="00251F91" w:rsidP="00A7594B">
            <w:pPr>
              <w:autoSpaceDE w:val="0"/>
              <w:autoSpaceDN w:val="0"/>
              <w:adjustRightInd w:val="0"/>
              <w:jc w:val="both"/>
            </w:pPr>
            <w:r w:rsidRPr="00805350">
              <w:t>print, floating key-board and background etc.*</w:t>
            </w:r>
            <w:r w:rsidRPr="00805350">
              <w:rPr>
                <w:b/>
                <w:bCs/>
              </w:rPr>
              <w:t xml:space="preserve"> </w:t>
            </w:r>
          </w:p>
        </w:tc>
      </w:tr>
    </w:tbl>
    <w:p w:rsidR="003E3108" w:rsidRPr="00805350" w:rsidRDefault="003E3108" w:rsidP="006D3085">
      <w:pPr>
        <w:pStyle w:val="ListParagraph"/>
        <w:autoSpaceDE w:val="0"/>
        <w:autoSpaceDN w:val="0"/>
        <w:adjustRightInd w:val="0"/>
        <w:ind w:left="0"/>
      </w:pPr>
    </w:p>
    <w:p w:rsidR="003C6ED2" w:rsidRPr="00805350" w:rsidRDefault="003C6ED2" w:rsidP="003C6ED2">
      <w:pPr>
        <w:pStyle w:val="ListParagraph"/>
        <w:autoSpaceDE w:val="0"/>
        <w:autoSpaceDN w:val="0"/>
        <w:adjustRightInd w:val="0"/>
        <w:ind w:left="360"/>
      </w:pPr>
      <w:r w:rsidRPr="00805350">
        <w:t xml:space="preserve">* </w:t>
      </w:r>
      <w:r w:rsidRPr="00805350">
        <w:rPr>
          <w:b/>
          <w:i/>
        </w:rPr>
        <w:t>For Interactive Board</w:t>
      </w:r>
    </w:p>
    <w:p w:rsidR="006D3085" w:rsidRPr="00805350" w:rsidRDefault="006D3085" w:rsidP="006D3085">
      <w:pPr>
        <w:pStyle w:val="ListParagraph"/>
        <w:autoSpaceDE w:val="0"/>
        <w:autoSpaceDN w:val="0"/>
        <w:adjustRightInd w:val="0"/>
        <w:ind w:left="0"/>
      </w:pPr>
    </w:p>
    <w:p w:rsidR="001D4479" w:rsidRPr="00805350" w:rsidRDefault="001D4479" w:rsidP="001D4479">
      <w:pPr>
        <w:pStyle w:val="ListParagraph"/>
        <w:autoSpaceDE w:val="0"/>
        <w:autoSpaceDN w:val="0"/>
        <w:adjustRightInd w:val="0"/>
        <w:ind w:left="0"/>
        <w:jc w:val="center"/>
        <w:rPr>
          <w:b/>
        </w:rPr>
      </w:pPr>
      <w:r w:rsidRPr="00805350">
        <w:rPr>
          <w:b/>
        </w:rPr>
        <w:t>OR</w:t>
      </w:r>
    </w:p>
    <w:p w:rsidR="001D4479" w:rsidRPr="00805350" w:rsidRDefault="001D4479" w:rsidP="001D4479">
      <w:pPr>
        <w:pStyle w:val="ListParagraph"/>
        <w:autoSpaceDE w:val="0"/>
        <w:autoSpaceDN w:val="0"/>
        <w:adjustRightInd w:val="0"/>
        <w:ind w:left="0"/>
        <w:jc w:val="center"/>
      </w:pPr>
    </w:p>
    <w:p w:rsidR="001D4479" w:rsidRPr="00805350" w:rsidRDefault="00D007A1" w:rsidP="001D4479">
      <w:pPr>
        <w:pStyle w:val="ListParagraph"/>
        <w:numPr>
          <w:ilvl w:val="0"/>
          <w:numId w:val="245"/>
        </w:numPr>
        <w:autoSpaceDE w:val="0"/>
        <w:autoSpaceDN w:val="0"/>
        <w:adjustRightInd w:val="0"/>
        <w:rPr>
          <w:b/>
        </w:rPr>
      </w:pPr>
      <w:r w:rsidRPr="00805350">
        <w:rPr>
          <w:b/>
        </w:rPr>
        <w:t>INTEGRATED SOLUTION SPECIFICATION</w:t>
      </w:r>
    </w:p>
    <w:p w:rsidR="00F47DCC" w:rsidRPr="00805350" w:rsidRDefault="00F47DCC" w:rsidP="00F47DCC">
      <w:pPr>
        <w:pStyle w:val="ListParagraph"/>
        <w:autoSpaceDE w:val="0"/>
        <w:autoSpaceDN w:val="0"/>
        <w:adjustRightInd w:val="0"/>
      </w:pPr>
    </w:p>
    <w:p w:rsidR="001D4479" w:rsidRPr="00805350" w:rsidRDefault="001D4479" w:rsidP="001D4479">
      <w:pPr>
        <w:pStyle w:val="ListParagraph"/>
        <w:autoSpaceDE w:val="0"/>
        <w:autoSpaceDN w:val="0"/>
        <w:adjustRightInd w:val="0"/>
        <w:ind w:left="0"/>
        <w:jc w:val="center"/>
      </w:pPr>
    </w:p>
    <w:tbl>
      <w:tblPr>
        <w:tblStyle w:val="TableGrid"/>
        <w:tblW w:w="0" w:type="auto"/>
        <w:tblLook w:val="04A0" w:firstRow="1" w:lastRow="0" w:firstColumn="1" w:lastColumn="0" w:noHBand="0" w:noVBand="1"/>
      </w:tblPr>
      <w:tblGrid>
        <w:gridCol w:w="3955"/>
        <w:gridCol w:w="5793"/>
      </w:tblGrid>
      <w:tr w:rsidR="00F47DCC" w:rsidRPr="00805350" w:rsidTr="00A7594B">
        <w:tc>
          <w:tcPr>
            <w:tcW w:w="9748" w:type="dxa"/>
            <w:gridSpan w:val="2"/>
          </w:tcPr>
          <w:p w:rsidR="00F47DCC" w:rsidRPr="00805350" w:rsidRDefault="00F47DCC" w:rsidP="00F47DCC">
            <w:pPr>
              <w:pStyle w:val="ListParagraph"/>
              <w:autoSpaceDE w:val="0"/>
              <w:autoSpaceDN w:val="0"/>
              <w:adjustRightInd w:val="0"/>
              <w:ind w:left="0"/>
              <w:jc w:val="center"/>
              <w:rPr>
                <w:b/>
              </w:rPr>
            </w:pPr>
            <w:r w:rsidRPr="00805350">
              <w:rPr>
                <w:b/>
              </w:rPr>
              <w:t>INTEGRATED COMPUTER CUM PROJECTOR</w:t>
            </w:r>
            <w:r w:rsidR="00A7594B" w:rsidRPr="00805350">
              <w:rPr>
                <w:b/>
              </w:rPr>
              <w:t xml:space="preserve"> with in-built screen interactivity</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pPr>
            <w:r w:rsidRPr="00805350">
              <w:rPr>
                <w:rFonts w:eastAsiaTheme="minorHAnsi"/>
              </w:rPr>
              <w:t>Processor</w:t>
            </w:r>
          </w:p>
        </w:tc>
        <w:tc>
          <w:tcPr>
            <w:tcW w:w="5793" w:type="dxa"/>
          </w:tcPr>
          <w:p w:rsidR="00F47DCC" w:rsidRPr="00805350" w:rsidRDefault="00F47DCC" w:rsidP="00F47DCC">
            <w:pPr>
              <w:pStyle w:val="ListParagraph"/>
              <w:autoSpaceDE w:val="0"/>
              <w:autoSpaceDN w:val="0"/>
              <w:adjustRightInd w:val="0"/>
              <w:ind w:left="0"/>
            </w:pPr>
            <w:r w:rsidRPr="00805350">
              <w:t>Intel Core i5 7th gen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RAM</w:t>
            </w:r>
          </w:p>
        </w:tc>
        <w:tc>
          <w:tcPr>
            <w:tcW w:w="5793" w:type="dxa"/>
          </w:tcPr>
          <w:p w:rsidR="00F47DCC" w:rsidRPr="00805350" w:rsidRDefault="00F47DCC" w:rsidP="006D3085">
            <w:pPr>
              <w:pStyle w:val="ListParagraph"/>
              <w:autoSpaceDE w:val="0"/>
              <w:autoSpaceDN w:val="0"/>
              <w:adjustRightInd w:val="0"/>
              <w:ind w:left="0"/>
            </w:pPr>
            <w:r w:rsidRPr="00805350">
              <w:t>8 GB DDR3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Storage</w:t>
            </w:r>
          </w:p>
        </w:tc>
        <w:tc>
          <w:tcPr>
            <w:tcW w:w="5793" w:type="dxa"/>
          </w:tcPr>
          <w:p w:rsidR="00F47DCC" w:rsidRPr="00805350" w:rsidRDefault="00F47DCC" w:rsidP="006D3085">
            <w:pPr>
              <w:pStyle w:val="ListParagraph"/>
              <w:autoSpaceDE w:val="0"/>
              <w:autoSpaceDN w:val="0"/>
              <w:adjustRightInd w:val="0"/>
              <w:ind w:left="0"/>
            </w:pPr>
            <w:r w:rsidRPr="00805350">
              <w:t>1TB HDD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Multimedia Player</w:t>
            </w:r>
          </w:p>
        </w:tc>
        <w:tc>
          <w:tcPr>
            <w:tcW w:w="5793" w:type="dxa"/>
          </w:tcPr>
          <w:p w:rsidR="00F47DCC" w:rsidRPr="00805350" w:rsidRDefault="00F47DCC" w:rsidP="00F47DCC">
            <w:pPr>
              <w:autoSpaceDE w:val="0"/>
              <w:autoSpaceDN w:val="0"/>
              <w:adjustRightInd w:val="0"/>
            </w:pPr>
            <w:r w:rsidRPr="00805350">
              <w:t>DVD player facility</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USB Ports:</w:t>
            </w:r>
          </w:p>
        </w:tc>
        <w:tc>
          <w:tcPr>
            <w:tcW w:w="5793" w:type="dxa"/>
          </w:tcPr>
          <w:p w:rsidR="00F47DCC" w:rsidRPr="00805350" w:rsidRDefault="00F47DCC" w:rsidP="006D3085">
            <w:pPr>
              <w:pStyle w:val="ListParagraph"/>
              <w:autoSpaceDE w:val="0"/>
              <w:autoSpaceDN w:val="0"/>
              <w:adjustRightInd w:val="0"/>
              <w:ind w:left="0"/>
            </w:pPr>
            <w:r w:rsidRPr="00805350">
              <w:t>6 USB Ports</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Connectivity</w:t>
            </w:r>
          </w:p>
        </w:tc>
        <w:tc>
          <w:tcPr>
            <w:tcW w:w="5793" w:type="dxa"/>
          </w:tcPr>
          <w:p w:rsidR="00F47DCC" w:rsidRPr="00805350" w:rsidRDefault="00F47DCC" w:rsidP="006D3085">
            <w:pPr>
              <w:pStyle w:val="ListParagraph"/>
              <w:autoSpaceDE w:val="0"/>
              <w:autoSpaceDN w:val="0"/>
              <w:adjustRightInd w:val="0"/>
              <w:ind w:left="0"/>
            </w:pPr>
            <w:r w:rsidRPr="00805350">
              <w:t>1xGbps LAN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Features</w:t>
            </w:r>
          </w:p>
        </w:tc>
        <w:tc>
          <w:tcPr>
            <w:tcW w:w="5793" w:type="dxa"/>
          </w:tcPr>
          <w:p w:rsidR="00F47DCC" w:rsidRPr="00805350" w:rsidRDefault="00F47DCC" w:rsidP="00F47DCC">
            <w:pPr>
              <w:autoSpaceDE w:val="0"/>
              <w:autoSpaceDN w:val="0"/>
              <w:adjustRightInd w:val="0"/>
            </w:pPr>
            <w:r w:rsidRPr="00805350">
              <w:t>Wi-Fi Enabled, Integrated Bluetooth, Audio</w:t>
            </w:r>
          </w:p>
          <w:p w:rsidR="00F47DCC" w:rsidRPr="00805350" w:rsidRDefault="00F47DCC" w:rsidP="00F47DCC">
            <w:pPr>
              <w:pStyle w:val="ListParagraph"/>
              <w:autoSpaceDE w:val="0"/>
              <w:autoSpaceDN w:val="0"/>
              <w:adjustRightInd w:val="0"/>
              <w:ind w:left="0"/>
            </w:pPr>
            <w:r w:rsidRPr="00805350">
              <w:t>Out, Mic In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Operating System</w:t>
            </w:r>
          </w:p>
        </w:tc>
        <w:tc>
          <w:tcPr>
            <w:tcW w:w="5793" w:type="dxa"/>
          </w:tcPr>
          <w:p w:rsidR="00F47DCC" w:rsidRPr="00805350" w:rsidRDefault="00F47DCC" w:rsidP="00F47DCC">
            <w:pPr>
              <w:autoSpaceDE w:val="0"/>
              <w:autoSpaceDN w:val="0"/>
              <w:adjustRightInd w:val="0"/>
            </w:pPr>
            <w:r w:rsidRPr="00805350">
              <w:t>Pre-loaded with windows 8.x or higher OS Professional version,</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Contrast Ratio</w:t>
            </w:r>
          </w:p>
        </w:tc>
        <w:tc>
          <w:tcPr>
            <w:tcW w:w="5793" w:type="dxa"/>
          </w:tcPr>
          <w:p w:rsidR="00F47DCC" w:rsidRPr="00805350" w:rsidRDefault="00A7594B" w:rsidP="006D3085">
            <w:pPr>
              <w:pStyle w:val="ListParagraph"/>
              <w:autoSpaceDE w:val="0"/>
              <w:autoSpaceDN w:val="0"/>
              <w:adjustRightInd w:val="0"/>
              <w:ind w:left="0"/>
            </w:pPr>
            <w:r w:rsidRPr="00805350">
              <w:t>3000:1 or higher</w:t>
            </w:r>
          </w:p>
        </w:tc>
      </w:tr>
      <w:tr w:rsidR="00F47DCC" w:rsidRPr="00805350" w:rsidTr="00D375A1">
        <w:tc>
          <w:tcPr>
            <w:tcW w:w="3955" w:type="dxa"/>
          </w:tcPr>
          <w:p w:rsidR="00F47DCC" w:rsidRPr="00805350" w:rsidRDefault="00F47DCC" w:rsidP="006D3085">
            <w:pPr>
              <w:pStyle w:val="ListParagraph"/>
              <w:autoSpaceDE w:val="0"/>
              <w:autoSpaceDN w:val="0"/>
              <w:adjustRightInd w:val="0"/>
              <w:ind w:left="0"/>
              <w:rPr>
                <w:rFonts w:eastAsiaTheme="minorHAnsi"/>
              </w:rPr>
            </w:pPr>
            <w:r w:rsidRPr="00805350">
              <w:rPr>
                <w:rFonts w:eastAsiaTheme="minorHAnsi"/>
              </w:rPr>
              <w:t>In-Built Capabilities</w:t>
            </w:r>
          </w:p>
        </w:tc>
        <w:tc>
          <w:tcPr>
            <w:tcW w:w="5793" w:type="dxa"/>
          </w:tcPr>
          <w:p w:rsidR="00F47DCC" w:rsidRPr="00805350" w:rsidRDefault="00F47DCC" w:rsidP="00F47DCC">
            <w:pPr>
              <w:pStyle w:val="ListParagraph"/>
              <w:autoSpaceDE w:val="0"/>
              <w:autoSpaceDN w:val="0"/>
              <w:adjustRightInd w:val="0"/>
              <w:ind w:left="0"/>
            </w:pPr>
            <w:r w:rsidRPr="00805350">
              <w:t>In-built Interactivity Feature upto 88”</w:t>
            </w:r>
          </w:p>
          <w:p w:rsidR="00F47DCC" w:rsidRPr="00805350" w:rsidRDefault="00F47DCC" w:rsidP="00F47DCC">
            <w:pPr>
              <w:pStyle w:val="ListParagraph"/>
              <w:autoSpaceDE w:val="0"/>
              <w:autoSpaceDN w:val="0"/>
              <w:adjustRightInd w:val="0"/>
              <w:ind w:left="0"/>
            </w:pPr>
            <w:r w:rsidRPr="00805350">
              <w:t>HDMI Input Enabled,</w:t>
            </w:r>
          </w:p>
          <w:p w:rsidR="00F47DCC" w:rsidRPr="00805350" w:rsidRDefault="00F47DCC" w:rsidP="00F47DCC">
            <w:pPr>
              <w:pStyle w:val="ListParagraph"/>
              <w:autoSpaceDE w:val="0"/>
              <w:autoSpaceDN w:val="0"/>
              <w:adjustRightInd w:val="0"/>
              <w:ind w:left="0"/>
            </w:pPr>
            <w:r w:rsidRPr="00805350">
              <w:t>Lamp life: 5000 or higher (STD</w:t>
            </w:r>
          </w:p>
          <w:p w:rsidR="00F47DCC" w:rsidRPr="00805350" w:rsidRDefault="00F47DCC" w:rsidP="00F47DCC">
            <w:pPr>
              <w:pStyle w:val="ListParagraph"/>
              <w:autoSpaceDE w:val="0"/>
              <w:autoSpaceDN w:val="0"/>
              <w:adjustRightInd w:val="0"/>
              <w:ind w:left="0"/>
            </w:pPr>
            <w:r w:rsidRPr="00805350">
              <w:t>mode) &amp; 4000 or higher (Bright</w:t>
            </w:r>
          </w:p>
          <w:p w:rsidR="00F47DCC" w:rsidRPr="00805350" w:rsidRDefault="00F47DCC" w:rsidP="00F47DCC">
            <w:pPr>
              <w:pStyle w:val="ListParagraph"/>
              <w:autoSpaceDE w:val="0"/>
              <w:autoSpaceDN w:val="0"/>
              <w:adjustRightInd w:val="0"/>
              <w:ind w:left="0"/>
            </w:pPr>
            <w:r w:rsidRPr="00805350">
              <w:t>Mode)</w:t>
            </w:r>
          </w:p>
          <w:p w:rsidR="00F47DCC" w:rsidRPr="00805350" w:rsidRDefault="00F47DCC" w:rsidP="00F47DCC">
            <w:pPr>
              <w:pStyle w:val="ListParagraph"/>
              <w:autoSpaceDE w:val="0"/>
              <w:autoSpaceDN w:val="0"/>
              <w:adjustRightInd w:val="0"/>
              <w:ind w:left="0"/>
            </w:pPr>
            <w:r w:rsidRPr="00805350">
              <w:t>Projector: 3000 ANSI Lumens short</w:t>
            </w:r>
          </w:p>
          <w:p w:rsidR="00F47DCC" w:rsidRPr="00805350" w:rsidRDefault="00F47DCC" w:rsidP="00F47DCC">
            <w:pPr>
              <w:pStyle w:val="ListParagraph"/>
              <w:autoSpaceDE w:val="0"/>
              <w:autoSpaceDN w:val="0"/>
              <w:adjustRightInd w:val="0"/>
              <w:ind w:left="0"/>
            </w:pPr>
            <w:r w:rsidRPr="00805350">
              <w:t>throw,</w:t>
            </w:r>
          </w:p>
          <w:p w:rsidR="00F47DCC" w:rsidRPr="00805350" w:rsidRDefault="00F47DCC" w:rsidP="00F47DCC">
            <w:pPr>
              <w:pStyle w:val="ListParagraph"/>
              <w:autoSpaceDE w:val="0"/>
              <w:autoSpaceDN w:val="0"/>
              <w:adjustRightInd w:val="0"/>
              <w:ind w:left="0"/>
            </w:pPr>
            <w:r w:rsidRPr="00805350">
              <w:t>Resolution: 800X600 or higher</w:t>
            </w:r>
          </w:p>
          <w:p w:rsidR="00F47DCC" w:rsidRPr="00805350" w:rsidRDefault="00F47DCC" w:rsidP="00F47DCC">
            <w:pPr>
              <w:pStyle w:val="ListParagraph"/>
              <w:autoSpaceDE w:val="0"/>
              <w:autoSpaceDN w:val="0"/>
              <w:adjustRightInd w:val="0"/>
              <w:ind w:left="0"/>
            </w:pPr>
            <w:r w:rsidRPr="00805350">
              <w:t>Image Size: 60~300 " diagonally</w:t>
            </w:r>
          </w:p>
          <w:p w:rsidR="00F47DCC" w:rsidRPr="00805350" w:rsidRDefault="00F47DCC" w:rsidP="00F47DCC">
            <w:pPr>
              <w:pStyle w:val="ListParagraph"/>
              <w:autoSpaceDE w:val="0"/>
              <w:autoSpaceDN w:val="0"/>
              <w:adjustRightInd w:val="0"/>
              <w:ind w:left="0"/>
            </w:pPr>
            <w:r w:rsidRPr="00805350">
              <w:lastRenderedPageBreak/>
              <w:t>Windows &amp; Linux Supported</w:t>
            </w:r>
          </w:p>
          <w:p w:rsidR="00F47DCC" w:rsidRPr="00805350" w:rsidRDefault="00F47DCC" w:rsidP="00F47DCC">
            <w:pPr>
              <w:pStyle w:val="ListParagraph"/>
              <w:autoSpaceDE w:val="0"/>
              <w:autoSpaceDN w:val="0"/>
              <w:adjustRightInd w:val="0"/>
              <w:ind w:left="0"/>
            </w:pPr>
            <w:r w:rsidRPr="00805350">
              <w:t>Writing Software ,</w:t>
            </w:r>
          </w:p>
          <w:p w:rsidR="00F47DCC" w:rsidRPr="00805350" w:rsidRDefault="00F47DCC" w:rsidP="00F47DCC">
            <w:pPr>
              <w:pStyle w:val="ListParagraph"/>
              <w:autoSpaceDE w:val="0"/>
              <w:autoSpaceDN w:val="0"/>
              <w:adjustRightInd w:val="0"/>
              <w:ind w:left="0"/>
            </w:pPr>
            <w:r w:rsidRPr="00805350">
              <w:t>Multi touch writing capabilities</w:t>
            </w:r>
          </w:p>
        </w:tc>
      </w:tr>
    </w:tbl>
    <w:p w:rsidR="001D4479" w:rsidRPr="00805350" w:rsidRDefault="001D4479" w:rsidP="006D3085">
      <w:pPr>
        <w:pStyle w:val="ListParagraph"/>
        <w:autoSpaceDE w:val="0"/>
        <w:autoSpaceDN w:val="0"/>
        <w:adjustRightInd w:val="0"/>
        <w:ind w:left="0"/>
      </w:pPr>
    </w:p>
    <w:p w:rsidR="00D007A1" w:rsidRPr="00805350" w:rsidRDefault="00D007A1" w:rsidP="006D3085">
      <w:pPr>
        <w:pStyle w:val="ListParagraph"/>
        <w:autoSpaceDE w:val="0"/>
        <w:autoSpaceDN w:val="0"/>
        <w:adjustRightInd w:val="0"/>
        <w:ind w:left="0"/>
      </w:pPr>
    </w:p>
    <w:p w:rsidR="00D007A1" w:rsidRPr="00805350" w:rsidRDefault="00D007A1" w:rsidP="00D007A1">
      <w:pPr>
        <w:pStyle w:val="ListParagraph"/>
        <w:numPr>
          <w:ilvl w:val="0"/>
          <w:numId w:val="360"/>
        </w:numPr>
        <w:autoSpaceDE w:val="0"/>
        <w:autoSpaceDN w:val="0"/>
        <w:adjustRightInd w:val="0"/>
        <w:rPr>
          <w:b/>
        </w:rPr>
      </w:pPr>
      <w:r w:rsidRPr="00805350">
        <w:rPr>
          <w:b/>
        </w:rPr>
        <w:t>Smart Classroom /Labs  IT Infrastructure</w:t>
      </w:r>
    </w:p>
    <w:p w:rsidR="00D007A1" w:rsidRPr="00805350" w:rsidRDefault="00D007A1" w:rsidP="006D3085">
      <w:pPr>
        <w:pStyle w:val="ListParagraph"/>
        <w:autoSpaceDE w:val="0"/>
        <w:autoSpaceDN w:val="0"/>
        <w:adjustRightInd w:val="0"/>
        <w:ind w:left="0"/>
      </w:pPr>
    </w:p>
    <w:p w:rsidR="00D007A1" w:rsidRPr="00805350" w:rsidRDefault="00D007A1" w:rsidP="00D007A1">
      <w:pPr>
        <w:pStyle w:val="ListParagraph"/>
        <w:autoSpaceDE w:val="0"/>
        <w:autoSpaceDN w:val="0"/>
        <w:adjustRightInd w:val="0"/>
      </w:pPr>
    </w:p>
    <w:tbl>
      <w:tblPr>
        <w:tblStyle w:val="TableGrid"/>
        <w:tblW w:w="5000" w:type="pct"/>
        <w:tblLook w:val="04A0" w:firstRow="1" w:lastRow="0" w:firstColumn="1" w:lastColumn="0" w:noHBand="0" w:noVBand="1"/>
      </w:tblPr>
      <w:tblGrid>
        <w:gridCol w:w="9846"/>
      </w:tblGrid>
      <w:tr w:rsidR="00A7594B" w:rsidRPr="00805350" w:rsidTr="00D007A1">
        <w:trPr>
          <w:trHeight w:val="309"/>
        </w:trPr>
        <w:tc>
          <w:tcPr>
            <w:tcW w:w="5000" w:type="pct"/>
          </w:tcPr>
          <w:p w:rsidR="00A7594B" w:rsidRPr="00805350" w:rsidRDefault="00A7594B" w:rsidP="00662073">
            <w:pPr>
              <w:pStyle w:val="ListParagraph"/>
              <w:numPr>
                <w:ilvl w:val="0"/>
                <w:numId w:val="381"/>
              </w:numPr>
              <w:autoSpaceDE w:val="0"/>
              <w:autoSpaceDN w:val="0"/>
              <w:adjustRightInd w:val="0"/>
              <w:jc w:val="center"/>
            </w:pPr>
            <w:r w:rsidRPr="00805350">
              <w:rPr>
                <w:b/>
              </w:rPr>
              <w:t>Audio System</w:t>
            </w:r>
          </w:p>
        </w:tc>
      </w:tr>
      <w:tr w:rsidR="00A7594B" w:rsidRPr="00805350" w:rsidTr="00D007A1">
        <w:trPr>
          <w:trHeight w:val="309"/>
        </w:trPr>
        <w:tc>
          <w:tcPr>
            <w:tcW w:w="5000" w:type="pct"/>
          </w:tcPr>
          <w:p w:rsidR="00A7594B" w:rsidRPr="00805350" w:rsidRDefault="00A7594B" w:rsidP="00A7594B">
            <w:pPr>
              <w:autoSpaceDE w:val="0"/>
              <w:autoSpaceDN w:val="0"/>
              <w:adjustRightInd w:val="0"/>
              <w:jc w:val="both"/>
            </w:pPr>
            <w:r w:rsidRPr="00805350">
              <w:t>30 Watt Speakers or better</w:t>
            </w:r>
          </w:p>
        </w:tc>
      </w:tr>
    </w:tbl>
    <w:p w:rsidR="001D4479" w:rsidRPr="00805350" w:rsidRDefault="001D4479" w:rsidP="006D3085">
      <w:pPr>
        <w:pStyle w:val="ListParagraph"/>
        <w:autoSpaceDE w:val="0"/>
        <w:autoSpaceDN w:val="0"/>
        <w:adjustRightInd w:val="0"/>
        <w:ind w:left="0"/>
      </w:pPr>
    </w:p>
    <w:p w:rsidR="001D4479" w:rsidRPr="00805350" w:rsidRDefault="001D4479" w:rsidP="006D3085">
      <w:pPr>
        <w:pStyle w:val="ListParagraph"/>
        <w:autoSpaceDE w:val="0"/>
        <w:autoSpaceDN w:val="0"/>
        <w:adjustRightInd w:val="0"/>
        <w:ind w:left="0"/>
      </w:pPr>
    </w:p>
    <w:p w:rsidR="00D007A1" w:rsidRPr="00805350" w:rsidRDefault="00D007A1" w:rsidP="00662073">
      <w:pPr>
        <w:pStyle w:val="ListParagraph"/>
        <w:autoSpaceDE w:val="0"/>
        <w:autoSpaceDN w:val="0"/>
        <w:adjustRightInd w:val="0"/>
      </w:pPr>
    </w:p>
    <w:tbl>
      <w:tblPr>
        <w:tblStyle w:val="TableGrid"/>
        <w:tblW w:w="5000" w:type="pct"/>
        <w:tblLook w:val="04A0" w:firstRow="1" w:lastRow="0" w:firstColumn="1" w:lastColumn="0" w:noHBand="0" w:noVBand="1"/>
      </w:tblPr>
      <w:tblGrid>
        <w:gridCol w:w="9846"/>
      </w:tblGrid>
      <w:tr w:rsidR="006D3085" w:rsidRPr="00805350" w:rsidTr="00D007A1">
        <w:trPr>
          <w:trHeight w:val="220"/>
        </w:trPr>
        <w:tc>
          <w:tcPr>
            <w:tcW w:w="5000" w:type="pct"/>
          </w:tcPr>
          <w:p w:rsidR="006D3085" w:rsidRPr="00805350" w:rsidRDefault="004A2A35" w:rsidP="00662073">
            <w:pPr>
              <w:pStyle w:val="ListParagraph"/>
              <w:numPr>
                <w:ilvl w:val="0"/>
                <w:numId w:val="381"/>
              </w:numPr>
              <w:autoSpaceDE w:val="0"/>
              <w:autoSpaceDN w:val="0"/>
              <w:adjustRightInd w:val="0"/>
              <w:jc w:val="center"/>
              <w:rPr>
                <w:rFonts w:eastAsia="Calibri"/>
                <w:b/>
                <w:bCs/>
                <w:color w:val="000000"/>
              </w:rPr>
            </w:pPr>
            <w:r w:rsidRPr="00805350">
              <w:rPr>
                <w:rFonts w:eastAsia="Calibri"/>
                <w:b/>
                <w:bCs/>
                <w:color w:val="000000"/>
              </w:rPr>
              <w:t>Sine wave UPS with external batteries</w:t>
            </w:r>
          </w:p>
        </w:tc>
      </w:tr>
      <w:tr w:rsidR="006D3085" w:rsidRPr="00805350" w:rsidTr="00D007A1">
        <w:trPr>
          <w:trHeight w:val="359"/>
        </w:trPr>
        <w:tc>
          <w:tcPr>
            <w:tcW w:w="5000" w:type="pct"/>
          </w:tcPr>
          <w:p w:rsidR="006D3085" w:rsidRPr="00805350" w:rsidRDefault="008976D5" w:rsidP="00660BC1">
            <w:pPr>
              <w:pStyle w:val="ListParagraph"/>
              <w:autoSpaceDE w:val="0"/>
              <w:autoSpaceDN w:val="0"/>
              <w:adjustRightInd w:val="0"/>
              <w:ind w:left="0"/>
              <w:rPr>
                <w:rFonts w:eastAsia="Calibri"/>
                <w:bCs/>
              </w:rPr>
            </w:pPr>
            <w:r>
              <w:rPr>
                <w:rFonts w:eastAsia="Calibri"/>
                <w:bCs/>
              </w:rPr>
              <w:t>VA Rating – 10</w:t>
            </w:r>
            <w:r w:rsidR="004A2A35" w:rsidRPr="00805350">
              <w:rPr>
                <w:rFonts w:eastAsia="Calibri"/>
                <w:bCs/>
              </w:rPr>
              <w:t>00</w:t>
            </w:r>
          </w:p>
          <w:p w:rsidR="006C1673" w:rsidRPr="00805350" w:rsidRDefault="006C1673" w:rsidP="00660BC1">
            <w:pPr>
              <w:pStyle w:val="ListParagraph"/>
              <w:autoSpaceDE w:val="0"/>
              <w:autoSpaceDN w:val="0"/>
              <w:adjustRightInd w:val="0"/>
              <w:ind w:left="0"/>
              <w:rPr>
                <w:rFonts w:eastAsia="Calibri"/>
                <w:bCs/>
              </w:rPr>
            </w:pPr>
            <w:r w:rsidRPr="00805350">
              <w:rPr>
                <w:rFonts w:eastAsia="Calibri"/>
                <w:bCs/>
              </w:rPr>
              <w:t>Minimum One Hour Backup</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Technology- Sine wave</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No. of batteries supported (12V) - 1</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Max Charging Current (in Amperes)- 17</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Supported battery types - Flat, Tubular, VRLA (SMF)</w:t>
            </w:r>
          </w:p>
          <w:p w:rsidR="004A2A35" w:rsidRPr="00805350" w:rsidRDefault="004A2A35" w:rsidP="004A2A35">
            <w:pPr>
              <w:pStyle w:val="ListParagraph"/>
              <w:autoSpaceDE w:val="0"/>
              <w:autoSpaceDN w:val="0"/>
              <w:adjustRightInd w:val="0"/>
              <w:ind w:left="0"/>
              <w:rPr>
                <w:rFonts w:eastAsia="Calibri"/>
                <w:bCs/>
              </w:rPr>
            </w:pPr>
            <w:r w:rsidRPr="00805350">
              <w:rPr>
                <w:rFonts w:eastAsia="Calibri"/>
                <w:bCs/>
              </w:rPr>
              <w:t>Protections -Deep Discharge, Overload, Short circuit</w:t>
            </w:r>
          </w:p>
          <w:p w:rsidR="004A2A35" w:rsidRPr="00805350" w:rsidRDefault="004A2A35" w:rsidP="004A2A35">
            <w:pPr>
              <w:pStyle w:val="ListParagraph"/>
              <w:autoSpaceDE w:val="0"/>
              <w:autoSpaceDN w:val="0"/>
              <w:adjustRightInd w:val="0"/>
              <w:ind w:left="0"/>
              <w:rPr>
                <w:rFonts w:eastAsia="Calibri"/>
                <w:bCs/>
              </w:rPr>
            </w:pPr>
          </w:p>
        </w:tc>
      </w:tr>
    </w:tbl>
    <w:p w:rsidR="006D3085" w:rsidRPr="00805350" w:rsidRDefault="006D3085" w:rsidP="006D3085">
      <w:pPr>
        <w:pStyle w:val="ListParagraph"/>
        <w:autoSpaceDE w:val="0"/>
        <w:autoSpaceDN w:val="0"/>
        <w:adjustRightInd w:val="0"/>
        <w:ind w:left="0"/>
      </w:pPr>
    </w:p>
    <w:p w:rsidR="003B2272" w:rsidRPr="00805350" w:rsidRDefault="003B2272" w:rsidP="003B2272"/>
    <w:tbl>
      <w:tblPr>
        <w:tblW w:w="5012" w:type="pct"/>
        <w:tblCellMar>
          <w:left w:w="0" w:type="dxa"/>
          <w:right w:w="0" w:type="dxa"/>
        </w:tblCellMar>
        <w:tblLook w:val="0000" w:firstRow="0" w:lastRow="0" w:firstColumn="0" w:lastColumn="0" w:noHBand="0" w:noVBand="0"/>
      </w:tblPr>
      <w:tblGrid>
        <w:gridCol w:w="9665"/>
      </w:tblGrid>
      <w:tr w:rsidR="00D007A1" w:rsidRPr="00805350" w:rsidTr="00D007A1">
        <w:trPr>
          <w:trHeight w:hRule="exact" w:val="317"/>
        </w:trPr>
        <w:tc>
          <w:tcPr>
            <w:tcW w:w="5000" w:type="pct"/>
            <w:tcBorders>
              <w:top w:val="single" w:sz="5" w:space="0" w:color="auto"/>
              <w:left w:val="single" w:sz="5" w:space="0" w:color="auto"/>
              <w:bottom w:val="single" w:sz="5" w:space="0" w:color="auto"/>
              <w:right w:val="single" w:sz="5" w:space="0" w:color="auto"/>
            </w:tcBorders>
            <w:vAlign w:val="center"/>
          </w:tcPr>
          <w:p w:rsidR="00D007A1" w:rsidRPr="00805350" w:rsidRDefault="00D007A1" w:rsidP="00662073">
            <w:pPr>
              <w:pStyle w:val="ListParagraph"/>
              <w:numPr>
                <w:ilvl w:val="0"/>
                <w:numId w:val="381"/>
              </w:numPr>
              <w:jc w:val="center"/>
              <w:rPr>
                <w:b/>
                <w:bCs/>
                <w:spacing w:val="-10"/>
                <w:w w:val="110"/>
              </w:rPr>
            </w:pPr>
            <w:r w:rsidRPr="00805350">
              <w:rPr>
                <w:b/>
                <w:bCs/>
                <w:spacing w:val="-10"/>
                <w:w w:val="110"/>
              </w:rPr>
              <w:t xml:space="preserve">Learning Management Software </w:t>
            </w:r>
          </w:p>
          <w:p w:rsidR="00D007A1" w:rsidRPr="00805350" w:rsidRDefault="00D007A1" w:rsidP="00D007A1">
            <w:pPr>
              <w:ind w:left="110"/>
              <w:jc w:val="center"/>
              <w:rPr>
                <w:b/>
                <w:bCs/>
                <w:spacing w:val="-10"/>
                <w:w w:val="110"/>
              </w:rPr>
            </w:pPr>
          </w:p>
          <w:p w:rsidR="00D007A1" w:rsidRPr="00805350" w:rsidRDefault="00D007A1" w:rsidP="00D007A1">
            <w:pPr>
              <w:ind w:left="110"/>
              <w:jc w:val="center"/>
              <w:rPr>
                <w:b/>
                <w:bCs/>
                <w:spacing w:val="-10"/>
                <w:w w:val="110"/>
              </w:rPr>
            </w:pPr>
          </w:p>
        </w:tc>
      </w:tr>
      <w:tr w:rsidR="00D007A1" w:rsidRPr="00805350" w:rsidTr="00D007A1">
        <w:trPr>
          <w:trHeight w:hRule="exact" w:val="6482"/>
        </w:trPr>
        <w:tc>
          <w:tcPr>
            <w:tcW w:w="5000" w:type="pct"/>
            <w:tcBorders>
              <w:top w:val="single" w:sz="5" w:space="0" w:color="auto"/>
              <w:left w:val="single" w:sz="5" w:space="0" w:color="auto"/>
              <w:bottom w:val="single" w:sz="5" w:space="0" w:color="auto"/>
              <w:right w:val="single" w:sz="5" w:space="0" w:color="auto"/>
            </w:tcBorders>
          </w:tcPr>
          <w:p w:rsidR="00D007A1" w:rsidRPr="00805350" w:rsidRDefault="00D007A1" w:rsidP="00D007A1">
            <w:pPr>
              <w:pStyle w:val="BodyText"/>
              <w:widowControl/>
              <w:tabs>
                <w:tab w:val="clear" w:pos="431"/>
              </w:tabs>
              <w:adjustRightInd/>
              <w:snapToGrid/>
              <w:spacing w:after="240" w:line="195" w:lineRule="exact"/>
              <w:ind w:left="1440"/>
              <w:textAlignment w:val="auto"/>
              <w:rPr>
                <w:rFonts w:ascii="Times New Roman" w:hAnsi="Times New Roman"/>
                <w:spacing w:val="8"/>
                <w:w w:val="105"/>
                <w:sz w:val="24"/>
              </w:rPr>
            </w:pP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Support Custom Report generation</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Platform Independent</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Comply to ISO 27001</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Complete online access with multiple Log In for Admin/Teachers/Parents/Students</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Mobile version of the website (for principal and librarian to control and command)</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Responsive Content Management System integrated with respective school dashboard</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Unlimited SMS &amp; E-mail provision</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Training including integration of customized requirements</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Customization of the manual format in the software</w:t>
            </w:r>
          </w:p>
          <w:p w:rsidR="00D007A1" w:rsidRPr="00805350" w:rsidRDefault="00D007A1" w:rsidP="00470DF9">
            <w:pPr>
              <w:pStyle w:val="BodyText"/>
              <w:widowControl/>
              <w:numPr>
                <w:ilvl w:val="0"/>
                <w:numId w:val="129"/>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Cloud based data security</w:t>
            </w:r>
          </w:p>
          <w:p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 xml:space="preserve"> Automatic back-up in Cloud data centers</w:t>
            </w:r>
          </w:p>
          <w:p w:rsidR="00D007A1" w:rsidRPr="00805350" w:rsidRDefault="00D007A1" w:rsidP="00470DF9">
            <w:pPr>
              <w:pStyle w:val="BodyText"/>
              <w:widowControl/>
              <w:numPr>
                <w:ilvl w:val="0"/>
                <w:numId w:val="160"/>
              </w:numPr>
              <w:tabs>
                <w:tab w:val="clear" w:pos="431"/>
              </w:tabs>
              <w:adjustRightInd/>
              <w:snapToGrid/>
              <w:spacing w:after="240" w:line="195" w:lineRule="exact"/>
              <w:textAlignment w:val="auto"/>
              <w:rPr>
                <w:rFonts w:ascii="Times New Roman" w:hAnsi="Times New Roman"/>
                <w:spacing w:val="8"/>
                <w:w w:val="105"/>
                <w:sz w:val="24"/>
              </w:rPr>
            </w:pPr>
            <w:r w:rsidRPr="00805350">
              <w:rPr>
                <w:rFonts w:ascii="Times New Roman" w:hAnsi="Times New Roman"/>
                <w:spacing w:val="8"/>
                <w:w w:val="105"/>
                <w:sz w:val="24"/>
              </w:rPr>
              <w:t xml:space="preserve">24X7 Support service with least response time </w:t>
            </w: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rPr>
            </w:pPr>
          </w:p>
          <w:p w:rsidR="00D007A1" w:rsidRPr="00805350" w:rsidRDefault="00D007A1" w:rsidP="00D007A1">
            <w:pPr>
              <w:pStyle w:val="BodyText"/>
              <w:widowControl/>
              <w:tabs>
                <w:tab w:val="clear" w:pos="431"/>
              </w:tabs>
              <w:adjustRightInd/>
              <w:snapToGrid/>
              <w:spacing w:after="240" w:line="195" w:lineRule="exact"/>
              <w:textAlignment w:val="auto"/>
              <w:rPr>
                <w:rFonts w:ascii="Times New Roman" w:hAnsi="Times New Roman"/>
                <w:spacing w:val="8"/>
                <w:w w:val="105"/>
                <w:sz w:val="24"/>
              </w:rPr>
            </w:pPr>
          </w:p>
          <w:p w:rsidR="00D007A1" w:rsidRPr="00805350" w:rsidRDefault="00D007A1" w:rsidP="00470DF9">
            <w:pPr>
              <w:spacing w:line="195" w:lineRule="exact"/>
              <w:ind w:left="432"/>
              <w:rPr>
                <w:spacing w:val="8"/>
                <w:w w:val="105"/>
              </w:rPr>
            </w:pPr>
          </w:p>
        </w:tc>
      </w:tr>
    </w:tbl>
    <w:p w:rsidR="003B2272" w:rsidRPr="00805350" w:rsidRDefault="003B2272" w:rsidP="003B2272"/>
    <w:p w:rsidR="003B2272" w:rsidRPr="00805350" w:rsidRDefault="003B2272" w:rsidP="003B2272"/>
    <w:p w:rsidR="003B2272" w:rsidRPr="00805350" w:rsidRDefault="003B2272" w:rsidP="003B2272"/>
    <w:tbl>
      <w:tblPr>
        <w:tblStyle w:val="TableGrid"/>
        <w:tblW w:w="0" w:type="auto"/>
        <w:tblLook w:val="04A0" w:firstRow="1" w:lastRow="0" w:firstColumn="1" w:lastColumn="0" w:noHBand="0" w:noVBand="1"/>
      </w:tblPr>
      <w:tblGrid>
        <w:gridCol w:w="3260"/>
        <w:gridCol w:w="6488"/>
      </w:tblGrid>
      <w:tr w:rsidR="003B2272" w:rsidRPr="00805350" w:rsidTr="004A1FA7">
        <w:trPr>
          <w:trHeight w:val="220"/>
        </w:trPr>
        <w:tc>
          <w:tcPr>
            <w:tcW w:w="9748" w:type="dxa"/>
            <w:gridSpan w:val="2"/>
          </w:tcPr>
          <w:p w:rsidR="003B2272" w:rsidRPr="00805350" w:rsidRDefault="003B2272" w:rsidP="00662073">
            <w:pPr>
              <w:pStyle w:val="ListParagraph"/>
              <w:numPr>
                <w:ilvl w:val="0"/>
                <w:numId w:val="381"/>
              </w:numPr>
              <w:jc w:val="center"/>
              <w:rPr>
                <w:rFonts w:eastAsia="Calibri"/>
                <w:b/>
                <w:bCs/>
                <w:color w:val="000000"/>
              </w:rPr>
            </w:pPr>
            <w:r w:rsidRPr="00805350">
              <w:rPr>
                <w:rFonts w:eastAsia="Calibri"/>
                <w:b/>
                <w:bCs/>
                <w:color w:val="000000"/>
              </w:rPr>
              <w:t xml:space="preserve">Student Device in IT  </w:t>
            </w:r>
            <w:r w:rsidR="005E6E6B">
              <w:rPr>
                <w:rFonts w:eastAsia="Calibri"/>
                <w:b/>
                <w:bCs/>
                <w:color w:val="000000"/>
              </w:rPr>
              <w:t xml:space="preserve">Labs </w:t>
            </w:r>
            <w:r w:rsidR="00AA6EC5">
              <w:rPr>
                <w:rFonts w:eastAsia="Calibri"/>
                <w:b/>
                <w:bCs/>
                <w:color w:val="000000"/>
              </w:rPr>
              <w:t>(</w:t>
            </w:r>
            <w:r w:rsidR="00516CBB">
              <w:rPr>
                <w:rFonts w:eastAsia="Calibri"/>
                <w:b/>
                <w:bCs/>
                <w:color w:val="000000"/>
              </w:rPr>
              <w:t>Desktop</w:t>
            </w:r>
            <w:r w:rsidR="00AA6EC5">
              <w:rPr>
                <w:rFonts w:eastAsia="Calibri"/>
                <w:b/>
                <w:bCs/>
                <w:color w:val="000000"/>
              </w:rPr>
              <w:t>- All in One</w:t>
            </w:r>
            <w:r w:rsidR="00516CBB">
              <w:rPr>
                <w:rFonts w:eastAsia="Calibri"/>
                <w:b/>
                <w:bCs/>
                <w:color w:val="000000"/>
              </w:rPr>
              <w:t>)</w:t>
            </w:r>
          </w:p>
          <w:p w:rsidR="00D007A1" w:rsidRPr="00805350" w:rsidRDefault="00D007A1" w:rsidP="00D007A1">
            <w:pPr>
              <w:ind w:left="110"/>
              <w:jc w:val="center"/>
              <w:rPr>
                <w:rFonts w:eastAsia="Calibri"/>
                <w:b/>
                <w:bCs/>
                <w:color w:val="000000"/>
              </w:rPr>
            </w:pPr>
          </w:p>
        </w:tc>
      </w:tr>
      <w:tr w:rsidR="003B2272" w:rsidRPr="00805350" w:rsidTr="004A1FA7">
        <w:trPr>
          <w:trHeight w:val="323"/>
        </w:trPr>
        <w:tc>
          <w:tcPr>
            <w:tcW w:w="3260" w:type="dxa"/>
          </w:tcPr>
          <w:p w:rsidR="003B2272" w:rsidRPr="00805350" w:rsidRDefault="003B2272" w:rsidP="004A1FA7">
            <w:pPr>
              <w:pStyle w:val="ListParagraph"/>
              <w:autoSpaceDE w:val="0"/>
              <w:autoSpaceDN w:val="0"/>
              <w:adjustRightInd w:val="0"/>
              <w:ind w:left="0"/>
              <w:rPr>
                <w:rFonts w:eastAsia="Calibri"/>
                <w:bCs/>
              </w:rPr>
            </w:pPr>
            <w:r w:rsidRPr="00805350">
              <w:rPr>
                <w:rFonts w:eastAsia="Calibri"/>
                <w:bCs/>
              </w:rPr>
              <w:t xml:space="preserve">CPU : </w:t>
            </w:r>
          </w:p>
        </w:tc>
        <w:tc>
          <w:tcPr>
            <w:tcW w:w="6488" w:type="dxa"/>
          </w:tcPr>
          <w:p w:rsidR="00A609A7" w:rsidRPr="00A609A7" w:rsidRDefault="00A609A7" w:rsidP="00A609A7">
            <w:pPr>
              <w:autoSpaceDE w:val="0"/>
              <w:autoSpaceDN w:val="0"/>
              <w:adjustRightInd w:val="0"/>
              <w:rPr>
                <w:rFonts w:eastAsia="Calibri"/>
                <w:bCs/>
              </w:rPr>
            </w:pPr>
            <w:r w:rsidRPr="00A609A7">
              <w:rPr>
                <w:rFonts w:eastAsia="Calibri"/>
                <w:bCs/>
              </w:rPr>
              <w:t>Intel Core i5 7th Gen or</w:t>
            </w:r>
          </w:p>
          <w:p w:rsidR="003B2272" w:rsidRPr="00805350" w:rsidRDefault="00A609A7" w:rsidP="00A609A7">
            <w:pPr>
              <w:autoSpaceDE w:val="0"/>
              <w:autoSpaceDN w:val="0"/>
              <w:adjustRightInd w:val="0"/>
              <w:jc w:val="both"/>
              <w:rPr>
                <w:rFonts w:eastAsia="Calibri"/>
                <w:bCs/>
              </w:rPr>
            </w:pPr>
            <w:r w:rsidRPr="00805350">
              <w:rPr>
                <w:rFonts w:eastAsia="Calibri"/>
                <w:bCs/>
              </w:rPr>
              <w:t>higher</w:t>
            </w:r>
          </w:p>
        </w:tc>
      </w:tr>
      <w:tr w:rsidR="003B2272" w:rsidRPr="00805350" w:rsidTr="004A1FA7">
        <w:trPr>
          <w:trHeight w:val="359"/>
        </w:trPr>
        <w:tc>
          <w:tcPr>
            <w:tcW w:w="3260" w:type="dxa"/>
          </w:tcPr>
          <w:p w:rsidR="003B2272" w:rsidRPr="00805350" w:rsidRDefault="003B2272" w:rsidP="004A1FA7">
            <w:pPr>
              <w:pStyle w:val="ListParagraph"/>
              <w:autoSpaceDE w:val="0"/>
              <w:autoSpaceDN w:val="0"/>
              <w:adjustRightInd w:val="0"/>
              <w:ind w:left="0"/>
              <w:rPr>
                <w:rFonts w:eastAsia="Calibri"/>
                <w:bCs/>
              </w:rPr>
            </w:pPr>
          </w:p>
        </w:tc>
        <w:tc>
          <w:tcPr>
            <w:tcW w:w="6488" w:type="dxa"/>
          </w:tcPr>
          <w:p w:rsidR="003B2272" w:rsidRPr="00805350" w:rsidRDefault="003B2272" w:rsidP="004A1FA7">
            <w:pPr>
              <w:autoSpaceDE w:val="0"/>
              <w:autoSpaceDN w:val="0"/>
              <w:adjustRightInd w:val="0"/>
              <w:jc w:val="both"/>
              <w:rPr>
                <w:rFonts w:eastAsia="Calibri"/>
                <w:bCs/>
              </w:rPr>
            </w:pP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Calibri"/>
                <w:bCs/>
              </w:rPr>
            </w:pPr>
            <w:r w:rsidRPr="00805350">
              <w:rPr>
                <w:rFonts w:eastAsiaTheme="minorHAnsi"/>
              </w:rPr>
              <w:t>Memory:</w:t>
            </w:r>
          </w:p>
          <w:p w:rsidR="003B2272" w:rsidRPr="00805350" w:rsidRDefault="003B2272" w:rsidP="004A1FA7">
            <w:pPr>
              <w:pStyle w:val="ListParagraph"/>
              <w:autoSpaceDE w:val="0"/>
              <w:autoSpaceDN w:val="0"/>
              <w:adjustRightInd w:val="0"/>
              <w:ind w:left="0"/>
              <w:rPr>
                <w:rFonts w:eastAsia="Calibri"/>
                <w:bCs/>
              </w:rPr>
            </w:pPr>
          </w:p>
        </w:tc>
        <w:tc>
          <w:tcPr>
            <w:tcW w:w="6488" w:type="dxa"/>
          </w:tcPr>
          <w:p w:rsidR="003B2272" w:rsidRPr="00805350" w:rsidRDefault="00BB664C" w:rsidP="004C2059">
            <w:pPr>
              <w:widowControl/>
              <w:kinsoku/>
              <w:autoSpaceDE w:val="0"/>
              <w:autoSpaceDN w:val="0"/>
              <w:adjustRightInd w:val="0"/>
              <w:rPr>
                <w:rFonts w:eastAsia="Calibri"/>
                <w:bCs/>
              </w:rPr>
            </w:pPr>
            <w:r w:rsidRPr="00805350">
              <w:rPr>
                <w:rFonts w:eastAsiaTheme="minorHAnsi"/>
              </w:rPr>
              <w:t xml:space="preserve">Minimum </w:t>
            </w:r>
            <w:r w:rsidR="003B2272" w:rsidRPr="00805350">
              <w:rPr>
                <w:rFonts w:eastAsiaTheme="minorHAnsi"/>
              </w:rPr>
              <w:t>4GB 1600 MHz DDR3 RAM</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Hard Drive:</w:t>
            </w:r>
          </w:p>
        </w:tc>
        <w:tc>
          <w:tcPr>
            <w:tcW w:w="6488" w:type="dxa"/>
          </w:tcPr>
          <w:p w:rsidR="003B2272" w:rsidRPr="00805350" w:rsidRDefault="0055182A" w:rsidP="004A1FA7">
            <w:pPr>
              <w:widowControl/>
              <w:kinsoku/>
              <w:autoSpaceDE w:val="0"/>
              <w:autoSpaceDN w:val="0"/>
              <w:adjustRightInd w:val="0"/>
              <w:rPr>
                <w:rFonts w:eastAsiaTheme="minorHAnsi"/>
              </w:rPr>
            </w:pPr>
            <w:r w:rsidRPr="00805350">
              <w:rPr>
                <w:rFonts w:eastAsiaTheme="minorHAnsi"/>
              </w:rPr>
              <w:t>1 TB</w:t>
            </w:r>
            <w:r w:rsidR="003B2272" w:rsidRPr="00805350">
              <w:rPr>
                <w:rFonts w:eastAsiaTheme="minorHAnsi"/>
              </w:rPr>
              <w:t xml:space="preserve"> or higher</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Ports:</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6 USB ports or more (at least 2 USB with 3.0), 1</w:t>
            </w:r>
          </w:p>
          <w:p w:rsidR="003B2272" w:rsidRPr="00805350" w:rsidRDefault="003B2272" w:rsidP="004A1FA7">
            <w:pPr>
              <w:widowControl/>
              <w:kinsoku/>
              <w:autoSpaceDE w:val="0"/>
              <w:autoSpaceDN w:val="0"/>
              <w:adjustRightInd w:val="0"/>
              <w:rPr>
                <w:rFonts w:eastAsiaTheme="minorHAnsi"/>
              </w:rPr>
            </w:pPr>
            <w:r w:rsidRPr="00805350">
              <w:rPr>
                <w:rFonts w:eastAsiaTheme="minorHAnsi"/>
              </w:rPr>
              <w:t>Display Port/VGA port, audio ports for microphone</w:t>
            </w:r>
          </w:p>
          <w:p w:rsidR="003B2272" w:rsidRPr="00805350" w:rsidRDefault="003B2272" w:rsidP="004A1FA7">
            <w:pPr>
              <w:widowControl/>
              <w:kinsoku/>
              <w:autoSpaceDE w:val="0"/>
              <w:autoSpaceDN w:val="0"/>
              <w:adjustRightInd w:val="0"/>
              <w:rPr>
                <w:rFonts w:eastAsiaTheme="minorHAnsi"/>
              </w:rPr>
            </w:pPr>
            <w:r w:rsidRPr="00805350">
              <w:rPr>
                <w:rFonts w:eastAsiaTheme="minorHAnsi"/>
              </w:rPr>
              <w:t>and headphone in front.</w:t>
            </w:r>
          </w:p>
        </w:tc>
      </w:tr>
      <w:tr w:rsidR="003B2272" w:rsidRPr="00805350" w:rsidTr="004A1FA7">
        <w:trPr>
          <w:trHeight w:val="530"/>
        </w:trPr>
        <w:tc>
          <w:tcPr>
            <w:tcW w:w="3260" w:type="dxa"/>
          </w:tcPr>
          <w:p w:rsidR="003B2272" w:rsidRPr="00805350" w:rsidRDefault="003B2272" w:rsidP="004A1FA7">
            <w:pPr>
              <w:pStyle w:val="ListParagraph"/>
              <w:autoSpaceDE w:val="0"/>
              <w:autoSpaceDN w:val="0"/>
              <w:adjustRightInd w:val="0"/>
              <w:ind w:left="0"/>
              <w:rPr>
                <w:rFonts w:eastAsiaTheme="minorHAnsi"/>
              </w:rPr>
            </w:pPr>
            <w:r w:rsidRPr="00805350">
              <w:rPr>
                <w:rFonts w:eastAsiaTheme="minorHAnsi"/>
              </w:rPr>
              <w:t>DVD ROM Drive:</w:t>
            </w:r>
          </w:p>
        </w:tc>
        <w:tc>
          <w:tcPr>
            <w:tcW w:w="6488" w:type="dxa"/>
          </w:tcPr>
          <w:p w:rsidR="003B2272" w:rsidRPr="00805350" w:rsidRDefault="003B2272" w:rsidP="004A1FA7">
            <w:pPr>
              <w:widowControl/>
              <w:kinsoku/>
              <w:autoSpaceDE w:val="0"/>
              <w:autoSpaceDN w:val="0"/>
              <w:adjustRightInd w:val="0"/>
              <w:rPr>
                <w:rFonts w:eastAsiaTheme="minorHAnsi"/>
              </w:rPr>
            </w:pPr>
            <w:r w:rsidRPr="00805350">
              <w:rPr>
                <w:rFonts w:eastAsiaTheme="minorHAnsi"/>
              </w:rPr>
              <w:t>8x or better DVD RW Drive</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rPr>
                <w:rFonts w:eastAsia="Calibri"/>
                <w:bCs/>
              </w:rPr>
            </w:pPr>
            <w:r w:rsidRPr="00805350">
              <w:rPr>
                <w:rFonts w:eastAsia="Calibri"/>
                <w:bCs/>
              </w:rPr>
              <w:t>connectivity</w:t>
            </w:r>
          </w:p>
        </w:tc>
        <w:tc>
          <w:tcPr>
            <w:tcW w:w="6488" w:type="dxa"/>
          </w:tcPr>
          <w:p w:rsidR="00A609A7" w:rsidRPr="00805350" w:rsidRDefault="00A609A7" w:rsidP="00A609A7">
            <w:pPr>
              <w:pStyle w:val="ListParagraph"/>
              <w:autoSpaceDE w:val="0"/>
              <w:autoSpaceDN w:val="0"/>
              <w:adjustRightInd w:val="0"/>
              <w:rPr>
                <w:rFonts w:eastAsia="Calibri"/>
                <w:bCs/>
              </w:rPr>
            </w:pPr>
            <w:r w:rsidRPr="00805350">
              <w:rPr>
                <w:rFonts w:eastAsia="Calibri"/>
                <w:bCs/>
              </w:rPr>
              <w:t>1xGbps LAN</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r w:rsidRPr="00805350">
              <w:rPr>
                <w:rFonts w:eastAsiaTheme="minorHAnsi"/>
              </w:rPr>
              <w:t>Operating System:</w:t>
            </w:r>
          </w:p>
        </w:tc>
        <w:tc>
          <w:tcPr>
            <w:tcW w:w="6488" w:type="dxa"/>
          </w:tcPr>
          <w:p w:rsidR="00A609A7" w:rsidRPr="00805350" w:rsidRDefault="00A609A7" w:rsidP="00A609A7">
            <w:pPr>
              <w:widowControl/>
              <w:kinsoku/>
              <w:autoSpaceDE w:val="0"/>
              <w:autoSpaceDN w:val="0"/>
              <w:adjustRightInd w:val="0"/>
              <w:jc w:val="both"/>
              <w:rPr>
                <w:rFonts w:eastAsiaTheme="minorHAnsi"/>
              </w:rPr>
            </w:pPr>
            <w:r w:rsidRPr="00FF5C18">
              <w:rPr>
                <w:rFonts w:eastAsiaTheme="minorHAnsi"/>
              </w:rPr>
              <w:t>windows 10 Home or higher OS</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p>
        </w:tc>
        <w:tc>
          <w:tcPr>
            <w:tcW w:w="6488" w:type="dxa"/>
          </w:tcPr>
          <w:p w:rsidR="00A609A7" w:rsidRPr="00805350" w:rsidRDefault="00A609A7" w:rsidP="00A609A7">
            <w:pPr>
              <w:widowControl/>
              <w:kinsoku/>
              <w:autoSpaceDE w:val="0"/>
              <w:autoSpaceDN w:val="0"/>
              <w:adjustRightInd w:val="0"/>
              <w:rPr>
                <w:rFonts w:eastAsiaTheme="minorHAnsi"/>
              </w:rPr>
            </w:pP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r w:rsidRPr="00805350">
              <w:rPr>
                <w:rFonts w:eastAsiaTheme="minorHAnsi"/>
              </w:rPr>
              <w:t>Monitor</w:t>
            </w:r>
          </w:p>
        </w:tc>
        <w:tc>
          <w:tcPr>
            <w:tcW w:w="6488" w:type="dxa"/>
          </w:tcPr>
          <w:p w:rsidR="00A609A7" w:rsidRPr="00805350" w:rsidRDefault="00A609A7" w:rsidP="00A609A7">
            <w:pPr>
              <w:widowControl/>
              <w:kinsoku/>
              <w:autoSpaceDE w:val="0"/>
              <w:autoSpaceDN w:val="0"/>
              <w:adjustRightInd w:val="0"/>
              <w:rPr>
                <w:rFonts w:eastAsiaTheme="minorHAnsi"/>
              </w:rPr>
            </w:pPr>
            <w:r w:rsidRPr="00FF5C18">
              <w:rPr>
                <w:rFonts w:eastAsiaTheme="minorHAnsi"/>
              </w:rPr>
              <w:t xml:space="preserve">23 “ LED </w:t>
            </w:r>
            <w:r>
              <w:rPr>
                <w:rFonts w:eastAsiaTheme="minorHAnsi"/>
              </w:rPr>
              <w:t xml:space="preserve">Colour </w:t>
            </w:r>
            <w:r w:rsidRPr="00FF5C18">
              <w:rPr>
                <w:rFonts w:eastAsiaTheme="minorHAnsi"/>
              </w:rPr>
              <w:t>Monitor or higher</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r w:rsidRPr="00805350">
              <w:rPr>
                <w:rFonts w:eastAsiaTheme="minorHAnsi"/>
              </w:rPr>
              <w:t>Keyboard</w:t>
            </w:r>
          </w:p>
        </w:tc>
        <w:tc>
          <w:tcPr>
            <w:tcW w:w="6488" w:type="dxa"/>
          </w:tcPr>
          <w:p w:rsidR="00A609A7" w:rsidRPr="00805350" w:rsidRDefault="00A609A7" w:rsidP="00A609A7">
            <w:pPr>
              <w:widowControl/>
              <w:kinsoku/>
              <w:autoSpaceDE w:val="0"/>
              <w:autoSpaceDN w:val="0"/>
              <w:adjustRightInd w:val="0"/>
              <w:rPr>
                <w:rFonts w:eastAsiaTheme="minorHAnsi"/>
              </w:rPr>
            </w:pPr>
            <w:r w:rsidRPr="00805350">
              <w:rPr>
                <w:rFonts w:eastAsiaTheme="minorHAnsi"/>
              </w:rPr>
              <w:t>104 Keys OEM English Keyboard (it must have soft</w:t>
            </w:r>
          </w:p>
          <w:p w:rsidR="00A609A7" w:rsidRPr="00805350" w:rsidRDefault="00A609A7" w:rsidP="00A609A7">
            <w:pPr>
              <w:widowControl/>
              <w:kinsoku/>
              <w:autoSpaceDE w:val="0"/>
              <w:autoSpaceDN w:val="0"/>
              <w:adjustRightInd w:val="0"/>
              <w:rPr>
                <w:rFonts w:eastAsiaTheme="minorHAnsi"/>
              </w:rPr>
            </w:pPr>
            <w:r w:rsidRPr="00805350">
              <w:rPr>
                <w:rFonts w:eastAsiaTheme="minorHAnsi"/>
              </w:rPr>
              <w:t>keys )</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r w:rsidRPr="00805350">
              <w:rPr>
                <w:rFonts w:eastAsiaTheme="minorHAnsi"/>
              </w:rPr>
              <w:t>Mouse</w:t>
            </w:r>
          </w:p>
        </w:tc>
        <w:tc>
          <w:tcPr>
            <w:tcW w:w="6488" w:type="dxa"/>
          </w:tcPr>
          <w:p w:rsidR="00A609A7" w:rsidRPr="00805350" w:rsidRDefault="00A609A7" w:rsidP="00A609A7">
            <w:pPr>
              <w:widowControl/>
              <w:kinsoku/>
              <w:autoSpaceDE w:val="0"/>
              <w:autoSpaceDN w:val="0"/>
              <w:adjustRightInd w:val="0"/>
              <w:rPr>
                <w:rFonts w:eastAsiaTheme="minorHAnsi"/>
              </w:rPr>
            </w:pPr>
            <w:r w:rsidRPr="00805350">
              <w:rPr>
                <w:rFonts w:eastAsiaTheme="minorHAnsi"/>
              </w:rPr>
              <w:t xml:space="preserve">Optical Mouse with USB interface </w:t>
            </w: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r w:rsidRPr="00805350">
              <w:rPr>
                <w:rFonts w:eastAsiaTheme="minorHAnsi"/>
              </w:rPr>
              <w:t>Anti- Virus</w:t>
            </w:r>
          </w:p>
        </w:tc>
        <w:tc>
          <w:tcPr>
            <w:tcW w:w="6488" w:type="dxa"/>
          </w:tcPr>
          <w:p w:rsidR="00A609A7" w:rsidRPr="00805350" w:rsidRDefault="00A609A7" w:rsidP="00A609A7">
            <w:pPr>
              <w:widowControl/>
              <w:kinsoku/>
              <w:autoSpaceDE w:val="0"/>
              <w:autoSpaceDN w:val="0"/>
              <w:adjustRightInd w:val="0"/>
              <w:rPr>
                <w:rFonts w:eastAsiaTheme="minorHAnsi"/>
              </w:rPr>
            </w:pPr>
            <w:r w:rsidRPr="00805350">
              <w:rPr>
                <w:rFonts w:eastAsiaTheme="minorHAnsi"/>
              </w:rPr>
              <w:t>Latest Anti-virus Software</w:t>
            </w:r>
          </w:p>
          <w:p w:rsidR="00A609A7" w:rsidRPr="00805350" w:rsidRDefault="00A609A7" w:rsidP="00A609A7">
            <w:pPr>
              <w:widowControl/>
              <w:kinsoku/>
              <w:autoSpaceDE w:val="0"/>
              <w:autoSpaceDN w:val="0"/>
              <w:adjustRightInd w:val="0"/>
              <w:rPr>
                <w:rFonts w:eastAsiaTheme="minorHAnsi"/>
              </w:rPr>
            </w:pPr>
          </w:p>
        </w:tc>
      </w:tr>
      <w:tr w:rsidR="00A609A7" w:rsidRPr="00805350" w:rsidTr="004A1FA7">
        <w:trPr>
          <w:trHeight w:val="530"/>
        </w:trPr>
        <w:tc>
          <w:tcPr>
            <w:tcW w:w="3260" w:type="dxa"/>
          </w:tcPr>
          <w:p w:rsidR="00A609A7" w:rsidRPr="00805350" w:rsidRDefault="00A609A7" w:rsidP="00A609A7">
            <w:pPr>
              <w:pStyle w:val="ListParagraph"/>
              <w:autoSpaceDE w:val="0"/>
              <w:autoSpaceDN w:val="0"/>
              <w:adjustRightInd w:val="0"/>
              <w:ind w:left="0"/>
              <w:rPr>
                <w:rFonts w:eastAsiaTheme="minorHAnsi"/>
              </w:rPr>
            </w:pPr>
          </w:p>
        </w:tc>
        <w:tc>
          <w:tcPr>
            <w:tcW w:w="6488" w:type="dxa"/>
          </w:tcPr>
          <w:p w:rsidR="00A609A7" w:rsidRPr="00805350" w:rsidRDefault="00A609A7" w:rsidP="00A609A7">
            <w:pPr>
              <w:widowControl/>
              <w:kinsoku/>
              <w:autoSpaceDE w:val="0"/>
              <w:autoSpaceDN w:val="0"/>
              <w:adjustRightInd w:val="0"/>
              <w:rPr>
                <w:rFonts w:eastAsiaTheme="minorHAnsi"/>
              </w:rPr>
            </w:pPr>
          </w:p>
        </w:tc>
      </w:tr>
    </w:tbl>
    <w:p w:rsidR="003B2272" w:rsidRPr="00805350" w:rsidRDefault="003B2272" w:rsidP="003B2272">
      <w:pPr>
        <w:pStyle w:val="ListParagraph"/>
        <w:autoSpaceDE w:val="0"/>
        <w:autoSpaceDN w:val="0"/>
        <w:adjustRightInd w:val="0"/>
        <w:ind w:left="0"/>
      </w:pPr>
    </w:p>
    <w:p w:rsidR="003B2272" w:rsidRPr="00805350" w:rsidRDefault="003B2272" w:rsidP="003B2272">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p w:rsidR="003B2272" w:rsidRPr="00805350" w:rsidRDefault="003B2272"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846"/>
      </w:tblGrid>
      <w:tr w:rsidR="006D3085" w:rsidRPr="00805350" w:rsidTr="00D007A1">
        <w:trPr>
          <w:trHeight w:val="220"/>
        </w:trPr>
        <w:tc>
          <w:tcPr>
            <w:tcW w:w="5000" w:type="pct"/>
          </w:tcPr>
          <w:p w:rsidR="006D3085" w:rsidRPr="00805350" w:rsidRDefault="006D3085" w:rsidP="00662073">
            <w:pPr>
              <w:pStyle w:val="ListParagraph"/>
              <w:numPr>
                <w:ilvl w:val="0"/>
                <w:numId w:val="381"/>
              </w:numPr>
              <w:jc w:val="center"/>
              <w:rPr>
                <w:rFonts w:eastAsia="Calibri"/>
                <w:b/>
                <w:bCs/>
                <w:color w:val="000000"/>
              </w:rPr>
            </w:pPr>
            <w:r w:rsidRPr="00805350">
              <w:rPr>
                <w:b/>
                <w:bCs/>
                <w:spacing w:val="-10"/>
                <w:w w:val="110"/>
              </w:rPr>
              <w:t>Printer</w:t>
            </w:r>
          </w:p>
        </w:tc>
      </w:tr>
      <w:tr w:rsidR="006D3085" w:rsidRPr="00805350" w:rsidTr="00D007A1">
        <w:trPr>
          <w:trHeight w:val="359"/>
        </w:trPr>
        <w:tc>
          <w:tcPr>
            <w:tcW w:w="5000" w:type="pct"/>
          </w:tcPr>
          <w:p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Multi-Function printer</w:t>
            </w:r>
          </w:p>
          <w:p w:rsidR="006D3085" w:rsidRPr="00805350" w:rsidRDefault="006D3085" w:rsidP="00660BC1">
            <w:pPr>
              <w:pStyle w:val="ListParagraph"/>
              <w:autoSpaceDE w:val="0"/>
              <w:autoSpaceDN w:val="0"/>
              <w:adjustRightInd w:val="0"/>
              <w:ind w:left="0"/>
              <w:rPr>
                <w:rFonts w:eastAsia="Calibri"/>
                <w:bCs/>
              </w:rPr>
            </w:pPr>
            <w:r w:rsidRPr="00805350">
              <w:rPr>
                <w:rFonts w:eastAsia="Calibri"/>
                <w:bCs/>
              </w:rPr>
              <w:t>Function - Color Print, Color Copy, Color Scan, FAX; Print Speed - 50 ppm (a4 or more); Time to First print - 8 sec or less; Print Resolution - 600x600 dpi; Duplex Printing - Automatic; Copy Speed - 50 cpm (a4) or more; Scan Speed - 25 ipm or above; Scan Destination - SharePoint, Email, Folder, USB; Scanner Type - Legal Flatbed &amp; legal ADF; Duplex Scanning - Automatic; ADF Capacity - 50 Sheets Duplex ADF; Duty cycle - 750000 pages or above; Recommended Monthly Print Volume - 5000 pages; Memory - 512 MB or above; Connectivity - USB 2.0, Ethernet 10/100, wireless; PCL Support - yes; Display - Color Touchscreen (8cm</w:t>
            </w:r>
          </w:p>
          <w:p w:rsidR="006D3085" w:rsidRPr="00805350" w:rsidRDefault="006D3085" w:rsidP="00660BC1">
            <w:pPr>
              <w:pStyle w:val="ListParagraph"/>
              <w:autoSpaceDE w:val="0"/>
              <w:autoSpaceDN w:val="0"/>
              <w:adjustRightInd w:val="0"/>
              <w:ind w:left="0"/>
              <w:rPr>
                <w:rFonts w:eastAsia="Calibri"/>
                <w:b/>
                <w:bCs/>
              </w:rPr>
            </w:pPr>
            <w:r w:rsidRPr="00805350">
              <w:rPr>
                <w:rFonts w:eastAsia="Calibri"/>
                <w:bCs/>
              </w:rPr>
              <w:t>s or above); Paper Input Capacity - 500 Sheets; Bypass Tray Capacity - 50 Sheets; Power Consumption (Max) - 1000 Watts; Print Mobility - Mopria-certified and ability to print from Android, Apple devices and from Google Cloud Print</w:t>
            </w:r>
          </w:p>
        </w:tc>
      </w:tr>
    </w:tbl>
    <w:p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846"/>
      </w:tblGrid>
      <w:tr w:rsidR="00B86C3E" w:rsidRPr="00805350" w:rsidTr="00D007A1">
        <w:trPr>
          <w:trHeight w:val="220"/>
        </w:trPr>
        <w:tc>
          <w:tcPr>
            <w:tcW w:w="5000" w:type="pct"/>
          </w:tcPr>
          <w:p w:rsidR="00B86C3E" w:rsidRPr="00805350" w:rsidRDefault="00B86C3E" w:rsidP="00662073">
            <w:pPr>
              <w:pStyle w:val="ListParagraph"/>
              <w:numPr>
                <w:ilvl w:val="0"/>
                <w:numId w:val="381"/>
              </w:numPr>
              <w:jc w:val="center"/>
              <w:rPr>
                <w:rFonts w:eastAsia="Calibri"/>
                <w:b/>
                <w:bCs/>
                <w:color w:val="000000"/>
              </w:rPr>
            </w:pPr>
            <w:r w:rsidRPr="00805350">
              <w:rPr>
                <w:rFonts w:eastAsia="Calibri"/>
                <w:b/>
                <w:bCs/>
                <w:color w:val="000000"/>
              </w:rPr>
              <w:t>Metallic Cabinet/Podium/other arrangement</w:t>
            </w:r>
          </w:p>
        </w:tc>
      </w:tr>
      <w:tr w:rsidR="00B86C3E" w:rsidRPr="00805350" w:rsidTr="00D007A1">
        <w:trPr>
          <w:trHeight w:val="359"/>
        </w:trPr>
        <w:tc>
          <w:tcPr>
            <w:tcW w:w="5000" w:type="pct"/>
          </w:tcPr>
          <w:p w:rsidR="00B86C3E" w:rsidRPr="00805350" w:rsidRDefault="00B86C3E" w:rsidP="00B86C3E">
            <w:pPr>
              <w:autoSpaceDE w:val="0"/>
              <w:autoSpaceDN w:val="0"/>
              <w:adjustRightInd w:val="0"/>
              <w:rPr>
                <w:rFonts w:eastAsia="Calibri"/>
                <w:bCs/>
              </w:rPr>
            </w:pPr>
            <w:r w:rsidRPr="00805350">
              <w:rPr>
                <w:rFonts w:eastAsia="Calibri"/>
                <w:bCs/>
              </w:rPr>
              <w:t>Metallic Cabinet/Podium/other Arrangement</w:t>
            </w:r>
          </w:p>
          <w:p w:rsidR="00B86C3E" w:rsidRPr="00805350" w:rsidRDefault="00B86C3E" w:rsidP="00481AAD">
            <w:pPr>
              <w:autoSpaceDE w:val="0"/>
              <w:autoSpaceDN w:val="0"/>
              <w:adjustRightInd w:val="0"/>
              <w:jc w:val="center"/>
              <w:rPr>
                <w:rFonts w:eastAsia="Calibri"/>
                <w:bCs/>
              </w:rPr>
            </w:pPr>
          </w:p>
          <w:p w:rsidR="00B86C3E" w:rsidRPr="00805350" w:rsidRDefault="00B86C3E" w:rsidP="00481AAD">
            <w:pPr>
              <w:autoSpaceDE w:val="0"/>
              <w:autoSpaceDN w:val="0"/>
              <w:adjustRightInd w:val="0"/>
              <w:rPr>
                <w:rFonts w:eastAsia="Calibri"/>
                <w:b/>
                <w:bCs/>
              </w:rPr>
            </w:pPr>
            <w:r w:rsidRPr="00805350">
              <w:rPr>
                <w:rFonts w:eastAsia="Calibri"/>
                <w:bCs/>
              </w:rPr>
              <w:t xml:space="preserve">Podium with lockable housing facility for the keep and safety of the </w:t>
            </w:r>
            <w:r w:rsidR="0066153D" w:rsidRPr="00805350">
              <w:rPr>
                <w:rFonts w:eastAsia="Calibri"/>
                <w:bCs/>
              </w:rPr>
              <w:t>laptop</w:t>
            </w:r>
            <w:r w:rsidRPr="00805350">
              <w:rPr>
                <w:rFonts w:eastAsia="Calibri"/>
                <w:bCs/>
              </w:rPr>
              <w:t>/UPS /</w:t>
            </w:r>
            <w:r w:rsidR="00481AAD" w:rsidRPr="00805350">
              <w:rPr>
                <w:rFonts w:eastAsia="Calibri"/>
                <w:bCs/>
              </w:rPr>
              <w:t xml:space="preserve"> </w:t>
            </w:r>
            <w:r w:rsidRPr="00805350">
              <w:rPr>
                <w:rFonts w:eastAsia="Calibri"/>
                <w:bCs/>
              </w:rPr>
              <w:t>/remote/stylus</w:t>
            </w:r>
            <w:r w:rsidR="00481AAD" w:rsidRPr="00805350">
              <w:rPr>
                <w:rFonts w:eastAsia="Calibri"/>
                <w:bCs/>
              </w:rPr>
              <w:t>/Speaker/Interactive White Board</w:t>
            </w:r>
            <w:r w:rsidR="00A7594B" w:rsidRPr="00805350">
              <w:rPr>
                <w:rFonts w:eastAsia="Calibri"/>
                <w:bCs/>
              </w:rPr>
              <w:t>/Integrated Compact Unit</w:t>
            </w:r>
            <w:r w:rsidRPr="00805350">
              <w:rPr>
                <w:rFonts w:eastAsia="Calibri"/>
                <w:bCs/>
              </w:rPr>
              <w:t xml:space="preserve">. The entire system shall be placed in a single cabinet with floor bearing and floor supported to keep it strong and stable. The cabinet shall be such that all hardware is placed in it with hidden speaker system, concealed wiring </w:t>
            </w:r>
          </w:p>
        </w:tc>
      </w:tr>
    </w:tbl>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9846"/>
      </w:tblGrid>
      <w:tr w:rsidR="00D375A1" w:rsidRPr="00805350" w:rsidTr="00D375A1">
        <w:tc>
          <w:tcPr>
            <w:tcW w:w="5000" w:type="pct"/>
          </w:tcPr>
          <w:p w:rsidR="00D375A1" w:rsidRPr="00805350" w:rsidRDefault="00D375A1" w:rsidP="00662073">
            <w:pPr>
              <w:pStyle w:val="ListParagraph"/>
              <w:numPr>
                <w:ilvl w:val="0"/>
                <w:numId w:val="381"/>
              </w:numPr>
              <w:jc w:val="center"/>
              <w:rPr>
                <w:b/>
                <w:bCs/>
              </w:rPr>
            </w:pPr>
            <w:r w:rsidRPr="00805350">
              <w:rPr>
                <w:rFonts w:eastAsia="Calibri"/>
                <w:b/>
                <w:bCs/>
                <w:color w:val="000000"/>
              </w:rPr>
              <w:t>PROVISION</w:t>
            </w:r>
            <w:r w:rsidRPr="00805350">
              <w:rPr>
                <w:rFonts w:eastAsiaTheme="minorHAnsi"/>
                <w:b/>
                <w:bCs/>
              </w:rPr>
              <w:t xml:space="preserve"> OF GREEN BOARD</w:t>
            </w:r>
          </w:p>
        </w:tc>
      </w:tr>
      <w:tr w:rsidR="00D375A1" w:rsidRPr="00805350" w:rsidTr="00D375A1">
        <w:tc>
          <w:tcPr>
            <w:tcW w:w="5000" w:type="pct"/>
          </w:tcPr>
          <w:p w:rsidR="00D375A1" w:rsidRPr="00805350" w:rsidRDefault="00D375A1" w:rsidP="00D375A1">
            <w:pPr>
              <w:pStyle w:val="Default"/>
              <w:rPr>
                <w:rFonts w:ascii="Times New Roman" w:eastAsiaTheme="minorHAnsi" w:hAnsi="Times New Roman" w:cs="Times New Roman"/>
              </w:rPr>
            </w:pPr>
          </w:p>
          <w:p w:rsidR="00D375A1" w:rsidRPr="00805350" w:rsidRDefault="00D375A1" w:rsidP="00D375A1">
            <w:pPr>
              <w:pStyle w:val="Default"/>
              <w:rPr>
                <w:rFonts w:ascii="Times New Roman" w:eastAsiaTheme="minorHAnsi" w:hAnsi="Times New Roman" w:cs="Times New Roman"/>
              </w:rPr>
            </w:pPr>
            <w:r w:rsidRPr="00805350">
              <w:rPr>
                <w:rFonts w:ascii="Times New Roman" w:eastAsiaTheme="minorHAnsi" w:hAnsi="Times New Roman" w:cs="Times New Roman"/>
              </w:rPr>
              <w:t xml:space="preserve">With white interactive board, the bidder shall also supply 5x4 feet Green Board as a traditional teaching aid. The viewing angle shall be such that students sitting in all corners of the classroom </w:t>
            </w:r>
            <w:r w:rsidRPr="00805350">
              <w:rPr>
                <w:rFonts w:ascii="Times New Roman" w:eastAsiaTheme="minorHAnsi" w:hAnsi="Times New Roman" w:cs="Times New Roman"/>
              </w:rPr>
              <w:lastRenderedPageBreak/>
              <w:t>can see what is being written.</w:t>
            </w:r>
          </w:p>
          <w:p w:rsidR="00D375A1" w:rsidRPr="00805350" w:rsidRDefault="00D375A1" w:rsidP="00D375A1">
            <w:pPr>
              <w:pStyle w:val="Default"/>
              <w:rPr>
                <w:rFonts w:ascii="Times New Roman" w:hAnsi="Times New Roman" w:cs="Times New Roman"/>
              </w:rPr>
            </w:pPr>
          </w:p>
        </w:tc>
      </w:tr>
    </w:tbl>
    <w:p w:rsidR="005B1A17" w:rsidRPr="00805350" w:rsidRDefault="005B1A17" w:rsidP="006D3085">
      <w:pPr>
        <w:pStyle w:val="ListParagraph"/>
        <w:autoSpaceDE w:val="0"/>
        <w:autoSpaceDN w:val="0"/>
        <w:adjustRightInd w:val="0"/>
        <w:ind w:left="0"/>
      </w:pPr>
    </w:p>
    <w:p w:rsidR="005B1A17" w:rsidRPr="00805350" w:rsidRDefault="005B1A17" w:rsidP="006D3085">
      <w:pPr>
        <w:pStyle w:val="ListParagraph"/>
        <w:autoSpaceDE w:val="0"/>
        <w:autoSpaceDN w:val="0"/>
        <w:adjustRightInd w:val="0"/>
        <w:ind w:left="0"/>
      </w:pPr>
    </w:p>
    <w:p w:rsidR="006D3085" w:rsidRPr="00805350" w:rsidRDefault="006D3085" w:rsidP="006D3085">
      <w:pPr>
        <w:pStyle w:val="ListParagraph"/>
        <w:autoSpaceDE w:val="0"/>
        <w:autoSpaceDN w:val="0"/>
        <w:adjustRightInd w:val="0"/>
        <w:ind w:left="0"/>
      </w:pPr>
    </w:p>
    <w:tbl>
      <w:tblPr>
        <w:tblStyle w:val="TableGrid"/>
        <w:tblW w:w="5000" w:type="pct"/>
        <w:tblLook w:val="04A0" w:firstRow="1" w:lastRow="0" w:firstColumn="1" w:lastColumn="0" w:noHBand="0" w:noVBand="1"/>
      </w:tblPr>
      <w:tblGrid>
        <w:gridCol w:w="4513"/>
        <w:gridCol w:w="5333"/>
      </w:tblGrid>
      <w:tr w:rsidR="006D3085" w:rsidRPr="00805350" w:rsidTr="00D375A1">
        <w:tc>
          <w:tcPr>
            <w:tcW w:w="5000" w:type="pct"/>
            <w:gridSpan w:val="2"/>
          </w:tcPr>
          <w:p w:rsidR="006D3085" w:rsidRPr="00805350" w:rsidRDefault="006D3085" w:rsidP="00662073">
            <w:pPr>
              <w:pStyle w:val="ListParagraph"/>
              <w:numPr>
                <w:ilvl w:val="0"/>
                <w:numId w:val="381"/>
              </w:numPr>
              <w:jc w:val="center"/>
              <w:rPr>
                <w:b/>
                <w:bCs/>
              </w:rPr>
            </w:pPr>
            <w:r w:rsidRPr="00805350">
              <w:rPr>
                <w:b/>
                <w:bCs/>
              </w:rPr>
              <w:t>Surveillance Using CCTV Cameras</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CCTV camera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 Mega pixel HD analogue outdoor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weatherproof Fixed Bullet, Day/Night, Vision IR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camera,3.6/6 mm fixed focus lens,20 Mtrs IR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Range, IP-66 including suitable power supply, stand etc. 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16 Channel and/or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appropriate capacity DVR, as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per school requirement based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upon no. of classes in school </w:t>
            </w: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16 Channel and/or appropriate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capacity as per school requirement,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HD/Hybrid/Tribid DVR Supporting to HD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IP Camera, All channel 720P real time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Recording Or 1080P non-real time Recording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,H.264 Compression dual Stream Video,1 HDMI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&amp; 1 VGA Supported, I Network Port,1 Audio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in/Out, Two SATA Hard-Disk Supported (upto8TB) Free DDNS Supported ,Remote Viewing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Cli</w:t>
            </w:r>
            <w:r w:rsidR="00CE04A3" w:rsidRPr="00805350">
              <w:rPr>
                <w:rFonts w:ascii="Times New Roman" w:hAnsi="Times New Roman" w:cs="Times New Roman"/>
              </w:rPr>
              <w:t>ent Software &amp; Mobile</w:t>
            </w:r>
            <w:r w:rsidRPr="00805350">
              <w:rPr>
                <w:rFonts w:ascii="Times New Roman" w:hAnsi="Times New Roman" w:cs="Times New Roman"/>
              </w:rPr>
              <w:t xml:space="preserve"> viewing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Software, 3G/Wi-Fi Supported, 2Nos.USB Port etc. 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LED Display </w:t>
            </w:r>
          </w:p>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Make of LED Display </w:t>
            </w: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32”inch LED display including Stand etc. complete as required.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Samsung/Sony/Panasonic/LG/Philips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HDD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SIT&amp;C of 2 TB Surveillance Hard Disk Drive etc. </w:t>
            </w:r>
          </w:p>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Complete as required. </w:t>
            </w: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Media Converter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Supplying and fixing of media converter etc. complete as required. </w:t>
            </w:r>
          </w:p>
          <w:p w:rsidR="006D3085" w:rsidRPr="00805350" w:rsidRDefault="006D3085" w:rsidP="00660BC1">
            <w:pPr>
              <w:pStyle w:val="Default"/>
              <w:rPr>
                <w:rFonts w:ascii="Times New Roman" w:hAnsi="Times New Roman" w:cs="Times New Roman"/>
              </w:rPr>
            </w:pPr>
          </w:p>
        </w:tc>
      </w:tr>
      <w:tr w:rsidR="006D3085" w:rsidRPr="00805350" w:rsidTr="00D375A1">
        <w:tc>
          <w:tcPr>
            <w:tcW w:w="2292" w:type="pct"/>
          </w:tcPr>
          <w:p w:rsidR="006D3085" w:rsidRPr="00805350" w:rsidRDefault="006D3085" w:rsidP="00660BC1">
            <w:pPr>
              <w:pStyle w:val="Default"/>
              <w:rPr>
                <w:rFonts w:ascii="Times New Roman" w:hAnsi="Times New Roman" w:cs="Times New Roman"/>
                <w:b/>
                <w:bCs/>
              </w:rPr>
            </w:pPr>
            <w:r w:rsidRPr="00805350">
              <w:rPr>
                <w:rFonts w:ascii="Times New Roman" w:hAnsi="Times New Roman" w:cs="Times New Roman"/>
                <w:b/>
                <w:bCs/>
              </w:rPr>
              <w:t xml:space="preserve">Cabling and Accessories </w:t>
            </w:r>
          </w:p>
          <w:p w:rsidR="006D3085" w:rsidRPr="00805350" w:rsidRDefault="006D3085" w:rsidP="00660BC1">
            <w:pPr>
              <w:pStyle w:val="Default"/>
              <w:rPr>
                <w:rFonts w:ascii="Times New Roman" w:hAnsi="Times New Roman" w:cs="Times New Roman"/>
                <w:b/>
                <w:bCs/>
              </w:rPr>
            </w:pPr>
          </w:p>
        </w:tc>
        <w:tc>
          <w:tcPr>
            <w:tcW w:w="2708" w:type="pct"/>
          </w:tcPr>
          <w:p w:rsidR="006D3085" w:rsidRPr="00805350" w:rsidRDefault="006D3085" w:rsidP="00660BC1">
            <w:pPr>
              <w:pStyle w:val="Default"/>
              <w:rPr>
                <w:rFonts w:ascii="Times New Roman" w:hAnsi="Times New Roman" w:cs="Times New Roman"/>
              </w:rPr>
            </w:pPr>
            <w:r w:rsidRPr="00805350">
              <w:rPr>
                <w:rFonts w:ascii="Times New Roman" w:hAnsi="Times New Roman" w:cs="Times New Roman"/>
              </w:rPr>
              <w:t xml:space="preserve">Providing &amp; Fixing of cable and its accessories for CCTV cameras etc. complete as required. </w:t>
            </w:r>
          </w:p>
          <w:p w:rsidR="006D3085" w:rsidRPr="00805350" w:rsidRDefault="006D3085" w:rsidP="00660BC1">
            <w:pPr>
              <w:pStyle w:val="Default"/>
              <w:rPr>
                <w:rFonts w:ascii="Times New Roman" w:hAnsi="Times New Roman" w:cs="Times New Roman"/>
              </w:rPr>
            </w:pPr>
          </w:p>
        </w:tc>
      </w:tr>
      <w:tr w:rsidR="008127B6" w:rsidRPr="00805350" w:rsidTr="00D375A1">
        <w:tc>
          <w:tcPr>
            <w:tcW w:w="2292" w:type="pct"/>
          </w:tcPr>
          <w:tbl>
            <w:tblPr>
              <w:tblW w:w="0" w:type="auto"/>
              <w:tblBorders>
                <w:top w:val="nil"/>
                <w:left w:val="nil"/>
                <w:bottom w:val="nil"/>
                <w:right w:val="nil"/>
              </w:tblBorders>
              <w:tblLook w:val="0000" w:firstRow="0" w:lastRow="0" w:firstColumn="0" w:lastColumn="0" w:noHBand="0" w:noVBand="0"/>
            </w:tblPr>
            <w:tblGrid>
              <w:gridCol w:w="4075"/>
              <w:gridCol w:w="222"/>
            </w:tblGrid>
            <w:tr w:rsidR="008127B6" w:rsidRPr="00805350">
              <w:trPr>
                <w:trHeight w:val="662"/>
              </w:trPr>
              <w:tc>
                <w:tcPr>
                  <w:tcW w:w="0" w:type="auto"/>
                </w:tcPr>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b/>
                      <w:bCs/>
                      <w:color w:val="000000"/>
                      <w:sz w:val="23"/>
                      <w:szCs w:val="23"/>
                    </w:rPr>
                    <w:t xml:space="preserve">Two 40” LED TV in Principal’s room for Central Monitoring </w:t>
                  </w:r>
                </w:p>
              </w:tc>
              <w:tc>
                <w:tcPr>
                  <w:tcW w:w="0" w:type="auto"/>
                </w:tcPr>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 </w:t>
                  </w:r>
                </w:p>
              </w:tc>
            </w:tr>
          </w:tbl>
          <w:p w:rsidR="008127B6" w:rsidRPr="00805350" w:rsidRDefault="008127B6" w:rsidP="00660BC1">
            <w:pPr>
              <w:pStyle w:val="Default"/>
              <w:rPr>
                <w:rFonts w:ascii="Times New Roman" w:hAnsi="Times New Roman" w:cs="Times New Roman"/>
                <w:b/>
                <w:bCs/>
              </w:rPr>
            </w:pPr>
          </w:p>
        </w:tc>
        <w:tc>
          <w:tcPr>
            <w:tcW w:w="2708" w:type="pct"/>
          </w:tcPr>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Resolution :- Full HD 1920x1080 </w:t>
            </w:r>
          </w:p>
          <w:p w:rsidR="008127B6" w:rsidRPr="00805350" w:rsidRDefault="008127B6" w:rsidP="008127B6">
            <w:pPr>
              <w:widowControl/>
              <w:kinsoku/>
              <w:autoSpaceDE w:val="0"/>
              <w:autoSpaceDN w:val="0"/>
              <w:adjustRightInd w:val="0"/>
              <w:rPr>
                <w:rFonts w:eastAsiaTheme="minorHAnsi"/>
                <w:color w:val="000000"/>
                <w:sz w:val="23"/>
                <w:szCs w:val="23"/>
              </w:rPr>
            </w:pPr>
            <w:r w:rsidRPr="00805350">
              <w:rPr>
                <w:rFonts w:eastAsiaTheme="minorHAnsi"/>
                <w:color w:val="000000"/>
                <w:sz w:val="23"/>
                <w:szCs w:val="23"/>
              </w:rPr>
              <w:t xml:space="preserve">HDMI Input:- Yes </w:t>
            </w:r>
          </w:p>
          <w:p w:rsidR="008127B6" w:rsidRPr="00805350" w:rsidRDefault="008127B6" w:rsidP="008127B6">
            <w:pPr>
              <w:pStyle w:val="Default"/>
              <w:rPr>
                <w:rFonts w:ascii="Times New Roman" w:hAnsi="Times New Roman" w:cs="Times New Roman"/>
              </w:rPr>
            </w:pPr>
            <w:r w:rsidRPr="00805350">
              <w:rPr>
                <w:rFonts w:ascii="Times New Roman" w:eastAsiaTheme="minorHAnsi" w:hAnsi="Times New Roman" w:cs="Times New Roman"/>
                <w:sz w:val="23"/>
                <w:szCs w:val="23"/>
              </w:rPr>
              <w:t>LED TV with Ceiling Mount</w:t>
            </w:r>
          </w:p>
        </w:tc>
      </w:tr>
    </w:tbl>
    <w:p w:rsidR="006D3085" w:rsidRPr="00805350" w:rsidRDefault="006D3085" w:rsidP="006D3085">
      <w:pPr>
        <w:pStyle w:val="ListParagraph"/>
        <w:autoSpaceDE w:val="0"/>
        <w:autoSpaceDN w:val="0"/>
        <w:adjustRightInd w:val="0"/>
        <w:ind w:left="0"/>
      </w:pPr>
    </w:p>
    <w:p w:rsidR="006D3085" w:rsidRDefault="006D3085" w:rsidP="006D3085">
      <w:pPr>
        <w:pStyle w:val="ListParagraph"/>
        <w:autoSpaceDE w:val="0"/>
        <w:autoSpaceDN w:val="0"/>
        <w:adjustRightInd w:val="0"/>
        <w:ind w:left="0"/>
      </w:pPr>
    </w:p>
    <w:p w:rsidR="00D91FFB" w:rsidRDefault="00D91FFB" w:rsidP="006D3085">
      <w:pPr>
        <w:pStyle w:val="ListParagraph"/>
        <w:autoSpaceDE w:val="0"/>
        <w:autoSpaceDN w:val="0"/>
        <w:adjustRightInd w:val="0"/>
        <w:ind w:left="0"/>
      </w:pPr>
    </w:p>
    <w:p w:rsidR="00D91FFB" w:rsidRPr="00D91FFB" w:rsidRDefault="00D91FFB" w:rsidP="006D3085">
      <w:pPr>
        <w:pStyle w:val="ListParagraph"/>
        <w:autoSpaceDE w:val="0"/>
        <w:autoSpaceDN w:val="0"/>
        <w:adjustRightInd w:val="0"/>
        <w:ind w:left="0"/>
        <w:rPr>
          <w:b/>
        </w:rPr>
      </w:pPr>
      <w:r w:rsidRPr="00D91FFB">
        <w:rPr>
          <w:b/>
        </w:rPr>
        <w:t>Interactive Pen</w:t>
      </w:r>
    </w:p>
    <w:p w:rsidR="00D91FFB" w:rsidRPr="00D91FFB" w:rsidRDefault="00D91FFB" w:rsidP="006D3085">
      <w:pPr>
        <w:pStyle w:val="ListParagraph"/>
        <w:autoSpaceDE w:val="0"/>
        <w:autoSpaceDN w:val="0"/>
        <w:adjustRightInd w:val="0"/>
        <w:ind w:left="0"/>
      </w:pPr>
    </w:p>
    <w:p w:rsidR="00D91FFB" w:rsidRPr="00D91FFB" w:rsidRDefault="00D91FFB" w:rsidP="00D91FFB">
      <w:pPr>
        <w:rPr>
          <w:color w:val="000000" w:themeColor="text1"/>
          <w:lang w:eastAsia="en-IN"/>
        </w:rPr>
      </w:pPr>
      <w:r w:rsidRPr="00D91FFB">
        <w:rPr>
          <w:color w:val="000000" w:themeColor="text1"/>
          <w:lang w:eastAsia="en-IN"/>
        </w:rPr>
        <w:t>Item Height 8 Millimeters, Item Width 18.8 Centimeters</w:t>
      </w:r>
      <w:r w:rsidRPr="00D91FFB">
        <w:rPr>
          <w:color w:val="000000" w:themeColor="text1"/>
          <w:lang w:eastAsia="en-IN"/>
        </w:rPr>
        <w:br/>
        <w:t xml:space="preserve">Item Weight 9.07 g, Product Dimensions 27.7 x 18.8 x 0.8 cm, </w:t>
      </w:r>
    </w:p>
    <w:p w:rsidR="00D91FFB" w:rsidRPr="00D91FFB" w:rsidRDefault="00D91FFB" w:rsidP="00D91FFB">
      <w:pPr>
        <w:rPr>
          <w:color w:val="000000" w:themeColor="text1"/>
          <w:lang w:eastAsia="en-IN"/>
        </w:rPr>
      </w:pPr>
      <w:r w:rsidRPr="00D91FFB">
        <w:rPr>
          <w:color w:val="000000" w:themeColor="text1"/>
          <w:lang w:eastAsia="en-IN"/>
        </w:rPr>
        <w:t>Batteries: 1 Lithium ion batteries required., Item model number CTL 671,</w:t>
      </w:r>
    </w:p>
    <w:p w:rsidR="00D91FFB" w:rsidRPr="00D91FFB" w:rsidRDefault="00D91FFB" w:rsidP="00D91FFB">
      <w:pPr>
        <w:pStyle w:val="ListParagraph"/>
        <w:autoSpaceDE w:val="0"/>
        <w:autoSpaceDN w:val="0"/>
        <w:adjustRightInd w:val="0"/>
        <w:ind w:left="0"/>
      </w:pPr>
      <w:r w:rsidRPr="00D91FFB">
        <w:rPr>
          <w:color w:val="000000" w:themeColor="text1"/>
          <w:lang w:eastAsia="en-IN"/>
        </w:rPr>
        <w:t>lithium Battery Energy Content 45 Watt Hours, Number of Lithium Ion Cells 6</w:t>
      </w:r>
    </w:p>
    <w:p w:rsidR="00D91FFB" w:rsidRDefault="00D91FFB" w:rsidP="006D3085">
      <w:pPr>
        <w:pStyle w:val="ListParagraph"/>
        <w:autoSpaceDE w:val="0"/>
        <w:autoSpaceDN w:val="0"/>
        <w:adjustRightInd w:val="0"/>
        <w:ind w:left="0"/>
      </w:pPr>
    </w:p>
    <w:p w:rsidR="00D91FFB" w:rsidRDefault="00D91FFB" w:rsidP="006D3085">
      <w:pPr>
        <w:pStyle w:val="ListParagraph"/>
        <w:autoSpaceDE w:val="0"/>
        <w:autoSpaceDN w:val="0"/>
        <w:adjustRightInd w:val="0"/>
        <w:ind w:left="0"/>
      </w:pPr>
    </w:p>
    <w:p w:rsidR="00D91FFB" w:rsidRPr="009052C7" w:rsidRDefault="009052C7" w:rsidP="006D3085">
      <w:pPr>
        <w:pStyle w:val="ListParagraph"/>
        <w:autoSpaceDE w:val="0"/>
        <w:autoSpaceDN w:val="0"/>
        <w:adjustRightInd w:val="0"/>
        <w:ind w:left="0"/>
        <w:rPr>
          <w:b/>
        </w:rPr>
      </w:pPr>
      <w:r w:rsidRPr="009052C7">
        <w:rPr>
          <w:b/>
        </w:rPr>
        <w:t xml:space="preserve">Cordless Mike </w:t>
      </w:r>
    </w:p>
    <w:p w:rsidR="009052C7" w:rsidRPr="009052C7" w:rsidRDefault="009052C7" w:rsidP="009052C7">
      <w:pPr>
        <w:rPr>
          <w:color w:val="000000" w:themeColor="text1"/>
          <w:lang w:eastAsia="en-IN"/>
        </w:rPr>
      </w:pPr>
      <w:r w:rsidRPr="009052C7">
        <w:rPr>
          <w:color w:val="000000" w:themeColor="text1"/>
          <w:lang w:eastAsia="en-IN"/>
        </w:rPr>
        <w:t xml:space="preserve">Wireless Microphone Q7, Sound Features </w:t>
      </w:r>
      <w:r w:rsidRPr="009052C7">
        <w:rPr>
          <w:color w:val="000000" w:themeColor="text1"/>
          <w:lang w:eastAsia="en-IN"/>
        </w:rPr>
        <w:br/>
        <w:t>Maximum Input Sound Level 1000db, Body Mount</w:t>
      </w:r>
      <w:r w:rsidRPr="009052C7">
        <w:rPr>
          <w:color w:val="000000" w:themeColor="text1"/>
          <w:lang w:eastAsia="en-IN"/>
        </w:rPr>
        <w:br/>
        <w:t>hand Cable Type usb, Functions On / Off Switch Yes,</w:t>
      </w:r>
    </w:p>
    <w:p w:rsidR="009052C7" w:rsidRPr="009052C7" w:rsidRDefault="009052C7" w:rsidP="009052C7">
      <w:pPr>
        <w:rPr>
          <w:color w:val="000000" w:themeColor="text1"/>
          <w:lang w:eastAsia="en-IN"/>
        </w:rPr>
      </w:pPr>
      <w:r w:rsidRPr="009052C7">
        <w:rPr>
          <w:color w:val="000000" w:themeColor="text1"/>
          <w:lang w:eastAsia="en-IN"/>
        </w:rPr>
        <w:t xml:space="preserve"> Wireless Receiver Features Controls, Treble, Bass, Volume, Echo, Music, </w:t>
      </w:r>
    </w:p>
    <w:p w:rsidR="009052C7" w:rsidRPr="009052C7" w:rsidRDefault="009052C7" w:rsidP="009052C7">
      <w:pPr>
        <w:rPr>
          <w:color w:val="000000" w:themeColor="text1"/>
          <w:lang w:eastAsia="en-IN"/>
        </w:rPr>
      </w:pPr>
      <w:r w:rsidRPr="009052C7">
        <w:rPr>
          <w:color w:val="000000" w:themeColor="text1"/>
          <w:lang w:eastAsia="en-IN"/>
        </w:rPr>
        <w:t>Power Requirements, Power Source for Wireless Receiver, battery Rechargeable Battery (Wireless Microphone) Yes,</w:t>
      </w:r>
    </w:p>
    <w:p w:rsidR="009052C7" w:rsidRPr="009052C7" w:rsidRDefault="009052C7" w:rsidP="009052C7">
      <w:pPr>
        <w:pStyle w:val="ListParagraph"/>
        <w:autoSpaceDE w:val="0"/>
        <w:autoSpaceDN w:val="0"/>
        <w:adjustRightInd w:val="0"/>
        <w:ind w:left="0"/>
      </w:pPr>
      <w:r w:rsidRPr="009052C7">
        <w:rPr>
          <w:color w:val="000000" w:themeColor="text1"/>
          <w:lang w:eastAsia="en-IN"/>
        </w:rPr>
        <w:t xml:space="preserve"> Other Power Features for Wireless Receivers Bluetooth version: Bluetooth 4.0, Power: 3W*2 (6W), Battery: Li-polymer 3.7V/2600mAh</w:t>
      </w:r>
    </w:p>
    <w:p w:rsidR="00D91FFB" w:rsidRDefault="00D91FFB" w:rsidP="006D3085">
      <w:pPr>
        <w:pStyle w:val="ListParagraph"/>
        <w:autoSpaceDE w:val="0"/>
        <w:autoSpaceDN w:val="0"/>
        <w:adjustRightInd w:val="0"/>
        <w:ind w:left="0"/>
      </w:pPr>
    </w:p>
    <w:p w:rsidR="00D91FFB" w:rsidRDefault="00D91FFB" w:rsidP="006D3085">
      <w:pPr>
        <w:pStyle w:val="ListParagraph"/>
        <w:autoSpaceDE w:val="0"/>
        <w:autoSpaceDN w:val="0"/>
        <w:adjustRightInd w:val="0"/>
        <w:ind w:left="0"/>
      </w:pPr>
    </w:p>
    <w:p w:rsidR="00995988" w:rsidRPr="00995988" w:rsidRDefault="00995988" w:rsidP="006D3085">
      <w:pPr>
        <w:pStyle w:val="ListParagraph"/>
        <w:autoSpaceDE w:val="0"/>
        <w:autoSpaceDN w:val="0"/>
        <w:adjustRightInd w:val="0"/>
        <w:ind w:left="0"/>
        <w:rPr>
          <w:b/>
        </w:rPr>
      </w:pPr>
      <w:r w:rsidRPr="00995988">
        <w:rPr>
          <w:b/>
          <w:color w:val="000000" w:themeColor="text1"/>
          <w:lang w:eastAsia="en-IN"/>
        </w:rPr>
        <w:t>Fixed Wide-Angled Camera with Embedded Microphone for classroom</w:t>
      </w:r>
    </w:p>
    <w:p w:rsidR="00995988" w:rsidRPr="00995988" w:rsidRDefault="00995988" w:rsidP="00995988">
      <w:pPr>
        <w:rPr>
          <w:color w:val="000000" w:themeColor="text1"/>
          <w:lang w:eastAsia="en-IN"/>
        </w:rPr>
      </w:pPr>
      <w:r w:rsidRPr="00995988">
        <w:rPr>
          <w:color w:val="000000" w:themeColor="text1"/>
          <w:lang w:eastAsia="en-IN"/>
        </w:rPr>
        <w:t xml:space="preserve">Works with -Xsplit, OBS, </w:t>
      </w:r>
      <w:r w:rsidRPr="00995988">
        <w:rPr>
          <w:color w:val="000000" w:themeColor="text1"/>
          <w:lang w:eastAsia="en-IN"/>
        </w:rPr>
        <w:br/>
        <w:t xml:space="preserve">Compatibility - Windows® 7, Windows 8, or Windows 10, macOS X 10.9 or higher, XBox One™ , </w:t>
      </w:r>
    </w:p>
    <w:p w:rsidR="005F5022" w:rsidRPr="00995988" w:rsidRDefault="00995988" w:rsidP="00995988">
      <w:pPr>
        <w:pStyle w:val="ListParagraph"/>
        <w:autoSpaceDE w:val="0"/>
        <w:autoSpaceDN w:val="0"/>
        <w:adjustRightInd w:val="0"/>
        <w:ind w:left="0"/>
      </w:pPr>
      <w:r w:rsidRPr="00995988">
        <w:rPr>
          <w:color w:val="000000" w:themeColor="text1"/>
          <w:lang w:eastAsia="en-IN"/>
        </w:rPr>
        <w:t>Chrome OS™, Android™ v5.0 or above , USB port</w:t>
      </w:r>
    </w:p>
    <w:p w:rsidR="005F5022" w:rsidRDefault="005F5022" w:rsidP="006D3085">
      <w:pPr>
        <w:pStyle w:val="ListParagraph"/>
        <w:autoSpaceDE w:val="0"/>
        <w:autoSpaceDN w:val="0"/>
        <w:adjustRightInd w:val="0"/>
        <w:ind w:left="0"/>
      </w:pPr>
    </w:p>
    <w:p w:rsidR="005F5022" w:rsidRPr="00760D45" w:rsidRDefault="00760D45" w:rsidP="006D3085">
      <w:pPr>
        <w:pStyle w:val="ListParagraph"/>
        <w:autoSpaceDE w:val="0"/>
        <w:autoSpaceDN w:val="0"/>
        <w:adjustRightInd w:val="0"/>
        <w:ind w:left="0"/>
        <w:rPr>
          <w:b/>
        </w:rPr>
      </w:pPr>
      <w:r w:rsidRPr="00760D45">
        <w:rPr>
          <w:b/>
        </w:rPr>
        <w:t>Furniture - Table</w:t>
      </w:r>
    </w:p>
    <w:p w:rsidR="00760D45" w:rsidRPr="00760D45" w:rsidRDefault="00760D45" w:rsidP="00760D45">
      <w:pPr>
        <w:rPr>
          <w:color w:val="000000" w:themeColor="text1"/>
        </w:rPr>
      </w:pPr>
      <w:r w:rsidRPr="00760D45">
        <w:rPr>
          <w:color w:val="000000" w:themeColor="text1"/>
        </w:rPr>
        <w:t xml:space="preserve">3 X 3.5 Desk/Table for keeping Laptop and Keyboard along with Power Point for Electricity &amp; UPS Backup Supply </w:t>
      </w:r>
    </w:p>
    <w:p w:rsidR="00760D45" w:rsidRDefault="00760D45" w:rsidP="006D3085">
      <w:pPr>
        <w:pStyle w:val="ListParagraph"/>
        <w:autoSpaceDE w:val="0"/>
        <w:autoSpaceDN w:val="0"/>
        <w:adjustRightInd w:val="0"/>
        <w:ind w:left="0"/>
      </w:pPr>
    </w:p>
    <w:p w:rsidR="005F5022" w:rsidRDefault="005F5022" w:rsidP="006D3085">
      <w:pPr>
        <w:pStyle w:val="ListParagraph"/>
        <w:autoSpaceDE w:val="0"/>
        <w:autoSpaceDN w:val="0"/>
        <w:adjustRightInd w:val="0"/>
        <w:ind w:left="0"/>
      </w:pPr>
    </w:p>
    <w:p w:rsidR="00D524DF" w:rsidRDefault="00D524DF" w:rsidP="006D3085">
      <w:pPr>
        <w:pStyle w:val="ListParagraph"/>
        <w:autoSpaceDE w:val="0"/>
        <w:autoSpaceDN w:val="0"/>
        <w:adjustRightInd w:val="0"/>
        <w:ind w:left="0"/>
      </w:pPr>
    </w:p>
    <w:p w:rsidR="00D524DF" w:rsidRDefault="00D524DF" w:rsidP="006D3085">
      <w:pPr>
        <w:pStyle w:val="ListParagraph"/>
        <w:autoSpaceDE w:val="0"/>
        <w:autoSpaceDN w:val="0"/>
        <w:adjustRightInd w:val="0"/>
        <w:ind w:left="0"/>
      </w:pPr>
    </w:p>
    <w:p w:rsidR="00D524DF" w:rsidRPr="00760D45" w:rsidRDefault="00D524DF" w:rsidP="00D524DF">
      <w:pPr>
        <w:pStyle w:val="ListParagraph"/>
        <w:autoSpaceDE w:val="0"/>
        <w:autoSpaceDN w:val="0"/>
        <w:adjustRightInd w:val="0"/>
        <w:ind w:left="0"/>
        <w:rPr>
          <w:b/>
        </w:rPr>
      </w:pPr>
      <w:r>
        <w:rPr>
          <w:b/>
        </w:rPr>
        <w:t>Biometric Device</w:t>
      </w:r>
    </w:p>
    <w:p w:rsidR="00D524DF" w:rsidRPr="00D524DF" w:rsidRDefault="00D524DF" w:rsidP="006D3085">
      <w:pPr>
        <w:pStyle w:val="ListParagraph"/>
        <w:autoSpaceDE w:val="0"/>
        <w:autoSpaceDN w:val="0"/>
        <w:adjustRightInd w:val="0"/>
        <w:ind w:left="0"/>
      </w:pPr>
    </w:p>
    <w:p w:rsidR="00D524DF" w:rsidRPr="00D524DF" w:rsidRDefault="00D524DF" w:rsidP="00D524DF">
      <w:pPr>
        <w:rPr>
          <w:color w:val="000000" w:themeColor="text1"/>
          <w:lang w:eastAsia="en-IN"/>
        </w:rPr>
      </w:pPr>
      <w:r w:rsidRPr="00D524DF">
        <w:rPr>
          <w:color w:val="000000" w:themeColor="text1"/>
          <w:lang w:eastAsia="en-IN"/>
        </w:rPr>
        <w:t>Storage capacity Fingerprints templates   10,000, Card Storage 10,000, Transaction storage 1,00,000, CPU</w:t>
      </w:r>
      <w:r w:rsidRPr="00D524DF">
        <w:rPr>
          <w:color w:val="000000" w:themeColor="text1"/>
          <w:lang w:eastAsia="en-IN"/>
        </w:rPr>
        <w:br/>
        <w:t xml:space="preserve">800 Mhz 32 bit Microprocessor , Biometric Fingerprint sensor 500 DPI Optical sensor, Audio/Visual Display  3" Color TFT, </w:t>
      </w:r>
    </w:p>
    <w:p w:rsidR="00D524DF" w:rsidRPr="00D524DF" w:rsidRDefault="00D524DF" w:rsidP="00D524DF">
      <w:pPr>
        <w:pStyle w:val="ListParagraph"/>
        <w:autoSpaceDE w:val="0"/>
        <w:autoSpaceDN w:val="0"/>
        <w:adjustRightInd w:val="0"/>
        <w:ind w:left="0"/>
      </w:pPr>
      <w:r w:rsidRPr="00D524DF">
        <w:rPr>
          <w:color w:val="000000" w:themeColor="text1"/>
          <w:lang w:eastAsia="en-IN"/>
        </w:rPr>
        <w:t>Communication Communication TCP/IP, USB, ( Optional : Wifi, GPRS, GPRS+ GPS), Push data, Power Supply</w:t>
      </w:r>
      <w:r w:rsidRPr="00D524DF">
        <w:rPr>
          <w:color w:val="000000" w:themeColor="text1"/>
          <w:lang w:eastAsia="en-IN"/>
        </w:rPr>
        <w:br/>
        <w:t>DC 12 V : 1.5 Amp, Battery, Sensor Mifare/HID Prox/HID Iclass, Compatible with Mu</w:t>
      </w:r>
      <w:r>
        <w:rPr>
          <w:color w:val="000000" w:themeColor="text1"/>
          <w:lang w:eastAsia="en-IN"/>
        </w:rPr>
        <w:t xml:space="preserve">lti Door controllers </w:t>
      </w:r>
    </w:p>
    <w:p w:rsidR="008B44CC" w:rsidRDefault="008B44CC" w:rsidP="006D3085">
      <w:pPr>
        <w:pStyle w:val="ListParagraph"/>
        <w:autoSpaceDE w:val="0"/>
        <w:autoSpaceDN w:val="0"/>
        <w:adjustRightInd w:val="0"/>
        <w:ind w:left="0"/>
      </w:pPr>
    </w:p>
    <w:p w:rsidR="008B44CC" w:rsidRPr="00F916A6" w:rsidRDefault="00F916A6" w:rsidP="006D3085">
      <w:pPr>
        <w:pStyle w:val="ListParagraph"/>
        <w:autoSpaceDE w:val="0"/>
        <w:autoSpaceDN w:val="0"/>
        <w:adjustRightInd w:val="0"/>
        <w:ind w:left="0"/>
        <w:rPr>
          <w:b/>
        </w:rPr>
      </w:pPr>
      <w:r w:rsidRPr="00F916A6">
        <w:rPr>
          <w:b/>
        </w:rPr>
        <w:t xml:space="preserve">Video Switcher </w:t>
      </w:r>
    </w:p>
    <w:p w:rsidR="00BC1784" w:rsidRDefault="00BC1784" w:rsidP="00F916A6">
      <w:pPr>
        <w:widowControl/>
        <w:kinsoku/>
        <w:autoSpaceDE w:val="0"/>
        <w:autoSpaceDN w:val="0"/>
        <w:adjustRightInd w:val="0"/>
        <w:rPr>
          <w:rFonts w:ascii="Georgia" w:eastAsiaTheme="minorHAnsi" w:hAnsi="Georgia" w:cs="Georgia"/>
          <w:color w:val="000000"/>
          <w:sz w:val="20"/>
          <w:szCs w:val="20"/>
        </w:rPr>
      </w:pPr>
    </w:p>
    <w:p w:rsidR="00F916A6" w:rsidRPr="00F916A6" w:rsidRDefault="00F916A6" w:rsidP="00F916A6">
      <w:pPr>
        <w:widowControl/>
        <w:kinsoku/>
        <w:autoSpaceDE w:val="0"/>
        <w:autoSpaceDN w:val="0"/>
        <w:adjustRightInd w:val="0"/>
        <w:rPr>
          <w:rFonts w:ascii="Georgia" w:eastAsiaTheme="minorHAnsi" w:hAnsi="Georgia" w:cs="Georgia"/>
          <w:color w:val="000000"/>
          <w:sz w:val="20"/>
          <w:szCs w:val="20"/>
        </w:rPr>
      </w:pPr>
      <w:r>
        <w:rPr>
          <w:rFonts w:ascii="Georgia" w:eastAsiaTheme="minorHAnsi" w:hAnsi="Georgia" w:cs="Georgia"/>
          <w:color w:val="000000"/>
          <w:sz w:val="20"/>
          <w:szCs w:val="20"/>
        </w:rPr>
        <w:t xml:space="preserve">Video Input : </w:t>
      </w:r>
      <w:r w:rsidRPr="00F916A6">
        <w:rPr>
          <w:rFonts w:ascii="Georgia" w:eastAsiaTheme="minorHAnsi" w:hAnsi="Georgia" w:cs="Georgia"/>
          <w:color w:val="000000"/>
          <w:sz w:val="20"/>
          <w:szCs w:val="20"/>
        </w:rPr>
        <w:t xml:space="preserve">HD-SDI/SD-SDI BNC x 8 (IN 1 to 8), DVI-D x 1 (Mix of HD and SD) </w:t>
      </w:r>
    </w:p>
    <w:p w:rsidR="009834FC" w:rsidRPr="009834FC" w:rsidRDefault="009834FC" w:rsidP="009834FC">
      <w:pPr>
        <w:pStyle w:val="Default"/>
        <w:rPr>
          <w:rFonts w:ascii="Georgia" w:eastAsiaTheme="minorHAnsi" w:hAnsi="Georgia" w:cs="Georgia"/>
          <w:sz w:val="20"/>
          <w:szCs w:val="20"/>
        </w:rPr>
      </w:pPr>
      <w:r>
        <w:t xml:space="preserve">Video Output : </w:t>
      </w:r>
      <w:r w:rsidRPr="009834FC">
        <w:rPr>
          <w:rFonts w:ascii="Georgia" w:eastAsiaTheme="minorHAnsi" w:hAnsi="Georgia" w:cs="Georgia"/>
          <w:sz w:val="20"/>
          <w:szCs w:val="20"/>
        </w:rPr>
        <w:t xml:space="preserve">4 x HD-SDI/SD-SDI BNC , DVI-D x 1 </w:t>
      </w:r>
    </w:p>
    <w:p w:rsidR="008B44CC" w:rsidRDefault="009834FC" w:rsidP="006D3085">
      <w:pPr>
        <w:pStyle w:val="ListParagraph"/>
        <w:autoSpaceDE w:val="0"/>
        <w:autoSpaceDN w:val="0"/>
        <w:adjustRightInd w:val="0"/>
        <w:ind w:left="0"/>
      </w:pPr>
      <w:r>
        <w:t>Function :</w:t>
      </w:r>
    </w:p>
    <w:p w:rsidR="009834FC" w:rsidRDefault="009834FC" w:rsidP="006D3085">
      <w:pPr>
        <w:pStyle w:val="ListParagraph"/>
        <w:autoSpaceDE w:val="0"/>
        <w:autoSpaceDN w:val="0"/>
        <w:adjustRightInd w:val="0"/>
        <w:ind w:left="0"/>
      </w:pPr>
    </w:p>
    <w:p w:rsidR="009834FC" w:rsidRPr="009834FC" w:rsidRDefault="009834FC" w:rsidP="009834FC">
      <w:pPr>
        <w:pStyle w:val="ListParagraph"/>
        <w:widowControl/>
        <w:numPr>
          <w:ilvl w:val="0"/>
          <w:numId w:val="389"/>
        </w:numPr>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Either Built-in multi-mode color LCD monitor display versatile menus, image monitor, waveform/vector scope or additional units to achieve the functionality to be provided along with the video switcher. </w:t>
      </w:r>
    </w:p>
    <w:p w:rsidR="009834FC" w:rsidRPr="009834FC" w:rsidRDefault="009834FC" w:rsidP="009834FC">
      <w:pPr>
        <w:pStyle w:val="ListParagraph"/>
        <w:widowControl/>
        <w:numPr>
          <w:ilvl w:val="0"/>
          <w:numId w:val="389"/>
        </w:numPr>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Featuring High-quality Chroma keying and versatile transitions, including DVE functions. </w:t>
      </w:r>
    </w:p>
    <w:p w:rsidR="009834FC" w:rsidRPr="009834FC" w:rsidRDefault="009834FC" w:rsidP="009834FC">
      <w:pPr>
        <w:pStyle w:val="ListParagraph"/>
        <w:widowControl/>
        <w:numPr>
          <w:ilvl w:val="0"/>
          <w:numId w:val="389"/>
        </w:numPr>
        <w:kinsoku/>
        <w:autoSpaceDE w:val="0"/>
        <w:autoSpaceDN w:val="0"/>
        <w:adjustRightInd w:val="0"/>
        <w:rPr>
          <w:rFonts w:ascii="Georgia" w:eastAsiaTheme="minorHAnsi" w:hAnsi="Georgia" w:cs="Georgia"/>
          <w:color w:val="000000"/>
          <w:sz w:val="22"/>
          <w:szCs w:val="22"/>
        </w:rPr>
      </w:pPr>
      <w:r w:rsidRPr="009834FC">
        <w:rPr>
          <w:rFonts w:ascii="Georgia" w:eastAsiaTheme="minorHAnsi" w:hAnsi="Georgia" w:cs="Georgia"/>
          <w:color w:val="000000"/>
          <w:sz w:val="22"/>
          <w:szCs w:val="22"/>
        </w:rPr>
        <w:t xml:space="preserve">Video PIP with various </w:t>
      </w:r>
    </w:p>
    <w:p w:rsidR="009834FC" w:rsidRPr="009834FC" w:rsidRDefault="009834FC" w:rsidP="009834FC">
      <w:pPr>
        <w:pStyle w:val="ListParagraph"/>
        <w:numPr>
          <w:ilvl w:val="0"/>
          <w:numId w:val="389"/>
        </w:numPr>
        <w:autoSpaceDE w:val="0"/>
        <w:autoSpaceDN w:val="0"/>
        <w:adjustRightInd w:val="0"/>
      </w:pPr>
      <w:r w:rsidRPr="009834FC">
        <w:rPr>
          <w:rFonts w:ascii="Georgia" w:eastAsiaTheme="minorHAnsi" w:hAnsi="Georgia" w:cs="Georgia"/>
          <w:color w:val="000000"/>
          <w:sz w:val="20"/>
          <w:szCs w:val="20"/>
        </w:rPr>
        <w:lastRenderedPageBreak/>
        <w:t>Enhanced Multi Viewer Display with up to 16 splits Video Memory function allows playback</w:t>
      </w:r>
    </w:p>
    <w:p w:rsidR="009834FC" w:rsidRPr="009834FC" w:rsidRDefault="009834FC" w:rsidP="009834FC">
      <w:pPr>
        <w:pStyle w:val="ListParagraph"/>
        <w:autoSpaceDE w:val="0"/>
        <w:autoSpaceDN w:val="0"/>
        <w:adjustRightInd w:val="0"/>
      </w:pPr>
      <w:r w:rsidRPr="009834FC">
        <w:rPr>
          <w:rFonts w:ascii="Georgia" w:eastAsiaTheme="minorHAnsi" w:hAnsi="Georgia" w:cs="Georgia"/>
          <w:color w:val="000000"/>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445"/>
        <w:gridCol w:w="2445"/>
      </w:tblGrid>
      <w:tr w:rsidR="009834FC" w:rsidRPr="009834FC">
        <w:trPr>
          <w:trHeight w:val="96"/>
        </w:trPr>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MIX </w:t>
            </w:r>
          </w:p>
        </w:tc>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HD and SD video </w:t>
            </w:r>
          </w:p>
        </w:tc>
      </w:tr>
      <w:tr w:rsidR="009834FC" w:rsidRPr="009834FC">
        <w:trPr>
          <w:trHeight w:val="96"/>
        </w:trPr>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Data Loss </w:t>
            </w:r>
          </w:p>
        </w:tc>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Near Zero </w:t>
            </w:r>
          </w:p>
        </w:tc>
      </w:tr>
      <w:tr w:rsidR="009834FC" w:rsidRPr="009834FC">
        <w:trPr>
          <w:trHeight w:val="96"/>
        </w:trPr>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Switching </w:t>
            </w:r>
          </w:p>
        </w:tc>
        <w:tc>
          <w:tcPr>
            <w:tcW w:w="2445" w:type="dxa"/>
          </w:tcPr>
          <w:p w:rsidR="009834FC" w:rsidRPr="009834FC" w:rsidRDefault="009834FC" w:rsidP="009834FC">
            <w:pPr>
              <w:widowControl/>
              <w:kinsoku/>
              <w:autoSpaceDE w:val="0"/>
              <w:autoSpaceDN w:val="0"/>
              <w:adjustRightInd w:val="0"/>
              <w:rPr>
                <w:rFonts w:ascii="Georgia" w:eastAsiaTheme="minorHAnsi" w:hAnsi="Georgia" w:cs="Georgia"/>
                <w:color w:val="000000"/>
                <w:sz w:val="20"/>
                <w:szCs w:val="20"/>
              </w:rPr>
            </w:pPr>
            <w:r w:rsidRPr="009834FC">
              <w:rPr>
                <w:rFonts w:ascii="Georgia" w:eastAsiaTheme="minorHAnsi" w:hAnsi="Georgia" w:cs="Georgia"/>
                <w:color w:val="000000"/>
                <w:sz w:val="20"/>
                <w:szCs w:val="20"/>
              </w:rPr>
              <w:t xml:space="preserve">Real-time Seamless </w:t>
            </w:r>
          </w:p>
        </w:tc>
      </w:tr>
    </w:tbl>
    <w:p w:rsidR="009834FC" w:rsidRDefault="009834FC" w:rsidP="009834FC">
      <w:pPr>
        <w:autoSpaceDE w:val="0"/>
        <w:autoSpaceDN w:val="0"/>
        <w:adjustRightInd w:val="0"/>
      </w:pPr>
    </w:p>
    <w:p w:rsidR="009834FC" w:rsidRDefault="009834FC" w:rsidP="009834FC">
      <w:pPr>
        <w:autoSpaceDE w:val="0"/>
        <w:autoSpaceDN w:val="0"/>
        <w:adjustRightInd w:val="0"/>
      </w:pPr>
    </w:p>
    <w:p w:rsidR="009834FC" w:rsidRDefault="009834FC" w:rsidP="009834FC">
      <w:pPr>
        <w:autoSpaceDE w:val="0"/>
        <w:autoSpaceDN w:val="0"/>
        <w:adjustRightInd w:val="0"/>
      </w:pPr>
    </w:p>
    <w:p w:rsidR="009834FC" w:rsidRPr="009834FC" w:rsidRDefault="009834FC" w:rsidP="009834FC">
      <w:pPr>
        <w:widowControl/>
        <w:kinsoku/>
        <w:autoSpaceDE w:val="0"/>
        <w:autoSpaceDN w:val="0"/>
        <w:adjustRightInd w:val="0"/>
        <w:rPr>
          <w:rFonts w:eastAsiaTheme="minorHAnsi"/>
          <w:b/>
        </w:rPr>
      </w:pPr>
      <w:r w:rsidRPr="009834FC">
        <w:rPr>
          <w:rFonts w:eastAsiaTheme="minorHAnsi"/>
          <w:b/>
        </w:rPr>
        <w:t>Audio Mixer</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16 channel Audio Mixer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3-band channel EQ and high-pass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Smooth 60-millimeter faders &amp; illuminated channel ON switches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AUX sends with master send controls for convenient </w:t>
      </w:r>
    </w:p>
    <w:p w:rsidR="009834FC" w:rsidRPr="009834FC" w:rsidRDefault="009834FC" w:rsidP="009834FC">
      <w:pPr>
        <w:widowControl/>
        <w:kinsoku/>
        <w:autoSpaceDE w:val="0"/>
        <w:autoSpaceDN w:val="0"/>
        <w:adjustRightInd w:val="0"/>
        <w:rPr>
          <w:rFonts w:eastAsiaTheme="minorHAnsi"/>
          <w:color w:val="000000"/>
        </w:rPr>
      </w:pPr>
    </w:p>
    <w:p w:rsidR="009834FC" w:rsidRPr="009834FC" w:rsidRDefault="009834FC" w:rsidP="009834FC">
      <w:pPr>
        <w:pStyle w:val="ListParagraph"/>
        <w:widowControl/>
        <w:kinsoku/>
        <w:autoSpaceDE w:val="0"/>
        <w:autoSpaceDN w:val="0"/>
        <w:adjustRightInd w:val="0"/>
        <w:rPr>
          <w:rFonts w:eastAsiaTheme="minorHAnsi"/>
          <w:color w:val="000000"/>
        </w:rPr>
      </w:pPr>
      <w:r w:rsidRPr="009834FC">
        <w:rPr>
          <w:rFonts w:eastAsiaTheme="minorHAnsi"/>
          <w:color w:val="000000"/>
        </w:rPr>
        <w:t xml:space="preserve">Processing and monitoring.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Return level controls for the AUX and STEREO buses.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Bright meters for visual level monitoring.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Rack mountable. </w:t>
      </w:r>
    </w:p>
    <w:p w:rsidR="009834FC" w:rsidRPr="009834FC" w:rsidRDefault="009834FC" w:rsidP="009834FC">
      <w:pPr>
        <w:pStyle w:val="ListParagraph"/>
        <w:widowControl/>
        <w:numPr>
          <w:ilvl w:val="0"/>
          <w:numId w:val="390"/>
        </w:numPr>
        <w:kinsoku/>
        <w:autoSpaceDE w:val="0"/>
        <w:autoSpaceDN w:val="0"/>
        <w:adjustRightInd w:val="0"/>
        <w:rPr>
          <w:rFonts w:eastAsiaTheme="minorHAnsi"/>
          <w:color w:val="000000"/>
        </w:rPr>
      </w:pPr>
      <w:r w:rsidRPr="009834FC">
        <w:rPr>
          <w:rFonts w:eastAsiaTheme="minorHAnsi"/>
          <w:color w:val="000000"/>
        </w:rPr>
        <w:t xml:space="preserve">Can be controlled using external system </w:t>
      </w:r>
    </w:p>
    <w:p w:rsidR="009834FC" w:rsidRDefault="009834FC" w:rsidP="009834FC">
      <w:pPr>
        <w:autoSpaceDE w:val="0"/>
        <w:autoSpaceDN w:val="0"/>
        <w:adjustRightInd w:val="0"/>
      </w:pPr>
    </w:p>
    <w:p w:rsidR="00011EB3" w:rsidRDefault="00011EB3" w:rsidP="009834FC">
      <w:pPr>
        <w:autoSpaceDE w:val="0"/>
        <w:autoSpaceDN w:val="0"/>
        <w:adjustRightInd w:val="0"/>
      </w:pPr>
    </w:p>
    <w:p w:rsidR="00011EB3" w:rsidRDefault="00011EB3" w:rsidP="009834FC">
      <w:pPr>
        <w:autoSpaceDE w:val="0"/>
        <w:autoSpaceDN w:val="0"/>
        <w:adjustRightInd w:val="0"/>
      </w:pPr>
    </w:p>
    <w:p w:rsidR="00011EB3" w:rsidRDefault="00011EB3" w:rsidP="009834FC">
      <w:pPr>
        <w:autoSpaceDE w:val="0"/>
        <w:autoSpaceDN w:val="0"/>
        <w:adjustRightInd w:val="0"/>
      </w:pPr>
    </w:p>
    <w:p w:rsidR="00D524DF" w:rsidRPr="00805350" w:rsidRDefault="00D524DF" w:rsidP="006D3085">
      <w:pPr>
        <w:pStyle w:val="ListParagraph"/>
        <w:autoSpaceDE w:val="0"/>
        <w:autoSpaceDN w:val="0"/>
        <w:adjustRightInd w:val="0"/>
        <w:ind w:left="0"/>
      </w:pPr>
    </w:p>
    <w:p w:rsidR="006D3085" w:rsidRPr="00805350" w:rsidRDefault="006D3085" w:rsidP="002556CD">
      <w:pPr>
        <w:widowControl/>
        <w:numPr>
          <w:ilvl w:val="0"/>
          <w:numId w:val="159"/>
        </w:numPr>
        <w:kinsoku/>
        <w:autoSpaceDE w:val="0"/>
        <w:autoSpaceDN w:val="0"/>
        <w:adjustRightInd w:val="0"/>
        <w:rPr>
          <w:b/>
          <w:bCs/>
          <w:color w:val="000000"/>
        </w:rPr>
      </w:pPr>
      <w:r w:rsidRPr="00805350">
        <w:rPr>
          <w:b/>
          <w:bCs/>
          <w:color w:val="000000"/>
        </w:rPr>
        <w:t xml:space="preserve">SOFTWARE REQUIREMENTS </w:t>
      </w:r>
    </w:p>
    <w:p w:rsidR="006D3085" w:rsidRPr="00805350" w:rsidRDefault="006D3085" w:rsidP="006D3085">
      <w:pPr>
        <w:autoSpaceDE w:val="0"/>
        <w:autoSpaceDN w:val="0"/>
        <w:adjustRightInd w:val="0"/>
        <w:rPr>
          <w:b/>
          <w:bCs/>
          <w:color w:val="000000"/>
        </w:rPr>
      </w:pPr>
    </w:p>
    <w:p w:rsidR="006D3085" w:rsidRPr="00805350" w:rsidRDefault="006D3085" w:rsidP="006D3085">
      <w:pPr>
        <w:autoSpaceDE w:val="0"/>
        <w:autoSpaceDN w:val="0"/>
        <w:adjustRightInd w:val="0"/>
        <w:rPr>
          <w:color w:val="000000"/>
        </w:rPr>
      </w:pPr>
      <w:r w:rsidRPr="00805350">
        <w:rPr>
          <w:b/>
          <w:bCs/>
          <w:color w:val="000000"/>
        </w:rPr>
        <w:t>Software’s to be provided for enhanced Teaching and Learning experience as per the requirements mentioned in the RFP.</w:t>
      </w:r>
    </w:p>
    <w:p w:rsidR="006D3085" w:rsidRPr="00805350" w:rsidRDefault="006D3085" w:rsidP="006D3085">
      <w:pPr>
        <w:autoSpaceDE w:val="0"/>
        <w:autoSpaceDN w:val="0"/>
        <w:adjustRightInd w:val="0"/>
        <w:rPr>
          <w:b/>
          <w:bCs/>
          <w:color w:val="000000"/>
        </w:rPr>
      </w:pPr>
    </w:p>
    <w:tbl>
      <w:tblPr>
        <w:tblStyle w:val="TableGrid"/>
        <w:tblW w:w="0" w:type="auto"/>
        <w:tblLook w:val="04A0" w:firstRow="1" w:lastRow="0" w:firstColumn="1" w:lastColumn="0" w:noHBand="0" w:noVBand="1"/>
      </w:tblPr>
      <w:tblGrid>
        <w:gridCol w:w="1188"/>
        <w:gridCol w:w="8388"/>
      </w:tblGrid>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Learning Management System Software</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To enable smooth e-Learning operations as mentioned in the LMS section above and integrate it with proposed Central Comm</w:t>
            </w:r>
            <w:r w:rsidR="003B2272" w:rsidRPr="00805350">
              <w:rPr>
                <w:rFonts w:eastAsia="Calibri"/>
                <w:color w:val="000000"/>
              </w:rPr>
              <w:t>and and Control Centre .</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Integrate learning management system in two languages </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p>
        </w:tc>
        <w:tc>
          <w:tcPr>
            <w:tcW w:w="8388" w:type="dxa"/>
          </w:tcPr>
          <w:p w:rsidR="006D3085" w:rsidRPr="00805350" w:rsidRDefault="006D3085" w:rsidP="00660BC1">
            <w:pPr>
              <w:autoSpaceDE w:val="0"/>
              <w:autoSpaceDN w:val="0"/>
              <w:adjustRightInd w:val="0"/>
              <w:rPr>
                <w:rFonts w:eastAsia="Calibri"/>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School Management System Software</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3B2272">
            <w:pPr>
              <w:autoSpaceDE w:val="0"/>
              <w:autoSpaceDN w:val="0"/>
              <w:adjustRightInd w:val="0"/>
              <w:rPr>
                <w:rFonts w:eastAsia="Calibri"/>
                <w:color w:val="000000"/>
              </w:rPr>
            </w:pPr>
            <w:r w:rsidRPr="00805350">
              <w:rPr>
                <w:rFonts w:eastAsia="Calibri"/>
                <w:color w:val="000000"/>
              </w:rPr>
              <w:t xml:space="preserve">Create school functioning/administration system mentioned in the School Management system section above and integrate it with proposed Central Command and Control Centre </w:t>
            </w:r>
            <w:r w:rsidR="003B2272" w:rsidRPr="00805350">
              <w:rPr>
                <w:rFonts w:eastAsia="Calibri"/>
                <w:color w:val="000000"/>
              </w:rPr>
              <w:t>.</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Create parents-school interaction dashboard and mobile app for notification to parents, class teachers, principal on periodical basis,</w:t>
            </w:r>
          </w:p>
        </w:tc>
      </w:tr>
      <w:tr w:rsidR="006D3085" w:rsidRPr="00805350" w:rsidTr="00660BC1">
        <w:tc>
          <w:tcPr>
            <w:tcW w:w="1188" w:type="dxa"/>
          </w:tcPr>
          <w:p w:rsidR="006D3085" w:rsidRPr="00805350" w:rsidRDefault="006D3085" w:rsidP="00660BC1">
            <w:pPr>
              <w:autoSpaceDE w:val="0"/>
              <w:autoSpaceDN w:val="0"/>
              <w:adjustRightInd w:val="0"/>
              <w:rPr>
                <w:rFonts w:eastAsia="Calibri"/>
                <w:b/>
                <w:bCs/>
                <w:color w:val="000000"/>
              </w:rPr>
            </w:pPr>
          </w:p>
        </w:tc>
        <w:tc>
          <w:tcPr>
            <w:tcW w:w="8388" w:type="dxa"/>
          </w:tcPr>
          <w:p w:rsidR="006D3085" w:rsidRPr="00805350" w:rsidRDefault="006D3085" w:rsidP="00660BC1">
            <w:pPr>
              <w:autoSpaceDE w:val="0"/>
              <w:autoSpaceDN w:val="0"/>
              <w:adjustRightInd w:val="0"/>
              <w:rPr>
                <w:rFonts w:eastAsia="Calibri"/>
                <w:color w:val="000000"/>
              </w:rPr>
            </w:pPr>
          </w:p>
        </w:tc>
      </w:tr>
    </w:tbl>
    <w:p w:rsidR="006D3085" w:rsidRPr="00805350" w:rsidRDefault="006D3085" w:rsidP="006D3085">
      <w:pPr>
        <w:autoSpaceDE w:val="0"/>
        <w:autoSpaceDN w:val="0"/>
        <w:adjustRightInd w:val="0"/>
        <w:rPr>
          <w:color w:val="000000"/>
        </w:rPr>
      </w:pPr>
    </w:p>
    <w:tbl>
      <w:tblPr>
        <w:tblStyle w:val="TableGrid5"/>
        <w:tblW w:w="0" w:type="auto"/>
        <w:tblLook w:val="04A0" w:firstRow="1" w:lastRow="0" w:firstColumn="1" w:lastColumn="0" w:noHBand="0" w:noVBand="1"/>
      </w:tblPr>
      <w:tblGrid>
        <w:gridCol w:w="1188"/>
        <w:gridCol w:w="8388"/>
      </w:tblGrid>
      <w:tr w:rsidR="006D3085" w:rsidRPr="00805350" w:rsidTr="00D375A1">
        <w:tc>
          <w:tcPr>
            <w:tcW w:w="9576" w:type="dxa"/>
            <w:gridSpan w:val="2"/>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Provision of Software with additional functionalities as given below_</w:t>
            </w:r>
          </w:p>
          <w:p w:rsidR="00D375A1" w:rsidRPr="00805350" w:rsidRDefault="00D375A1" w:rsidP="00660BC1">
            <w:pPr>
              <w:autoSpaceDE w:val="0"/>
              <w:autoSpaceDN w:val="0"/>
              <w:adjustRightInd w:val="0"/>
              <w:rPr>
                <w:rFonts w:eastAsia="Calibri"/>
                <w:b/>
                <w:bCs/>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Teachers</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lastRenderedPageBreak/>
              <w:t xml:space="preserve">Software to evaluate comprehension: Administer quizzes and tests in real-time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lastRenderedPageBreak/>
              <w:t>2</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Software to manage student access of content and create course materials</w:t>
            </w: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For Students</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English Lab-To hear how to pronounce English words to build fluency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Science Lab- To connect various sensors to conduct Science projects / experiments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rsidR="006D3085" w:rsidRPr="00805350" w:rsidRDefault="006D3085" w:rsidP="00660BC1">
            <w:pPr>
              <w:autoSpaceDE w:val="0"/>
              <w:autoSpaceDN w:val="0"/>
              <w:adjustRightInd w:val="0"/>
              <w:rPr>
                <w:rFonts w:eastAsia="Calibri"/>
                <w:color w:val="000000"/>
              </w:rPr>
            </w:pPr>
          </w:p>
          <w:p w:rsidR="008127B6" w:rsidRPr="00805350" w:rsidRDefault="006D3085" w:rsidP="00660BC1">
            <w:pPr>
              <w:autoSpaceDE w:val="0"/>
              <w:autoSpaceDN w:val="0"/>
              <w:adjustRightInd w:val="0"/>
              <w:rPr>
                <w:rFonts w:eastAsia="Calibri"/>
                <w:color w:val="000000"/>
              </w:rPr>
            </w:pPr>
            <w:r w:rsidRPr="00805350">
              <w:rPr>
                <w:rFonts w:eastAsia="Calibri"/>
                <w:color w:val="000000"/>
              </w:rPr>
              <w:t xml:space="preserve">To see 2D and 3D models to better visualize STEM concepts </w:t>
            </w:r>
          </w:p>
          <w:p w:rsidR="008127B6" w:rsidRPr="00805350" w:rsidRDefault="008127B6" w:rsidP="008127B6">
            <w:pPr>
              <w:pStyle w:val="Default"/>
              <w:rPr>
                <w:rFonts w:ascii="Times New Roman" w:hAnsi="Times New Roman" w:cs="Times New Roman"/>
                <w:sz w:val="23"/>
                <w:szCs w:val="23"/>
              </w:rPr>
            </w:pPr>
            <w:r w:rsidRPr="00805350">
              <w:rPr>
                <w:rFonts w:ascii="Times New Roman" w:hAnsi="Times New Roman" w:cs="Times New Roman"/>
                <w:sz w:val="23"/>
                <w:szCs w:val="23"/>
              </w:rPr>
              <w:t xml:space="preserve">possess activity based approach towards experiments, explains concept through visual sensory experiences ,Virtual/Interactive Science Lab </w:t>
            </w:r>
          </w:p>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4</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learn computational thinking and basic coding skills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To create multi-media projects and report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9576" w:type="dxa"/>
            <w:gridSpan w:val="2"/>
            <w:shd w:val="clear" w:color="auto" w:fill="BFBFBF" w:themeFill="background1" w:themeFillShade="BF"/>
          </w:tcPr>
          <w:p w:rsidR="006D3085" w:rsidRPr="00805350" w:rsidRDefault="006D3085" w:rsidP="00660BC1">
            <w:pPr>
              <w:autoSpaceDE w:val="0"/>
              <w:autoSpaceDN w:val="0"/>
              <w:adjustRightInd w:val="0"/>
              <w:rPr>
                <w:rFonts w:eastAsia="Calibri"/>
                <w:b/>
                <w:bCs/>
                <w:color w:val="000000"/>
              </w:rPr>
            </w:pPr>
            <w:r w:rsidRPr="00805350">
              <w:rPr>
                <w:rFonts w:eastAsia="Calibri"/>
                <w:b/>
                <w:bCs/>
                <w:i/>
                <w:iCs/>
              </w:rPr>
              <w:t xml:space="preserve">For IT/Admin </w:t>
            </w: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1</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Monitor activity &amp; usage of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2</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Deploy &amp; update software for all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3</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Enable appropriate security, firewall and anti-virus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4</w:t>
            </w:r>
          </w:p>
        </w:tc>
        <w:tc>
          <w:tcPr>
            <w:tcW w:w="8388" w:type="dxa"/>
          </w:tcPr>
          <w:p w:rsidR="006D3085" w:rsidRPr="00805350" w:rsidRDefault="006D3085" w:rsidP="00660BC1">
            <w:pPr>
              <w:autoSpaceDE w:val="0"/>
              <w:autoSpaceDN w:val="0"/>
              <w:adjustRightInd w:val="0"/>
              <w:rPr>
                <w:rFonts w:eastAsia="Calibri"/>
                <w:color w:val="000000"/>
              </w:rPr>
            </w:pPr>
          </w:p>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Stop theft/loss of new devices </w:t>
            </w:r>
          </w:p>
          <w:p w:rsidR="006D3085" w:rsidRPr="00805350" w:rsidRDefault="006D3085" w:rsidP="00660BC1">
            <w:pPr>
              <w:autoSpaceDE w:val="0"/>
              <w:autoSpaceDN w:val="0"/>
              <w:adjustRightInd w:val="0"/>
              <w:rPr>
                <w:rFonts w:eastAsia="Calibri"/>
                <w:color w:val="000000"/>
              </w:rPr>
            </w:pPr>
          </w:p>
        </w:tc>
      </w:tr>
      <w:tr w:rsidR="006D3085" w:rsidRPr="00805350" w:rsidTr="00D375A1">
        <w:tc>
          <w:tcPr>
            <w:tcW w:w="1188" w:type="dxa"/>
          </w:tcPr>
          <w:p w:rsidR="006D3085" w:rsidRPr="00805350" w:rsidRDefault="006D3085" w:rsidP="00660BC1">
            <w:pPr>
              <w:autoSpaceDE w:val="0"/>
              <w:autoSpaceDN w:val="0"/>
              <w:adjustRightInd w:val="0"/>
              <w:rPr>
                <w:rFonts w:eastAsia="Calibri"/>
                <w:b/>
                <w:bCs/>
                <w:color w:val="000000"/>
              </w:rPr>
            </w:pPr>
            <w:r w:rsidRPr="00805350">
              <w:rPr>
                <w:rFonts w:eastAsia="Calibri"/>
                <w:b/>
                <w:bCs/>
                <w:color w:val="000000"/>
              </w:rPr>
              <w:t>5</w:t>
            </w:r>
          </w:p>
        </w:tc>
        <w:tc>
          <w:tcPr>
            <w:tcW w:w="8388" w:type="dxa"/>
          </w:tcPr>
          <w:p w:rsidR="006D3085" w:rsidRPr="00805350" w:rsidRDefault="006D3085" w:rsidP="00660BC1">
            <w:pPr>
              <w:autoSpaceDE w:val="0"/>
              <w:autoSpaceDN w:val="0"/>
              <w:adjustRightInd w:val="0"/>
              <w:rPr>
                <w:rFonts w:eastAsia="Calibri"/>
                <w:color w:val="000000"/>
              </w:rPr>
            </w:pPr>
            <w:r w:rsidRPr="00805350">
              <w:rPr>
                <w:rFonts w:eastAsia="Calibri"/>
                <w:color w:val="000000"/>
              </w:rPr>
              <w:t xml:space="preserve">Collect PC inventory and registry editing </w:t>
            </w:r>
          </w:p>
          <w:p w:rsidR="006D3085" w:rsidRPr="00805350" w:rsidRDefault="006D3085" w:rsidP="00660BC1">
            <w:pPr>
              <w:autoSpaceDE w:val="0"/>
              <w:autoSpaceDN w:val="0"/>
              <w:adjustRightInd w:val="0"/>
              <w:rPr>
                <w:rFonts w:eastAsia="Calibri"/>
                <w:color w:val="000000"/>
              </w:rPr>
            </w:pPr>
          </w:p>
        </w:tc>
      </w:tr>
    </w:tbl>
    <w:p w:rsidR="006D3085" w:rsidRPr="00805350" w:rsidRDefault="006D3085" w:rsidP="006D3085">
      <w:pPr>
        <w:autoSpaceDE w:val="0"/>
        <w:autoSpaceDN w:val="0"/>
        <w:adjustRightInd w:val="0"/>
        <w:rPr>
          <w:color w:val="000000"/>
        </w:rPr>
      </w:pPr>
    </w:p>
    <w:p w:rsidR="006D3085" w:rsidRPr="00805350" w:rsidRDefault="006D3085" w:rsidP="006D3085">
      <w:pPr>
        <w:spacing w:line="257" w:lineRule="auto"/>
        <w:ind w:left="120" w:right="100"/>
        <w:jc w:val="both"/>
      </w:pPr>
      <w:r w:rsidRPr="00805350">
        <w:rPr>
          <w:b/>
        </w:rPr>
        <w:t xml:space="preserve">Note: </w:t>
      </w:r>
      <w:r w:rsidRPr="00805350">
        <w:t xml:space="preserve">The Bidder may also need to install MIS software/application to be provided by </w:t>
      </w:r>
      <w:r w:rsidR="000F5843" w:rsidRPr="00805350">
        <w:rPr>
          <w:b/>
        </w:rPr>
        <w:t xml:space="preserve">Jabalpur Smart City Limited </w:t>
      </w:r>
      <w:r w:rsidRPr="00805350">
        <w:t>on all the systems to be supplied for the facility management, Infrastructure and asset management, monitoring of the IT education delivery etc. Bidder would also be required to send various reports using this application. Some of the MIS software/applications will be required to be pre-loaded in the equipment’s.</w:t>
      </w:r>
    </w:p>
    <w:p w:rsidR="006D3085" w:rsidRPr="00805350" w:rsidRDefault="006D3085" w:rsidP="006D3085">
      <w:pPr>
        <w:autoSpaceDE w:val="0"/>
        <w:autoSpaceDN w:val="0"/>
        <w:adjustRightInd w:val="0"/>
      </w:pPr>
    </w:p>
    <w:p w:rsidR="006D3085" w:rsidRPr="00805350" w:rsidRDefault="006D3085" w:rsidP="006D3085">
      <w:pPr>
        <w:autoSpaceDE w:val="0"/>
        <w:autoSpaceDN w:val="0"/>
        <w:adjustRightInd w:val="0"/>
        <w:rPr>
          <w:color w:val="000000"/>
        </w:rPr>
      </w:pPr>
    </w:p>
    <w:p w:rsidR="001B74DE" w:rsidRPr="00805350" w:rsidRDefault="001B74DE" w:rsidP="00662073">
      <w:pPr>
        <w:pStyle w:val="Heading2"/>
        <w:numPr>
          <w:ilvl w:val="2"/>
          <w:numId w:val="30"/>
        </w:numPr>
        <w:autoSpaceDE w:val="0"/>
        <w:autoSpaceDN w:val="0"/>
        <w:adjustRightInd w:val="0"/>
        <w:rPr>
          <w:rFonts w:ascii="Times New Roman" w:hAnsi="Times New Roman"/>
          <w:sz w:val="24"/>
          <w:szCs w:val="24"/>
        </w:rPr>
      </w:pPr>
      <w:bookmarkStart w:id="262" w:name="_Toc12539521"/>
      <w:r w:rsidRPr="00805350">
        <w:rPr>
          <w:rFonts w:ascii="Times New Roman" w:hAnsi="Times New Roman"/>
          <w:sz w:val="24"/>
          <w:szCs w:val="24"/>
        </w:rPr>
        <w:t>Central Studio</w:t>
      </w:r>
      <w:r w:rsidR="00380276" w:rsidRPr="00805350">
        <w:rPr>
          <w:rFonts w:ascii="Times New Roman" w:hAnsi="Times New Roman"/>
          <w:sz w:val="24"/>
          <w:szCs w:val="24"/>
        </w:rPr>
        <w:t xml:space="preserve"> Setup</w:t>
      </w:r>
      <w:bookmarkEnd w:id="262"/>
    </w:p>
    <w:p w:rsidR="00511B2C" w:rsidRPr="00805350" w:rsidRDefault="00511B2C" w:rsidP="001B74DE">
      <w:pPr>
        <w:autoSpaceDE w:val="0"/>
        <w:autoSpaceDN w:val="0"/>
        <w:adjustRightInd w:val="0"/>
        <w:jc w:val="both"/>
        <w:rPr>
          <w:b/>
          <w:bCs/>
        </w:rPr>
      </w:pPr>
    </w:p>
    <w:p w:rsidR="00511B2C" w:rsidRPr="00805350" w:rsidRDefault="00511B2C" w:rsidP="001B74DE">
      <w:pPr>
        <w:autoSpaceDE w:val="0"/>
        <w:autoSpaceDN w:val="0"/>
        <w:adjustRightInd w:val="0"/>
        <w:jc w:val="both"/>
        <w:rPr>
          <w:b/>
          <w:bCs/>
        </w:rPr>
      </w:pPr>
    </w:p>
    <w:tbl>
      <w:tblPr>
        <w:tblW w:w="10276" w:type="dxa"/>
        <w:tblInd w:w="20" w:type="dxa"/>
        <w:tblLayout w:type="fixed"/>
        <w:tblCellMar>
          <w:left w:w="0" w:type="dxa"/>
          <w:right w:w="0" w:type="dxa"/>
        </w:tblCellMar>
        <w:tblLook w:val="0000" w:firstRow="0" w:lastRow="0" w:firstColumn="0" w:lastColumn="0" w:noHBand="0" w:noVBand="0"/>
      </w:tblPr>
      <w:tblGrid>
        <w:gridCol w:w="1168"/>
        <w:gridCol w:w="83"/>
        <w:gridCol w:w="3062"/>
        <w:gridCol w:w="44"/>
        <w:gridCol w:w="19"/>
        <w:gridCol w:w="5849"/>
        <w:gridCol w:w="51"/>
      </w:tblGrid>
      <w:tr w:rsidR="00511B2C" w:rsidRPr="00805350" w:rsidTr="00C663D7">
        <w:trPr>
          <w:gridAfter w:val="1"/>
          <w:wAfter w:w="48" w:type="dxa"/>
          <w:trHeight w:hRule="exact" w:val="390"/>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jc w:val="center"/>
              <w:rPr>
                <w:b/>
                <w:bCs/>
                <w:w w:val="105"/>
              </w:rPr>
            </w:pPr>
            <w:r w:rsidRPr="00805350">
              <w:rPr>
                <w:b/>
                <w:bCs/>
                <w:w w:val="105"/>
              </w:rPr>
              <w:t>#</w:t>
            </w:r>
          </w:p>
        </w:tc>
        <w:tc>
          <w:tcPr>
            <w:tcW w:w="3144" w:type="dxa"/>
            <w:gridSpan w:val="2"/>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837"/>
              <w:jc w:val="right"/>
              <w:rPr>
                <w:b/>
                <w:bCs/>
                <w:w w:val="105"/>
              </w:rPr>
            </w:pPr>
            <w:r w:rsidRPr="00805350">
              <w:rPr>
                <w:b/>
                <w:bCs/>
                <w:w w:val="105"/>
              </w:rPr>
              <w:t>PARAMETER</w:t>
            </w:r>
          </w:p>
        </w:tc>
        <w:tc>
          <w:tcPr>
            <w:tcW w:w="5956" w:type="dxa"/>
            <w:gridSpan w:val="3"/>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1471"/>
              <w:jc w:val="right"/>
              <w:rPr>
                <w:b/>
                <w:bCs/>
                <w:spacing w:val="-6"/>
                <w:w w:val="105"/>
              </w:rPr>
            </w:pPr>
            <w:r w:rsidRPr="00805350">
              <w:rPr>
                <w:b/>
                <w:bCs/>
                <w:spacing w:val="-6"/>
                <w:w w:val="105"/>
              </w:rPr>
              <w:t>MINIMUM SPECIFICATION</w:t>
            </w:r>
          </w:p>
        </w:tc>
      </w:tr>
      <w:tr w:rsidR="00511B2C" w:rsidRPr="00805350" w:rsidTr="00C663D7">
        <w:trPr>
          <w:gridAfter w:val="1"/>
          <w:wAfter w:w="48" w:type="dxa"/>
          <w:trHeight w:hRule="exact" w:val="259"/>
        </w:trPr>
        <w:tc>
          <w:tcPr>
            <w:tcW w:w="1176" w:type="dxa"/>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jc w:val="center"/>
              <w:rPr>
                <w:b/>
                <w:bCs/>
                <w:w w:val="105"/>
              </w:rPr>
            </w:pPr>
            <w:r w:rsidRPr="00805350">
              <w:rPr>
                <w:b/>
                <w:bCs/>
                <w:w w:val="105"/>
              </w:rPr>
              <w:t>1</w:t>
            </w:r>
          </w:p>
        </w:tc>
        <w:tc>
          <w:tcPr>
            <w:tcW w:w="910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DB27FC">
            <w:pPr>
              <w:ind w:right="1471"/>
              <w:rPr>
                <w:b/>
                <w:bCs/>
                <w:spacing w:val="-2"/>
                <w:w w:val="105"/>
              </w:rPr>
            </w:pPr>
            <w:r w:rsidRPr="00805350">
              <w:rPr>
                <w:b/>
                <w:bCs/>
                <w:spacing w:val="-6"/>
                <w:w w:val="105"/>
              </w:rPr>
              <w:t>High end Interactive Co</w:t>
            </w:r>
            <w:r w:rsidR="00C663D7" w:rsidRPr="00805350">
              <w:rPr>
                <w:b/>
                <w:bCs/>
                <w:spacing w:val="-6"/>
                <w:w w:val="105"/>
              </w:rPr>
              <w:t>nferencing Device</w:t>
            </w:r>
          </w:p>
        </w:tc>
      </w:tr>
      <w:tr w:rsidR="00511B2C" w:rsidRPr="00805350" w:rsidTr="004C2059">
        <w:trPr>
          <w:gridAfter w:val="1"/>
          <w:wAfter w:w="48" w:type="dxa"/>
          <w:cantSplit/>
          <w:trHeight w:hRule="exact" w:val="1992"/>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Standards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tabs>
                <w:tab w:val="left" w:pos="1344"/>
              </w:tabs>
              <w:ind w:left="108" w:right="216"/>
              <w:rPr>
                <w:color w:val="000000"/>
              </w:rPr>
            </w:pPr>
            <w:r w:rsidRPr="00805350">
              <w:rPr>
                <w:spacing w:val="-9"/>
                <w:w w:val="105"/>
              </w:rPr>
              <w:t>H.</w:t>
            </w:r>
            <w:r w:rsidRPr="00805350">
              <w:rPr>
                <w:color w:val="000000"/>
              </w:rPr>
              <w:t xml:space="preserve"> .263, H.264. H.265</w:t>
            </w:r>
          </w:p>
          <w:p w:rsidR="00511B2C" w:rsidRPr="00805350" w:rsidRDefault="00511B2C" w:rsidP="00C663D7">
            <w:pPr>
              <w:tabs>
                <w:tab w:val="left" w:pos="1344"/>
              </w:tabs>
              <w:ind w:left="108" w:right="216"/>
              <w:rPr>
                <w:color w:val="000000"/>
              </w:rPr>
            </w:pPr>
            <w:r w:rsidRPr="00805350">
              <w:rPr>
                <w:color w:val="000000"/>
              </w:rPr>
              <w:t>H.264 in an Encrypted call should be possible</w:t>
            </w:r>
          </w:p>
          <w:p w:rsidR="00511B2C" w:rsidRPr="00805350" w:rsidRDefault="00511B2C" w:rsidP="00C663D7">
            <w:pPr>
              <w:tabs>
                <w:tab w:val="left" w:pos="1344"/>
              </w:tabs>
              <w:ind w:left="108" w:right="216"/>
              <w:rPr>
                <w:color w:val="000000"/>
              </w:rPr>
            </w:pPr>
            <w:r w:rsidRPr="00805350">
              <w:rPr>
                <w:color w:val="000000"/>
              </w:rPr>
              <w:t xml:space="preserve">H.264 should be possible when sending or receiving two </w:t>
            </w:r>
          </w:p>
          <w:p w:rsidR="00511B2C" w:rsidRPr="00805350" w:rsidRDefault="00511B2C" w:rsidP="00C663D7">
            <w:pPr>
              <w:tabs>
                <w:tab w:val="left" w:pos="1344"/>
              </w:tabs>
              <w:ind w:left="108" w:right="216"/>
              <w:rPr>
                <w:spacing w:val="-9"/>
                <w:w w:val="105"/>
              </w:rPr>
            </w:pPr>
            <w:r w:rsidRPr="00805350">
              <w:rPr>
                <w:color w:val="000000"/>
              </w:rPr>
              <w:t>Should support 30 fps &amp; 60fps (frames per second) with 1080p resolution from day one live video sources e.g. Presenter and Presentation.</w:t>
            </w:r>
          </w:p>
        </w:tc>
      </w:tr>
      <w:tr w:rsidR="00511B2C" w:rsidRPr="00805350" w:rsidTr="004C2059">
        <w:trPr>
          <w:gridAfter w:val="1"/>
          <w:wAfter w:w="48" w:type="dxa"/>
          <w:cantSplit/>
          <w:trHeight w:hRule="exact" w:val="1164"/>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Features</w:t>
            </w:r>
          </w:p>
        </w:tc>
        <w:tc>
          <w:tcPr>
            <w:tcW w:w="5956"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8" w:right="216"/>
              <w:rPr>
                <w:spacing w:val="-9"/>
                <w:w w:val="105"/>
              </w:rPr>
            </w:pPr>
            <w:r w:rsidRPr="00805350">
              <w:rPr>
                <w:color w:val="000000"/>
              </w:rPr>
              <w:t>Ability to send and receive two live simultaneous video sources in a single call, so that the image from the main camera and PC or document camera can be seen simultaneously.</w:t>
            </w:r>
          </w:p>
        </w:tc>
      </w:tr>
      <w:tr w:rsidR="00511B2C" w:rsidRPr="00805350" w:rsidTr="00C663D7">
        <w:trPr>
          <w:gridAfter w:val="1"/>
          <w:wAfter w:w="48" w:type="dxa"/>
          <w:cantSplit/>
          <w:trHeight w:hRule="exact" w:val="1425"/>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Output</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 xml:space="preserve">Should have at least </w:t>
            </w:r>
            <w:r w:rsidR="007425C7" w:rsidRPr="00805350">
              <w:rPr>
                <w:color w:val="000000"/>
              </w:rPr>
              <w:t>2</w:t>
            </w:r>
            <w:r w:rsidRPr="00805350">
              <w:rPr>
                <w:color w:val="000000"/>
              </w:rPr>
              <w:t xml:space="preserve"> nos. of HD (High Definition) output to connect Full High Definition display devices such as plasma and projectors for both Video and content.</w:t>
            </w:r>
          </w:p>
          <w:p w:rsidR="00511B2C" w:rsidRPr="00805350" w:rsidRDefault="00511B2C" w:rsidP="00C663D7">
            <w:pPr>
              <w:ind w:left="108" w:right="216"/>
              <w:rPr>
                <w:spacing w:val="-9"/>
                <w:w w:val="105"/>
              </w:rPr>
            </w:pPr>
            <w:r w:rsidRPr="00805350">
              <w:rPr>
                <w:color w:val="000000"/>
              </w:rPr>
              <w:t>The unit must provide the flexibility to display video or content one any of the video output.</w:t>
            </w:r>
          </w:p>
        </w:tc>
      </w:tr>
      <w:tr w:rsidR="00511B2C" w:rsidRPr="00805350" w:rsidTr="009E6B06">
        <w:trPr>
          <w:gridAfter w:val="1"/>
          <w:wAfter w:w="48" w:type="dxa"/>
          <w:cantSplit/>
          <w:trHeight w:hRule="exact" w:val="209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Video Input</w:t>
            </w:r>
          </w:p>
        </w:tc>
        <w:tc>
          <w:tcPr>
            <w:tcW w:w="5956"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8" w:right="216"/>
              <w:rPr>
                <w:color w:val="000000"/>
              </w:rPr>
            </w:pPr>
            <w:r w:rsidRPr="00805350">
              <w:rPr>
                <w:color w:val="000000"/>
              </w:rPr>
              <w:t xml:space="preserve">Should have at least </w:t>
            </w:r>
            <w:r w:rsidR="008127B6" w:rsidRPr="00805350">
              <w:rPr>
                <w:color w:val="000000"/>
              </w:rPr>
              <w:t>2 or more</w:t>
            </w:r>
            <w:r w:rsidRPr="00805350">
              <w:rPr>
                <w:color w:val="000000"/>
              </w:rPr>
              <w:t xml:space="preserve"> HDMI inputs to connect multiple full HD cameras.</w:t>
            </w:r>
          </w:p>
          <w:p w:rsidR="00511B2C" w:rsidRPr="00805350" w:rsidRDefault="00511B2C" w:rsidP="00C663D7">
            <w:pPr>
              <w:ind w:left="108" w:right="216"/>
              <w:rPr>
                <w:spacing w:val="-9"/>
                <w:w w:val="105"/>
              </w:rPr>
            </w:pPr>
            <w:r w:rsidRPr="00805350">
              <w:rPr>
                <w:color w:val="000000"/>
              </w:rPr>
              <w:t>Should have one HDMI / DVI (Digital Video Interface) input to connect PC / Laptop directly to the Video conferencing system and display resolutions from WXGA (1280 x 768) to 1080p (1920 x 1080)</w:t>
            </w:r>
          </w:p>
        </w:tc>
      </w:tr>
      <w:tr w:rsidR="00511B2C" w:rsidRPr="00805350" w:rsidTr="00C663D7">
        <w:trPr>
          <w:gridAfter w:val="1"/>
          <w:wAfter w:w="48" w:type="dxa"/>
          <w:cantSplit/>
          <w:trHeight w:hRule="exact" w:val="1632"/>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Audio standards supported</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G.711, G.722, G.722.1, 64 kbps MPEG-4 AAC-LD or equivalent standards must be supported.</w:t>
            </w:r>
          </w:p>
          <w:p w:rsidR="00511B2C" w:rsidRPr="00805350" w:rsidRDefault="00511B2C" w:rsidP="00C663D7">
            <w:pPr>
              <w:ind w:left="108" w:right="216"/>
              <w:rPr>
                <w:spacing w:val="-9"/>
                <w:w w:val="105"/>
              </w:rPr>
            </w:pPr>
            <w:r w:rsidRPr="00805350">
              <w:rPr>
                <w:color w:val="000000"/>
              </w:rPr>
              <w:t>The solution proposed at Lecture delivery studios for video conferences  should detects and track the presenters as they stand to present, and naturally move about in front of the room -- as if they were on stage</w:t>
            </w:r>
          </w:p>
        </w:tc>
      </w:tr>
      <w:tr w:rsidR="00511B2C" w:rsidRPr="00805350"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Audio Inputs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Should support minimum 8 Microphone inputs either directly on the codec or through an external audio mixer.</w:t>
            </w:r>
          </w:p>
          <w:p w:rsidR="00511B2C" w:rsidRPr="00805350" w:rsidRDefault="00511B2C" w:rsidP="00C663D7">
            <w:pPr>
              <w:ind w:left="108" w:right="216"/>
              <w:rPr>
                <w:spacing w:val="-9"/>
                <w:w w:val="105"/>
              </w:rPr>
            </w:pPr>
            <w:r w:rsidRPr="00805350">
              <w:rPr>
                <w:color w:val="000000"/>
              </w:rPr>
              <w:t>The system must have the capability to mix the audio from all the microphones and the line input and send the same to the far end side</w:t>
            </w:r>
          </w:p>
        </w:tc>
      </w:tr>
      <w:tr w:rsidR="00511B2C" w:rsidRPr="00805350" w:rsidTr="00C663D7">
        <w:trPr>
          <w:gridAfter w:val="1"/>
          <w:wAfter w:w="48" w:type="dxa"/>
          <w:cantSplit/>
          <w:trHeight w:hRule="exact" w:val="831"/>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Network Interfaces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1 LAN / Ethernet - 10/100/1000 Mbps full duplex</w:t>
            </w:r>
          </w:p>
          <w:p w:rsidR="00511B2C" w:rsidRPr="00805350" w:rsidRDefault="00511B2C" w:rsidP="00C663D7">
            <w:pPr>
              <w:ind w:left="108" w:right="216"/>
              <w:rPr>
                <w:spacing w:val="-9"/>
                <w:w w:val="105"/>
              </w:rPr>
            </w:pPr>
            <w:r w:rsidRPr="00805350">
              <w:rPr>
                <w:color w:val="000000"/>
              </w:rPr>
              <w:t>Should have support for IPV4 and IPV6</w:t>
            </w:r>
          </w:p>
        </w:tc>
      </w:tr>
      <w:tr w:rsidR="00511B2C" w:rsidRPr="00805350" w:rsidTr="009E6B06">
        <w:trPr>
          <w:gridAfter w:val="1"/>
          <w:wAfter w:w="48" w:type="dxa"/>
          <w:cantSplit/>
          <w:trHeight w:hRule="exact" w:val="390"/>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Bandwidth</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spacing w:val="-9"/>
                <w:w w:val="105"/>
              </w:rPr>
            </w:pPr>
            <w:r w:rsidRPr="00805350">
              <w:rPr>
                <w:color w:val="000000"/>
              </w:rPr>
              <w:t xml:space="preserve">IP - at least </w:t>
            </w:r>
            <w:r w:rsidR="005E6E6B">
              <w:rPr>
                <w:color w:val="000000"/>
              </w:rPr>
              <w:t>1</w:t>
            </w:r>
            <w:r w:rsidRPr="00805350">
              <w:rPr>
                <w:color w:val="000000"/>
              </w:rPr>
              <w:t>6 Mbps</w:t>
            </w:r>
          </w:p>
        </w:tc>
      </w:tr>
      <w:tr w:rsidR="00511B2C" w:rsidRPr="00805350" w:rsidTr="00C663D7">
        <w:trPr>
          <w:gridAfter w:val="1"/>
          <w:wAfter w:w="48" w:type="dxa"/>
          <w:cantSplit/>
          <w:trHeight w:hRule="exact" w:val="1227"/>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SIP Features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spacing w:val="-9"/>
                <w:w w:val="105"/>
              </w:rPr>
              <w:t>T</w:t>
            </w:r>
            <w:r w:rsidRPr="00805350">
              <w:rPr>
                <w:color w:val="000000"/>
              </w:rPr>
              <w:t>he endpoints must support SIP in addition to H323 protocol. Calls can be made on SIP or H323 without having to restart or reconfigure the endpoint.</w:t>
            </w:r>
          </w:p>
          <w:p w:rsidR="00511B2C" w:rsidRPr="00805350" w:rsidRDefault="00511B2C" w:rsidP="00C663D7">
            <w:pPr>
              <w:ind w:left="108" w:right="216"/>
              <w:rPr>
                <w:color w:val="000000"/>
              </w:rPr>
            </w:pPr>
            <w:r w:rsidRPr="00805350">
              <w:rPr>
                <w:color w:val="000000"/>
              </w:rPr>
              <w:t>The endpoint must register with any standard SIP server</w:t>
            </w:r>
          </w:p>
          <w:p w:rsidR="005B0114" w:rsidRPr="00805350" w:rsidRDefault="005B0114" w:rsidP="00C663D7">
            <w:pPr>
              <w:ind w:left="108" w:right="216"/>
              <w:rPr>
                <w:color w:val="000000"/>
              </w:rPr>
            </w:pPr>
          </w:p>
          <w:p w:rsidR="005B0114" w:rsidRPr="00805350" w:rsidRDefault="005B0114" w:rsidP="00C663D7">
            <w:pPr>
              <w:ind w:left="108" w:right="216"/>
              <w:rPr>
                <w:spacing w:val="-9"/>
                <w:w w:val="105"/>
              </w:rPr>
            </w:pPr>
          </w:p>
        </w:tc>
      </w:tr>
      <w:tr w:rsidR="00511B2C" w:rsidRPr="00805350" w:rsidTr="00C663D7">
        <w:trPr>
          <w:gridAfter w:val="1"/>
          <w:wAfter w:w="48" w:type="dxa"/>
          <w:cantSplit/>
          <w:trHeight w:hRule="exact" w:val="1929"/>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Security</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Password protected system menu ITU-T standards based Encryption of the video call, Call should be encrypted end-to-end on IP,</w:t>
            </w:r>
          </w:p>
          <w:p w:rsidR="00511B2C" w:rsidRPr="00805350" w:rsidRDefault="00511B2C" w:rsidP="00C663D7">
            <w:pPr>
              <w:ind w:left="108" w:right="216"/>
              <w:rPr>
                <w:spacing w:val="-9"/>
                <w:w w:val="105"/>
              </w:rPr>
            </w:pPr>
            <w:r w:rsidRPr="00805350">
              <w:rPr>
                <w:color w:val="000000"/>
              </w:rPr>
              <w:t>Should support Standards-based: H.235 v3 and AES Encryption via Automatic key generation and exchange. The same should be available in a call with Video with presentation (dual video)</w:t>
            </w:r>
          </w:p>
        </w:tc>
      </w:tr>
      <w:tr w:rsidR="00511B2C" w:rsidRPr="00805350" w:rsidTr="00C663D7">
        <w:trPr>
          <w:gridAfter w:val="1"/>
          <w:wAfter w:w="48" w:type="dxa"/>
          <w:cantSplit/>
          <w:trHeight w:hRule="exact" w:val="2154"/>
        </w:trPr>
        <w:tc>
          <w:tcPr>
            <w:tcW w:w="1176" w:type="dxa"/>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44"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w w:val="105"/>
              </w:rPr>
            </w:pPr>
            <w:r w:rsidRPr="00805350">
              <w:rPr>
                <w:b/>
                <w:bCs/>
                <w:color w:val="000000"/>
              </w:rPr>
              <w:t>Cameras</w:t>
            </w:r>
          </w:p>
        </w:tc>
        <w:tc>
          <w:tcPr>
            <w:tcW w:w="5956"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216"/>
              <w:rPr>
                <w:color w:val="000000"/>
              </w:rPr>
            </w:pPr>
            <w:r w:rsidRPr="00805350">
              <w:rPr>
                <w:color w:val="000000"/>
              </w:rPr>
              <w:t xml:space="preserve">CMOS or better, </w:t>
            </w:r>
            <w:r w:rsidR="007425C7" w:rsidRPr="00805350">
              <w:rPr>
                <w:color w:val="000000"/>
              </w:rPr>
              <w:t>2 or more</w:t>
            </w:r>
            <w:r w:rsidRPr="00805350">
              <w:rPr>
                <w:color w:val="000000"/>
              </w:rPr>
              <w:t xml:space="preserve"> full HD 1080p cameras to be given from day one which need to be controlled by the same touch panel.</w:t>
            </w:r>
          </w:p>
          <w:p w:rsidR="00511B2C" w:rsidRPr="00805350" w:rsidRDefault="00511B2C" w:rsidP="00C663D7">
            <w:pPr>
              <w:ind w:left="108" w:right="216"/>
              <w:rPr>
                <w:color w:val="000000"/>
              </w:rPr>
            </w:pPr>
            <w:r w:rsidRPr="00805350">
              <w:rPr>
                <w:color w:val="000000"/>
              </w:rPr>
              <w:t>Minimum of 10X Optical zoom</w:t>
            </w:r>
          </w:p>
          <w:p w:rsidR="00511B2C" w:rsidRPr="00805350" w:rsidRDefault="00511B2C" w:rsidP="00C663D7">
            <w:pPr>
              <w:ind w:left="108" w:right="216"/>
              <w:rPr>
                <w:color w:val="000000"/>
              </w:rPr>
            </w:pPr>
            <w:r w:rsidRPr="00805350">
              <w:rPr>
                <w:color w:val="000000"/>
              </w:rPr>
              <w:t>1920 x 1080 pixels progressive @ 60fps</w:t>
            </w:r>
          </w:p>
          <w:p w:rsidR="00511B2C" w:rsidRPr="00805350" w:rsidRDefault="00511B2C" w:rsidP="00C663D7">
            <w:pPr>
              <w:ind w:left="108" w:right="216"/>
              <w:rPr>
                <w:color w:val="000000"/>
              </w:rPr>
            </w:pPr>
            <w:r w:rsidRPr="00805350">
              <w:rPr>
                <w:color w:val="000000"/>
              </w:rPr>
              <w:t>The Camera and codec should be from the same manufacturer.</w:t>
            </w:r>
          </w:p>
          <w:p w:rsidR="00511B2C" w:rsidRPr="00805350" w:rsidRDefault="00511B2C" w:rsidP="00C663D7">
            <w:pPr>
              <w:ind w:left="108" w:right="216"/>
              <w:rPr>
                <w:spacing w:val="-9"/>
                <w:w w:val="105"/>
              </w:rPr>
            </w:pPr>
            <w:r w:rsidRPr="00805350">
              <w:rPr>
                <w:color w:val="000000"/>
              </w:rPr>
              <w:t>Should have at least 70 degrees field of view (horizontal)</w:t>
            </w:r>
          </w:p>
        </w:tc>
      </w:tr>
      <w:tr w:rsidR="00511B2C" w:rsidRPr="00805350" w:rsidTr="00C663D7">
        <w:trPr>
          <w:cantSplit/>
          <w:trHeight w:hRule="exact" w:val="302"/>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7425C7" w:rsidP="007425C7">
            <w:pPr>
              <w:jc w:val="center"/>
            </w:pPr>
            <w:r w:rsidRPr="00805350">
              <w:t>2</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right="5126"/>
              <w:rPr>
                <w:b/>
                <w:bCs/>
                <w:spacing w:val="-6"/>
              </w:rPr>
            </w:pPr>
            <w:r w:rsidRPr="00805350">
              <w:rPr>
                <w:b/>
                <w:bCs/>
                <w:spacing w:val="-6"/>
                <w:w w:val="105"/>
              </w:rPr>
              <w:t>LED TV</w:t>
            </w:r>
          </w:p>
        </w:tc>
      </w:tr>
      <w:tr w:rsidR="00511B2C" w:rsidRPr="00805350" w:rsidTr="00C663D7">
        <w:trPr>
          <w:cantSplit/>
          <w:trHeight w:hRule="exact" w:val="259"/>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b/>
                <w:bCs/>
                <w:spacing w:val="-6"/>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Resolution</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Full HD 1920x1080</w:t>
            </w:r>
          </w:p>
        </w:tc>
      </w:tr>
      <w:tr w:rsidR="00511B2C" w:rsidRPr="00805350" w:rsidTr="00C663D7">
        <w:trPr>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HDMI Input</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w w:val="105"/>
              </w:rPr>
            </w:pPr>
            <w:r w:rsidRPr="00805350">
              <w:rPr>
                <w:w w:val="105"/>
              </w:rPr>
              <w:t>Yes</w:t>
            </w:r>
          </w:p>
        </w:tc>
      </w:tr>
      <w:tr w:rsidR="00511B2C" w:rsidRPr="00805350" w:rsidTr="00C663D7">
        <w:trPr>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w w:val="105"/>
              </w:rPr>
            </w:pPr>
          </w:p>
        </w:tc>
        <w:tc>
          <w:tcPr>
            <w:tcW w:w="3129"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LED TV With floor Stand</w:t>
            </w:r>
          </w:p>
        </w:tc>
        <w:tc>
          <w:tcPr>
            <w:tcW w:w="5961"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05"/>
              <w:rPr>
                <w:spacing w:val="-4"/>
                <w:w w:val="105"/>
              </w:rPr>
            </w:pPr>
            <w:r w:rsidRPr="00805350">
              <w:rPr>
                <w:spacing w:val="-4"/>
                <w:w w:val="105"/>
              </w:rPr>
              <w:t>Dual Support Floor Stand for Stability with Mobility</w:t>
            </w:r>
          </w:p>
        </w:tc>
      </w:tr>
      <w:tr w:rsidR="00511B2C" w:rsidRPr="00805350" w:rsidTr="003E7BFA">
        <w:trPr>
          <w:cantSplit/>
          <w:trHeight w:hRule="exact" w:val="822"/>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4"/>
                <w:w w:val="105"/>
              </w:rPr>
            </w:pPr>
          </w:p>
        </w:tc>
        <w:tc>
          <w:tcPr>
            <w:tcW w:w="3129"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720"/>
              <w:rPr>
                <w:w w:val="105"/>
              </w:rPr>
            </w:pPr>
            <w:r w:rsidRPr="00805350">
              <w:rPr>
                <w:spacing w:val="-9"/>
                <w:w w:val="105"/>
              </w:rPr>
              <w:t xml:space="preserve">LED TV with Ceiling </w:t>
            </w:r>
            <w:r w:rsidRPr="00805350">
              <w:rPr>
                <w:w w:val="105"/>
              </w:rPr>
              <w:t>Mount</w:t>
            </w:r>
          </w:p>
        </w:tc>
        <w:tc>
          <w:tcPr>
            <w:tcW w:w="5961"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5"/>
              <w:rPr>
                <w:spacing w:val="-4"/>
                <w:w w:val="105"/>
              </w:rPr>
            </w:pPr>
            <w:r w:rsidRPr="00805350">
              <w:rPr>
                <w:spacing w:val="-4"/>
                <w:w w:val="105"/>
              </w:rPr>
              <w:t>With facility of Height adjustment, rotation, tilt and pan</w:t>
            </w:r>
          </w:p>
        </w:tc>
      </w:tr>
      <w:tr w:rsidR="00511B2C" w:rsidRPr="00805350" w:rsidTr="00C663D7">
        <w:trPr>
          <w:cantSplit/>
          <w:trHeight w:hRule="exact" w:val="288"/>
        </w:trPr>
        <w:tc>
          <w:tcPr>
            <w:tcW w:w="1260" w:type="dxa"/>
            <w:gridSpan w:val="2"/>
            <w:vMerge w:val="restart"/>
            <w:tcBorders>
              <w:top w:val="single" w:sz="4" w:space="0" w:color="auto"/>
              <w:left w:val="single" w:sz="4" w:space="0" w:color="auto"/>
              <w:bottom w:val="nil"/>
              <w:right w:val="single" w:sz="4" w:space="0" w:color="auto"/>
            </w:tcBorders>
          </w:tcPr>
          <w:p w:rsidR="00511B2C" w:rsidRPr="00805350" w:rsidRDefault="007425C7" w:rsidP="00C663D7">
            <w:pPr>
              <w:jc w:val="center"/>
              <w:rPr>
                <w:w w:val="110"/>
              </w:rPr>
            </w:pPr>
            <w:r w:rsidRPr="00805350">
              <w:rPr>
                <w:w w:val="110"/>
              </w:rPr>
              <w:t>3</w:t>
            </w:r>
          </w:p>
        </w:tc>
        <w:tc>
          <w:tcPr>
            <w:tcW w:w="3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11B2C" w:rsidRPr="00805350" w:rsidRDefault="00511B2C" w:rsidP="00C663D7">
            <w:pPr>
              <w:ind w:left="110"/>
              <w:rPr>
                <w:b/>
                <w:bCs/>
                <w:w w:val="110"/>
              </w:rPr>
            </w:pPr>
            <w:r w:rsidRPr="00805350">
              <w:rPr>
                <w:b/>
                <w:bCs/>
                <w:w w:val="110"/>
              </w:rPr>
              <w:t>Furniture</w:t>
            </w:r>
          </w:p>
        </w:tc>
        <w:tc>
          <w:tcPr>
            <w:tcW w:w="5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1B2C" w:rsidRPr="00805350" w:rsidRDefault="00511B2C" w:rsidP="00C663D7"/>
        </w:tc>
      </w:tr>
      <w:tr w:rsidR="00511B2C" w:rsidRPr="00805350" w:rsidTr="00C663D7">
        <w:trPr>
          <w:cantSplit/>
          <w:trHeight w:hRule="exact" w:val="259"/>
        </w:trPr>
        <w:tc>
          <w:tcPr>
            <w:tcW w:w="1260" w:type="dxa"/>
            <w:gridSpan w:val="2"/>
            <w:vMerge/>
            <w:tcBorders>
              <w:top w:val="nil"/>
              <w:left w:val="single" w:sz="4" w:space="0" w:color="auto"/>
              <w:bottom w:val="nil"/>
              <w:right w:val="single" w:sz="4" w:space="0" w:color="auto"/>
            </w:tcBorders>
          </w:tcPr>
          <w:p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Table</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4"/>
                <w:w w:val="105"/>
              </w:rPr>
            </w:pPr>
            <w:r w:rsidRPr="00805350">
              <w:rPr>
                <w:spacing w:val="-4"/>
                <w:w w:val="105"/>
              </w:rPr>
              <w:t>1 X no. 4 X 6 Modular Office Table (Desk with Overbridged)</w:t>
            </w:r>
          </w:p>
        </w:tc>
      </w:tr>
      <w:tr w:rsidR="00511B2C" w:rsidRPr="00805350" w:rsidTr="00C663D7">
        <w:trPr>
          <w:cantSplit/>
          <w:trHeight w:hRule="exact" w:val="466"/>
        </w:trPr>
        <w:tc>
          <w:tcPr>
            <w:tcW w:w="1260" w:type="dxa"/>
            <w:gridSpan w:val="2"/>
            <w:vMerge/>
            <w:tcBorders>
              <w:top w:val="nil"/>
              <w:left w:val="single" w:sz="4" w:space="0" w:color="auto"/>
              <w:bottom w:val="nil"/>
              <w:right w:val="single" w:sz="4" w:space="0" w:color="auto"/>
            </w:tcBorders>
          </w:tcPr>
          <w:p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pPr>
              <w:ind w:left="110"/>
              <w:rPr>
                <w:spacing w:val="-4"/>
                <w:w w:val="105"/>
              </w:rPr>
            </w:pPr>
            <w:r w:rsidRPr="00805350">
              <w:rPr>
                <w:spacing w:val="-4"/>
                <w:w w:val="105"/>
              </w:rPr>
              <w:t>Executive Chairs 6 Nos.</w:t>
            </w:r>
          </w:p>
        </w:tc>
        <w:tc>
          <w:tcPr>
            <w:tcW w:w="5961" w:type="dxa"/>
            <w:gridSpan w:val="3"/>
            <w:tcBorders>
              <w:top w:val="single" w:sz="4" w:space="0" w:color="auto"/>
              <w:left w:val="single" w:sz="4" w:space="0" w:color="auto"/>
              <w:bottom w:val="single" w:sz="4" w:space="0" w:color="auto"/>
              <w:right w:val="single" w:sz="4" w:space="0" w:color="auto"/>
            </w:tcBorders>
          </w:tcPr>
          <w:p w:rsidR="00511B2C" w:rsidRPr="00805350" w:rsidRDefault="00511B2C" w:rsidP="00C663D7">
            <w:pPr>
              <w:spacing w:line="213" w:lineRule="auto"/>
              <w:ind w:left="108" w:right="504"/>
              <w:rPr>
                <w:w w:val="105"/>
              </w:rPr>
            </w:pPr>
            <w:r w:rsidRPr="00805350">
              <w:rPr>
                <w:spacing w:val="-9"/>
                <w:w w:val="105"/>
              </w:rPr>
              <w:t xml:space="preserve">6 Nos. with High Raise, Reclining, Ergonomics, Adjustable </w:t>
            </w:r>
            <w:r w:rsidRPr="00805350">
              <w:rPr>
                <w:w w:val="105"/>
              </w:rPr>
              <w:t>features</w:t>
            </w:r>
          </w:p>
        </w:tc>
      </w:tr>
      <w:tr w:rsidR="00511B2C" w:rsidRPr="00805350" w:rsidTr="00C663D7">
        <w:trPr>
          <w:cantSplit/>
          <w:trHeight w:hRule="exact" w:val="264"/>
        </w:trPr>
        <w:tc>
          <w:tcPr>
            <w:tcW w:w="1260" w:type="dxa"/>
            <w:gridSpan w:val="2"/>
            <w:vMerge/>
            <w:tcBorders>
              <w:top w:val="nil"/>
              <w:left w:val="single" w:sz="4" w:space="0" w:color="auto"/>
              <w:bottom w:val="nil"/>
              <w:right w:val="single" w:sz="4" w:space="0" w:color="auto"/>
            </w:tcBorders>
          </w:tcPr>
          <w:p w:rsidR="00511B2C" w:rsidRPr="00805350" w:rsidRDefault="00511B2C" w:rsidP="00C663D7">
            <w:pPr>
              <w:rPr>
                <w:spacing w:val="-9"/>
                <w:w w:val="105"/>
              </w:rPr>
            </w:pPr>
          </w:p>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Sofa 2 Nos</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4"/>
                <w:w w:val="105"/>
              </w:rPr>
            </w:pPr>
            <w:r w:rsidRPr="00805350">
              <w:rPr>
                <w:spacing w:val="-4"/>
                <w:w w:val="105"/>
              </w:rPr>
              <w:t>Reclining Single seater</w:t>
            </w:r>
          </w:p>
        </w:tc>
      </w:tr>
      <w:tr w:rsidR="00511B2C" w:rsidRPr="00805350" w:rsidTr="003E7BFA">
        <w:trPr>
          <w:cantSplit/>
          <w:trHeight w:hRule="exact" w:val="703"/>
        </w:trPr>
        <w:tc>
          <w:tcPr>
            <w:tcW w:w="1260" w:type="dxa"/>
            <w:gridSpan w:val="2"/>
            <w:vMerge/>
            <w:tcBorders>
              <w:top w:val="nil"/>
              <w:left w:val="single" w:sz="4" w:space="0" w:color="auto"/>
              <w:bottom w:val="single" w:sz="4" w:space="0" w:color="auto"/>
              <w:right w:val="single" w:sz="4" w:space="0" w:color="auto"/>
            </w:tcBorders>
          </w:tcPr>
          <w:p w:rsidR="00511B2C" w:rsidRPr="00805350" w:rsidRDefault="00511B2C" w:rsidP="00C663D7">
            <w:pPr>
              <w:rPr>
                <w:spacing w:val="-4"/>
                <w:w w:val="105"/>
              </w:rPr>
            </w:pPr>
          </w:p>
        </w:tc>
        <w:tc>
          <w:tcPr>
            <w:tcW w:w="3129"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pPr>
              <w:ind w:left="110"/>
              <w:rPr>
                <w:w w:val="105"/>
              </w:rPr>
            </w:pPr>
            <w:r w:rsidRPr="00805350">
              <w:rPr>
                <w:w w:val="105"/>
              </w:rPr>
              <w:t>Storage</w:t>
            </w:r>
          </w:p>
        </w:tc>
        <w:tc>
          <w:tcPr>
            <w:tcW w:w="5961" w:type="dxa"/>
            <w:gridSpan w:val="3"/>
            <w:tcBorders>
              <w:top w:val="single" w:sz="4" w:space="0" w:color="auto"/>
              <w:left w:val="single" w:sz="4" w:space="0" w:color="auto"/>
              <w:bottom w:val="single" w:sz="4" w:space="0" w:color="auto"/>
              <w:right w:val="single" w:sz="4" w:space="0" w:color="auto"/>
            </w:tcBorders>
          </w:tcPr>
          <w:p w:rsidR="00511B2C" w:rsidRPr="00805350" w:rsidRDefault="00511B2C" w:rsidP="00C663D7">
            <w:pPr>
              <w:spacing w:line="220" w:lineRule="auto"/>
              <w:ind w:left="108" w:right="468"/>
              <w:rPr>
                <w:spacing w:val="-4"/>
                <w:w w:val="105"/>
              </w:rPr>
            </w:pPr>
            <w:r w:rsidRPr="00805350">
              <w:rPr>
                <w:spacing w:val="-9"/>
                <w:w w:val="105"/>
              </w:rPr>
              <w:t xml:space="preserve">Reinforced Fire-Proof Cabinet with minimum 40 box file(s) </w:t>
            </w:r>
            <w:r w:rsidRPr="00805350">
              <w:rPr>
                <w:spacing w:val="-4"/>
                <w:w w:val="105"/>
              </w:rPr>
              <w:t>storage capacity</w:t>
            </w:r>
          </w:p>
        </w:tc>
      </w:tr>
      <w:tr w:rsidR="00511B2C" w:rsidRPr="00805350" w:rsidTr="00C663D7">
        <w:trPr>
          <w:trHeight w:hRule="exact" w:val="730"/>
        </w:trPr>
        <w:tc>
          <w:tcPr>
            <w:tcW w:w="1260" w:type="dxa"/>
            <w:gridSpan w:val="2"/>
            <w:tcBorders>
              <w:top w:val="single" w:sz="4" w:space="0" w:color="auto"/>
              <w:left w:val="single" w:sz="4" w:space="0" w:color="auto"/>
              <w:bottom w:val="single" w:sz="4" w:space="0" w:color="auto"/>
              <w:right w:val="single" w:sz="4" w:space="0" w:color="auto"/>
            </w:tcBorders>
          </w:tcPr>
          <w:p w:rsidR="00511B2C" w:rsidRPr="00805350" w:rsidRDefault="00511B2C" w:rsidP="00C663D7"/>
        </w:tc>
        <w:tc>
          <w:tcPr>
            <w:tcW w:w="3129" w:type="dxa"/>
            <w:gridSpan w:val="2"/>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w w:val="105"/>
              </w:rPr>
            </w:pPr>
            <w:r w:rsidRPr="00805350">
              <w:rPr>
                <w:w w:val="105"/>
              </w:rPr>
              <w:t>Material</w:t>
            </w:r>
          </w:p>
        </w:tc>
        <w:tc>
          <w:tcPr>
            <w:tcW w:w="5961" w:type="dxa"/>
            <w:gridSpan w:val="3"/>
            <w:tcBorders>
              <w:top w:val="single" w:sz="4" w:space="0" w:color="auto"/>
              <w:left w:val="single" w:sz="4" w:space="0" w:color="auto"/>
              <w:bottom w:val="single" w:sz="4" w:space="0" w:color="auto"/>
              <w:right w:val="single" w:sz="4" w:space="0" w:color="auto"/>
            </w:tcBorders>
            <w:vAlign w:val="center"/>
          </w:tcPr>
          <w:p w:rsidR="00511B2C" w:rsidRPr="00805350" w:rsidRDefault="00511B2C" w:rsidP="00C663D7">
            <w:pPr>
              <w:ind w:left="110"/>
              <w:rPr>
                <w:spacing w:val="-5"/>
                <w:w w:val="105"/>
              </w:rPr>
            </w:pPr>
            <w:r w:rsidRPr="00805350">
              <w:rPr>
                <w:spacing w:val="-5"/>
                <w:w w:val="105"/>
              </w:rPr>
              <w:t>Termite Resistant, Marine Plywood</w:t>
            </w:r>
          </w:p>
        </w:tc>
      </w:tr>
      <w:tr w:rsidR="00511B2C" w:rsidRPr="00805350" w:rsidTr="00C663D7">
        <w:trPr>
          <w:gridAfter w:val="1"/>
          <w:wAfter w:w="51" w:type="dxa"/>
          <w:trHeight w:hRule="exact" w:val="441"/>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18</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tcPr>
          <w:p w:rsidR="00511B2C" w:rsidRPr="00805350" w:rsidRDefault="00511B2C" w:rsidP="00C663D7">
            <w:pPr>
              <w:ind w:left="110"/>
              <w:rPr>
                <w:b/>
                <w:bCs/>
                <w:spacing w:val="-10"/>
                <w:w w:val="110"/>
              </w:rPr>
            </w:pPr>
            <w:r w:rsidRPr="00805350">
              <w:rPr>
                <w:b/>
                <w:bCs/>
                <w:spacing w:val="-10"/>
                <w:w w:val="110"/>
              </w:rPr>
              <w:t>Studio with Acoustic Interior (Minimum 20’ X 20’ = 400 Sqft)</w:t>
            </w:r>
          </w:p>
        </w:tc>
      </w:tr>
      <w:tr w:rsidR="00511B2C" w:rsidRPr="00805350" w:rsidTr="00C663D7">
        <w:trPr>
          <w:gridAfter w:val="1"/>
          <w:wAfter w:w="51" w:type="dxa"/>
          <w:cantSplit/>
          <w:trHeight w:hRule="exact" w:val="514"/>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b/>
                <w:bCs/>
                <w:w w:val="105"/>
              </w:rPr>
            </w:pPr>
            <w:r w:rsidRPr="00805350">
              <w:rPr>
                <w:w w:val="105"/>
              </w:rPr>
              <w:t>Interior</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396"/>
              <w:rPr>
                <w:spacing w:val="-5"/>
                <w:w w:val="105"/>
              </w:rPr>
            </w:pPr>
            <w:r w:rsidRPr="00805350">
              <w:rPr>
                <w:spacing w:val="-4"/>
                <w:w w:val="105"/>
              </w:rPr>
              <w:t xml:space="preserve">With Metal Tile Grid and with acoustic False Sealing , </w:t>
            </w:r>
            <w:r w:rsidRPr="00805350">
              <w:rPr>
                <w:spacing w:val="-5"/>
                <w:w w:val="105"/>
              </w:rPr>
              <w:t>fixing of acoustic panels on the walls with aesthetic finish</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Carpet</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460"/>
              <w:rPr>
                <w:spacing w:val="-5"/>
                <w:w w:val="105"/>
              </w:rPr>
            </w:pPr>
            <w:r w:rsidRPr="00805350">
              <w:rPr>
                <w:spacing w:val="-5"/>
                <w:w w:val="105"/>
              </w:rPr>
              <w:t>Providing and Fixing Wall to wall</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5"/>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Curtain</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460"/>
              <w:rPr>
                <w:spacing w:val="-4"/>
                <w:w w:val="105"/>
              </w:rPr>
            </w:pPr>
            <w:r w:rsidRPr="00805350">
              <w:rPr>
                <w:spacing w:val="-4"/>
                <w:w w:val="105"/>
              </w:rPr>
              <w:t>Providing and fixing Curtains with accessories</w:t>
            </w:r>
          </w:p>
        </w:tc>
      </w:tr>
      <w:tr w:rsidR="00511B2C" w:rsidRPr="00805350" w:rsidTr="00C663D7">
        <w:trPr>
          <w:gridAfter w:val="1"/>
          <w:wAfter w:w="51" w:type="dxa"/>
          <w:cantSplit/>
          <w:trHeight w:hRule="exact" w:val="51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4"/>
                <w:w w:val="105"/>
              </w:rPr>
            </w:pPr>
            <w:r w:rsidRPr="00805350">
              <w:rPr>
                <w:spacing w:val="-4"/>
                <w:w w:val="105"/>
              </w:rPr>
              <w:t>Door Type and Size</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spacing w:val="-4"/>
                <w:w w:val="105"/>
              </w:rPr>
            </w:pPr>
            <w:r w:rsidRPr="00805350">
              <w:rPr>
                <w:spacing w:val="-4"/>
                <w:w w:val="105"/>
              </w:rPr>
              <w:t>Acoustic Doors of 4’ X 7’ with provisioning and fixing</w:t>
            </w:r>
            <w:r w:rsidRPr="00805350">
              <w:rPr>
                <w:spacing w:val="-4"/>
                <w:w w:val="105"/>
              </w:rPr>
              <w:br/>
              <w:t>panel with vision panel for main door and control room</w:t>
            </w:r>
          </w:p>
        </w:tc>
      </w:tr>
      <w:tr w:rsidR="00511B2C" w:rsidRPr="00805350" w:rsidTr="00C663D7">
        <w:trPr>
          <w:gridAfter w:val="1"/>
          <w:wAfter w:w="51" w:type="dxa"/>
          <w:cantSplit/>
          <w:trHeight w:hRule="exact" w:val="518"/>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Window</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432"/>
              <w:rPr>
                <w:spacing w:val="-5"/>
                <w:w w:val="105"/>
              </w:rPr>
            </w:pPr>
            <w:r w:rsidRPr="00805350">
              <w:rPr>
                <w:spacing w:val="-9"/>
                <w:w w:val="105"/>
              </w:rPr>
              <w:t xml:space="preserve">Provisioning and fixing sound proof window hermitically </w:t>
            </w:r>
            <w:r w:rsidRPr="00805350">
              <w:rPr>
                <w:spacing w:val="-5"/>
                <w:w w:val="105"/>
              </w:rPr>
              <w:t>sealed with Glass (Size 3’ X 5’)</w:t>
            </w:r>
          </w:p>
        </w:tc>
      </w:tr>
      <w:tr w:rsidR="00511B2C" w:rsidRPr="00805350" w:rsidTr="00C663D7">
        <w:trPr>
          <w:gridAfter w:val="1"/>
          <w:wAfter w:w="51" w:type="dxa"/>
          <w:cantSplit/>
          <w:trHeight w:hRule="exact" w:val="533"/>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9"/>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4"/>
                <w:w w:val="105"/>
              </w:rPr>
            </w:pPr>
            <w:r w:rsidRPr="00805350">
              <w:rPr>
                <w:spacing w:val="-4"/>
                <w:w w:val="105"/>
              </w:rPr>
              <w:t>Air-Conditioning</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spacing w:line="238" w:lineRule="exact"/>
              <w:ind w:left="468" w:right="144"/>
              <w:rPr>
                <w:w w:val="105"/>
              </w:rPr>
            </w:pPr>
            <w:r w:rsidRPr="00805350">
              <w:rPr>
                <w:spacing w:val="-10"/>
                <w:w w:val="105"/>
              </w:rPr>
              <w:t xml:space="preserve">AHUs with joined Ductwork to achieve 68 </w:t>
            </w:r>
            <w:r w:rsidRPr="00805350">
              <w:rPr>
                <w:spacing w:val="-10"/>
              </w:rPr>
              <w:t>°</w:t>
            </w:r>
            <w:r w:rsidRPr="00805350">
              <w:rPr>
                <w:spacing w:val="-10"/>
                <w:w w:val="105"/>
              </w:rPr>
              <w:t xml:space="preserve"> F with 4 degree </w:t>
            </w:r>
            <w:r w:rsidRPr="00805350">
              <w:rPr>
                <w:w w:val="105"/>
              </w:rPr>
              <w:t>variation</w:t>
            </w:r>
          </w:p>
        </w:tc>
      </w:tr>
      <w:tr w:rsidR="00511B2C" w:rsidRPr="00805350" w:rsidTr="00C663D7">
        <w:trPr>
          <w:gridAfter w:val="1"/>
          <w:wAfter w:w="51" w:type="dxa"/>
          <w:cantSplit/>
          <w:trHeight w:hRule="exact" w:val="561"/>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10"/>
                <w:w w:val="105"/>
              </w:rPr>
            </w:pP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spacing w:val="-10"/>
                <w:w w:val="110"/>
              </w:rPr>
            </w:pPr>
            <w:r w:rsidRPr="00805350">
              <w:rPr>
                <w:spacing w:val="-10"/>
                <w:w w:val="110"/>
              </w:rPr>
              <w:t>Reverberation Time</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468" w:right="540"/>
              <w:rPr>
                <w:spacing w:val="-9"/>
                <w:w w:val="110"/>
              </w:rPr>
            </w:pPr>
            <w:r w:rsidRPr="00805350">
              <w:rPr>
                <w:spacing w:val="-14"/>
                <w:w w:val="110"/>
              </w:rPr>
              <w:t xml:space="preserve">As per AV Standards (RT60 has to be less than one </w:t>
            </w:r>
            <w:r w:rsidRPr="00805350">
              <w:rPr>
                <w:spacing w:val="-9"/>
                <w:w w:val="110"/>
              </w:rPr>
              <w:t>second. (Certificate for RT60 to be provided)</w:t>
            </w:r>
          </w:p>
        </w:tc>
      </w:tr>
      <w:tr w:rsidR="00511B2C" w:rsidRPr="00805350" w:rsidTr="00C663D7">
        <w:trPr>
          <w:gridAfter w:val="1"/>
          <w:wAfter w:w="51" w:type="dxa"/>
          <w:trHeight w:hRule="exact" w:val="284"/>
        </w:trPr>
        <w:tc>
          <w:tcPr>
            <w:tcW w:w="1260"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jc w:val="center"/>
              <w:rPr>
                <w:w w:val="110"/>
              </w:rPr>
            </w:pPr>
            <w:r w:rsidRPr="00805350">
              <w:rPr>
                <w:w w:val="110"/>
              </w:rPr>
              <w:t>19</w:t>
            </w:r>
          </w:p>
        </w:tc>
        <w:tc>
          <w:tcPr>
            <w:tcW w:w="9039" w:type="dxa"/>
            <w:gridSpan w:val="4"/>
            <w:tcBorders>
              <w:top w:val="single" w:sz="5" w:space="0" w:color="auto"/>
              <w:left w:val="single" w:sz="5" w:space="0" w:color="auto"/>
              <w:bottom w:val="single" w:sz="5" w:space="0" w:color="auto"/>
              <w:right w:val="single" w:sz="5" w:space="0" w:color="auto"/>
            </w:tcBorders>
            <w:shd w:val="clear" w:color="auto" w:fill="BFBFBF" w:themeFill="background1" w:themeFillShade="BF"/>
            <w:vAlign w:val="center"/>
          </w:tcPr>
          <w:p w:rsidR="00511B2C" w:rsidRPr="00805350" w:rsidRDefault="00511B2C" w:rsidP="00C663D7">
            <w:pPr>
              <w:ind w:left="110"/>
              <w:rPr>
                <w:b/>
                <w:bCs/>
                <w:spacing w:val="-12"/>
                <w:w w:val="110"/>
              </w:rPr>
            </w:pPr>
            <w:r w:rsidRPr="00805350">
              <w:rPr>
                <w:b/>
                <w:bCs/>
                <w:spacing w:val="-12"/>
                <w:w w:val="110"/>
              </w:rPr>
              <w:t>Power Backup –UPS 10 KVA.</w:t>
            </w:r>
          </w:p>
        </w:tc>
      </w:tr>
      <w:tr w:rsidR="00511B2C" w:rsidRPr="00805350" w:rsidTr="00C663D7">
        <w:trPr>
          <w:gridAfter w:val="1"/>
          <w:wAfter w:w="51" w:type="dxa"/>
          <w:cantSplit/>
          <w:trHeight w:hRule="exact" w:val="2203"/>
        </w:trPr>
        <w:tc>
          <w:tcPr>
            <w:tcW w:w="1260" w:type="dxa"/>
            <w:gridSpan w:val="2"/>
            <w:vMerge w:val="restart"/>
            <w:tcBorders>
              <w:top w:val="single" w:sz="5" w:space="0" w:color="auto"/>
              <w:left w:val="single" w:sz="5" w:space="0" w:color="auto"/>
              <w:bottom w:val="nil"/>
              <w:right w:val="single" w:sz="5" w:space="0" w:color="auto"/>
            </w:tcBorders>
          </w:tcPr>
          <w:p w:rsidR="00511B2C" w:rsidRPr="00805350" w:rsidRDefault="00511B2C" w:rsidP="00C663D7"/>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Features</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spacing w:line="213" w:lineRule="auto"/>
              <w:ind w:left="432" w:firstLine="0"/>
              <w:rPr>
                <w:spacing w:val="4"/>
                <w:w w:val="105"/>
              </w:rPr>
            </w:pPr>
            <w:r w:rsidRPr="00805350">
              <w:rPr>
                <w:spacing w:val="4"/>
                <w:w w:val="105"/>
              </w:rPr>
              <w:t>Three Phase input, Three / Three Phase Output</w:t>
            </w:r>
          </w:p>
          <w:p w:rsidR="00511B2C" w:rsidRPr="00805350" w:rsidRDefault="00511B2C" w:rsidP="00511B2C">
            <w:pPr>
              <w:numPr>
                <w:ilvl w:val="0"/>
                <w:numId w:val="237"/>
              </w:numPr>
              <w:tabs>
                <w:tab w:val="clear" w:pos="432"/>
                <w:tab w:val="num" w:pos="864"/>
              </w:tabs>
              <w:spacing w:line="208" w:lineRule="auto"/>
              <w:ind w:left="432" w:firstLine="0"/>
              <w:rPr>
                <w:spacing w:val="8"/>
                <w:w w:val="105"/>
              </w:rPr>
            </w:pPr>
            <w:r w:rsidRPr="00805350">
              <w:rPr>
                <w:spacing w:val="8"/>
                <w:w w:val="105"/>
              </w:rPr>
              <w:t>High power backup.</w:t>
            </w:r>
          </w:p>
          <w:p w:rsidR="00511B2C" w:rsidRPr="00805350" w:rsidRDefault="00511B2C" w:rsidP="00511B2C">
            <w:pPr>
              <w:numPr>
                <w:ilvl w:val="0"/>
                <w:numId w:val="237"/>
              </w:numPr>
              <w:tabs>
                <w:tab w:val="clear" w:pos="432"/>
                <w:tab w:val="num" w:pos="864"/>
              </w:tabs>
              <w:spacing w:line="211" w:lineRule="auto"/>
              <w:ind w:left="432" w:firstLine="0"/>
              <w:rPr>
                <w:spacing w:val="2"/>
                <w:w w:val="105"/>
              </w:rPr>
            </w:pPr>
            <w:r w:rsidRPr="00805350">
              <w:rPr>
                <w:spacing w:val="2"/>
                <w:w w:val="105"/>
              </w:rPr>
              <w:t>Wide Input voltage range. 230 V-20%-15%</w:t>
            </w:r>
          </w:p>
          <w:p w:rsidR="00511B2C" w:rsidRPr="00805350" w:rsidRDefault="00511B2C" w:rsidP="00511B2C">
            <w:pPr>
              <w:numPr>
                <w:ilvl w:val="0"/>
                <w:numId w:val="237"/>
              </w:numPr>
              <w:tabs>
                <w:tab w:val="clear" w:pos="432"/>
                <w:tab w:val="num" w:pos="864"/>
              </w:tabs>
              <w:spacing w:line="208" w:lineRule="auto"/>
              <w:ind w:left="432" w:firstLine="0"/>
              <w:rPr>
                <w:spacing w:val="14"/>
                <w:w w:val="105"/>
              </w:rPr>
            </w:pPr>
            <w:r w:rsidRPr="00805350">
              <w:rPr>
                <w:spacing w:val="14"/>
                <w:w w:val="105"/>
              </w:rPr>
              <w:t>Output Voltage 220 V</w:t>
            </w:r>
          </w:p>
          <w:p w:rsidR="00511B2C" w:rsidRPr="00805350" w:rsidRDefault="00511B2C" w:rsidP="00511B2C">
            <w:pPr>
              <w:numPr>
                <w:ilvl w:val="0"/>
                <w:numId w:val="237"/>
              </w:numPr>
              <w:tabs>
                <w:tab w:val="clear" w:pos="432"/>
                <w:tab w:val="num" w:pos="864"/>
              </w:tabs>
              <w:spacing w:line="208" w:lineRule="auto"/>
              <w:ind w:left="432" w:firstLine="0"/>
              <w:rPr>
                <w:spacing w:val="6"/>
                <w:w w:val="105"/>
              </w:rPr>
            </w:pPr>
            <w:r w:rsidRPr="00805350">
              <w:rPr>
                <w:spacing w:val="6"/>
                <w:w w:val="105"/>
              </w:rPr>
              <w:t>Advanced PFC Technology.</w:t>
            </w:r>
          </w:p>
          <w:p w:rsidR="00511B2C" w:rsidRPr="00805350" w:rsidRDefault="00511B2C" w:rsidP="00511B2C">
            <w:pPr>
              <w:numPr>
                <w:ilvl w:val="0"/>
                <w:numId w:val="237"/>
              </w:numPr>
              <w:tabs>
                <w:tab w:val="clear" w:pos="432"/>
                <w:tab w:val="num" w:pos="864"/>
              </w:tabs>
              <w:spacing w:line="211" w:lineRule="auto"/>
              <w:ind w:left="432" w:firstLine="0"/>
              <w:rPr>
                <w:spacing w:val="4"/>
                <w:w w:val="105"/>
              </w:rPr>
            </w:pPr>
            <w:r w:rsidRPr="00805350">
              <w:rPr>
                <w:spacing w:val="4"/>
                <w:w w:val="105"/>
              </w:rPr>
              <w:t>Advanced Battery Management.</w:t>
            </w:r>
          </w:p>
          <w:p w:rsidR="00511B2C" w:rsidRPr="00805350" w:rsidRDefault="00511B2C" w:rsidP="00511B2C">
            <w:pPr>
              <w:numPr>
                <w:ilvl w:val="0"/>
                <w:numId w:val="237"/>
              </w:numPr>
              <w:tabs>
                <w:tab w:val="clear" w:pos="432"/>
                <w:tab w:val="num" w:pos="864"/>
              </w:tabs>
              <w:spacing w:line="211" w:lineRule="auto"/>
              <w:ind w:left="432" w:firstLine="0"/>
              <w:rPr>
                <w:spacing w:val="1"/>
                <w:w w:val="105"/>
              </w:rPr>
            </w:pPr>
            <w:r w:rsidRPr="00805350">
              <w:rPr>
                <w:spacing w:val="1"/>
                <w:w w:val="105"/>
              </w:rPr>
              <w:t>Automatic Battery charging in UPS off mode.</w:t>
            </w:r>
          </w:p>
          <w:p w:rsidR="00511B2C" w:rsidRPr="00805350" w:rsidRDefault="00511B2C" w:rsidP="00511B2C">
            <w:pPr>
              <w:numPr>
                <w:ilvl w:val="0"/>
                <w:numId w:val="237"/>
              </w:numPr>
              <w:tabs>
                <w:tab w:val="clear" w:pos="432"/>
                <w:tab w:val="num" w:pos="864"/>
              </w:tabs>
              <w:spacing w:line="180" w:lineRule="auto"/>
              <w:ind w:left="432" w:firstLine="0"/>
              <w:rPr>
                <w:spacing w:val="3"/>
                <w:w w:val="105"/>
              </w:rPr>
            </w:pPr>
            <w:r w:rsidRPr="00805350">
              <w:rPr>
                <w:spacing w:val="3"/>
                <w:w w:val="105"/>
              </w:rPr>
              <w:t>Short circuit and Overload Protection</w:t>
            </w:r>
          </w:p>
          <w:p w:rsidR="00511B2C" w:rsidRPr="00805350" w:rsidRDefault="00511B2C" w:rsidP="00511B2C">
            <w:pPr>
              <w:numPr>
                <w:ilvl w:val="0"/>
                <w:numId w:val="237"/>
              </w:numPr>
              <w:tabs>
                <w:tab w:val="clear" w:pos="432"/>
                <w:tab w:val="num" w:pos="864"/>
              </w:tabs>
              <w:spacing w:line="184" w:lineRule="auto"/>
              <w:ind w:left="432" w:firstLine="0"/>
              <w:rPr>
                <w:spacing w:val="4"/>
                <w:w w:val="105"/>
              </w:rPr>
            </w:pPr>
            <w:r w:rsidRPr="00805350">
              <w:rPr>
                <w:spacing w:val="4"/>
                <w:w w:val="105"/>
              </w:rPr>
              <w:t>Interactive LCD Touch panel</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4"/>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16"/>
                <w:w w:val="105"/>
              </w:rPr>
            </w:pPr>
            <w:r w:rsidRPr="00805350">
              <w:rPr>
                <w:spacing w:val="16"/>
                <w:w w:val="105"/>
              </w:rPr>
              <w:t>Online</w:t>
            </w:r>
          </w:p>
        </w:tc>
      </w:tr>
      <w:tr w:rsidR="00511B2C" w:rsidRPr="00805350" w:rsidTr="00C663D7">
        <w:trPr>
          <w:gridAfter w:val="1"/>
          <w:wAfter w:w="51" w:type="dxa"/>
          <w:cantSplit/>
          <w:trHeight w:hRule="exact" w:val="264"/>
        </w:trPr>
        <w:tc>
          <w:tcPr>
            <w:tcW w:w="1260" w:type="dxa"/>
            <w:gridSpan w:val="2"/>
            <w:vMerge/>
            <w:tcBorders>
              <w:top w:val="nil"/>
              <w:left w:val="single" w:sz="5" w:space="0" w:color="auto"/>
              <w:bottom w:val="nil"/>
              <w:right w:val="single" w:sz="5" w:space="0" w:color="auto"/>
            </w:tcBorders>
          </w:tcPr>
          <w:p w:rsidR="00511B2C" w:rsidRPr="00805350" w:rsidRDefault="00511B2C" w:rsidP="00C663D7">
            <w:pPr>
              <w:rPr>
                <w:spacing w:val="16"/>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spacing w:val="-4"/>
                <w:w w:val="105"/>
              </w:rPr>
            </w:pPr>
            <w:r w:rsidRPr="00805350">
              <w:rPr>
                <w:spacing w:val="-4"/>
                <w:w w:val="105"/>
              </w:rPr>
              <w:t>Backup duration</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18"/>
                <w:w w:val="105"/>
              </w:rPr>
            </w:pPr>
            <w:r w:rsidRPr="00805350">
              <w:rPr>
                <w:spacing w:val="18"/>
                <w:w w:val="105"/>
              </w:rPr>
              <w:t>1 hour</w:t>
            </w:r>
          </w:p>
        </w:tc>
      </w:tr>
      <w:tr w:rsidR="00511B2C" w:rsidRPr="00805350" w:rsidTr="00C663D7">
        <w:trPr>
          <w:gridAfter w:val="1"/>
          <w:wAfter w:w="51" w:type="dxa"/>
          <w:cantSplit/>
          <w:trHeight w:hRule="exact" w:val="259"/>
        </w:trPr>
        <w:tc>
          <w:tcPr>
            <w:tcW w:w="1260" w:type="dxa"/>
            <w:gridSpan w:val="2"/>
            <w:vMerge/>
            <w:tcBorders>
              <w:top w:val="nil"/>
              <w:left w:val="single" w:sz="5" w:space="0" w:color="auto"/>
              <w:bottom w:val="single" w:sz="5" w:space="0" w:color="auto"/>
              <w:right w:val="single" w:sz="5" w:space="0" w:color="auto"/>
            </w:tcBorders>
          </w:tcPr>
          <w:p w:rsidR="00511B2C" w:rsidRPr="00805350" w:rsidRDefault="00511B2C" w:rsidP="00C663D7">
            <w:pPr>
              <w:rPr>
                <w:spacing w:val="18"/>
                <w:w w:val="105"/>
              </w:rPr>
            </w:pPr>
          </w:p>
        </w:tc>
        <w:tc>
          <w:tcPr>
            <w:tcW w:w="3085" w:type="dxa"/>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ind w:left="110"/>
              <w:rPr>
                <w:w w:val="105"/>
              </w:rPr>
            </w:pPr>
            <w:r w:rsidRPr="00805350">
              <w:rPr>
                <w:w w:val="105"/>
              </w:rPr>
              <w:t>Battery Type</w:t>
            </w:r>
          </w:p>
        </w:tc>
        <w:tc>
          <w:tcPr>
            <w:tcW w:w="5954" w:type="dxa"/>
            <w:gridSpan w:val="3"/>
            <w:tcBorders>
              <w:top w:val="single" w:sz="5" w:space="0" w:color="auto"/>
              <w:left w:val="single" w:sz="5" w:space="0" w:color="auto"/>
              <w:bottom w:val="single" w:sz="5" w:space="0" w:color="auto"/>
              <w:right w:val="single" w:sz="5" w:space="0" w:color="auto"/>
            </w:tcBorders>
            <w:vAlign w:val="center"/>
          </w:tcPr>
          <w:p w:rsidR="00511B2C" w:rsidRPr="00805350" w:rsidRDefault="00511B2C" w:rsidP="00511B2C">
            <w:pPr>
              <w:numPr>
                <w:ilvl w:val="0"/>
                <w:numId w:val="237"/>
              </w:numPr>
              <w:tabs>
                <w:tab w:val="clear" w:pos="432"/>
                <w:tab w:val="num" w:pos="864"/>
              </w:tabs>
              <w:ind w:left="460" w:firstLine="0"/>
              <w:rPr>
                <w:spacing w:val="6"/>
                <w:w w:val="105"/>
              </w:rPr>
            </w:pPr>
            <w:r w:rsidRPr="00805350">
              <w:rPr>
                <w:spacing w:val="6"/>
                <w:w w:val="105"/>
              </w:rPr>
              <w:t>Sealed Maintenance Free</w:t>
            </w:r>
          </w:p>
        </w:tc>
      </w:tr>
      <w:tr w:rsidR="00511B2C" w:rsidRPr="00805350" w:rsidTr="00C663D7">
        <w:trPr>
          <w:gridAfter w:val="1"/>
          <w:wAfter w:w="51" w:type="dxa"/>
          <w:trHeight w:hRule="exact" w:val="480"/>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21</w:t>
            </w: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10"/>
              <w:rPr>
                <w:w w:val="105"/>
              </w:rPr>
            </w:pPr>
            <w:r w:rsidRPr="00805350">
              <w:rPr>
                <w:w w:val="105"/>
              </w:rPr>
              <w:t>Accessories</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spacing w:line="213" w:lineRule="auto"/>
              <w:ind w:right="144"/>
              <w:rPr>
                <w:spacing w:val="-4"/>
                <w:w w:val="105"/>
              </w:rPr>
            </w:pPr>
            <w:r w:rsidRPr="00805350">
              <w:rPr>
                <w:spacing w:val="-10"/>
                <w:w w:val="105"/>
              </w:rPr>
              <w:t xml:space="preserve">Accessories like required convertors, cables, audio/video </w:t>
            </w:r>
            <w:r w:rsidRPr="00805350">
              <w:rPr>
                <w:spacing w:val="-4"/>
                <w:w w:val="105"/>
              </w:rPr>
              <w:t>connectors, adopters etc.)</w:t>
            </w:r>
          </w:p>
        </w:tc>
      </w:tr>
      <w:tr w:rsidR="00511B2C" w:rsidRPr="00805350" w:rsidTr="00C663D7">
        <w:trPr>
          <w:gridAfter w:val="1"/>
          <w:wAfter w:w="51" w:type="dxa"/>
          <w:trHeight w:hRule="exact" w:val="523"/>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jc w:val="center"/>
              <w:rPr>
                <w:w w:val="110"/>
              </w:rPr>
            </w:pPr>
            <w:r w:rsidRPr="00805350">
              <w:rPr>
                <w:w w:val="110"/>
              </w:rPr>
              <w:t>22</w:t>
            </w:r>
          </w:p>
        </w:tc>
        <w:tc>
          <w:tcPr>
            <w:tcW w:w="3085" w:type="dxa"/>
            <w:tcBorders>
              <w:top w:val="single" w:sz="5" w:space="0" w:color="auto"/>
              <w:left w:val="single" w:sz="5" w:space="0" w:color="auto"/>
              <w:bottom w:val="single" w:sz="5" w:space="0" w:color="auto"/>
              <w:right w:val="single" w:sz="5" w:space="0" w:color="auto"/>
            </w:tcBorders>
          </w:tcPr>
          <w:p w:rsidR="00511B2C" w:rsidRPr="00805350" w:rsidRDefault="00511B2C" w:rsidP="00C663D7">
            <w:pPr>
              <w:ind w:left="108" w:right="648"/>
              <w:rPr>
                <w:w w:val="105"/>
              </w:rPr>
            </w:pPr>
            <w:r w:rsidRPr="00805350">
              <w:rPr>
                <w:spacing w:val="-8"/>
                <w:w w:val="105"/>
              </w:rPr>
              <w:t xml:space="preserve">Installation + Integration + </w:t>
            </w:r>
            <w:r w:rsidRPr="00805350">
              <w:rPr>
                <w:w w:val="105"/>
              </w:rPr>
              <w:t>Training</w:t>
            </w:r>
          </w:p>
        </w:tc>
        <w:tc>
          <w:tcPr>
            <w:tcW w:w="5954"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511B2C">
            <w:pPr>
              <w:numPr>
                <w:ilvl w:val="0"/>
                <w:numId w:val="237"/>
              </w:numPr>
              <w:tabs>
                <w:tab w:val="clear" w:pos="432"/>
                <w:tab w:val="num" w:pos="864"/>
              </w:tabs>
              <w:ind w:left="460" w:firstLine="0"/>
              <w:rPr>
                <w:spacing w:val="3"/>
                <w:w w:val="105"/>
              </w:rPr>
            </w:pPr>
            <w:r w:rsidRPr="00805350">
              <w:rPr>
                <w:spacing w:val="3"/>
                <w:w w:val="105"/>
              </w:rPr>
              <w:t>Installation + Integration + Training</w:t>
            </w:r>
          </w:p>
        </w:tc>
      </w:tr>
      <w:tr w:rsidR="00511B2C" w:rsidRPr="00805350" w:rsidTr="00C663D7">
        <w:trPr>
          <w:trHeight w:hRule="exact" w:val="360"/>
        </w:trPr>
        <w:tc>
          <w:tcPr>
            <w:tcW w:w="1260" w:type="dxa"/>
            <w:gridSpan w:val="2"/>
            <w:tcBorders>
              <w:top w:val="single" w:sz="5" w:space="0" w:color="auto"/>
              <w:left w:val="single" w:sz="5" w:space="0" w:color="auto"/>
              <w:bottom w:val="single" w:sz="5" w:space="0" w:color="auto"/>
              <w:right w:val="single" w:sz="5" w:space="0" w:color="auto"/>
            </w:tcBorders>
            <w:vAlign w:val="center"/>
          </w:tcPr>
          <w:p w:rsidR="00511B2C" w:rsidRPr="00805350" w:rsidRDefault="00511B2C" w:rsidP="00C663D7">
            <w:pPr>
              <w:jc w:val="center"/>
              <w:rPr>
                <w:b/>
                <w:bCs/>
                <w:w w:val="110"/>
              </w:rPr>
            </w:pPr>
            <w:r w:rsidRPr="00805350">
              <w:rPr>
                <w:b/>
                <w:bCs/>
                <w:w w:val="110"/>
              </w:rPr>
              <w:t>24</w:t>
            </w:r>
          </w:p>
        </w:tc>
        <w:tc>
          <w:tcPr>
            <w:tcW w:w="9090" w:type="dxa"/>
            <w:gridSpan w:val="5"/>
            <w:tcBorders>
              <w:top w:val="single" w:sz="5" w:space="0" w:color="auto"/>
              <w:left w:val="single" w:sz="5" w:space="0" w:color="auto"/>
              <w:bottom w:val="single" w:sz="5" w:space="0" w:color="auto"/>
              <w:right w:val="single" w:sz="5" w:space="0" w:color="auto"/>
            </w:tcBorders>
            <w:shd w:val="clear" w:color="auto" w:fill="BFBFBF" w:themeFill="background1" w:themeFillShade="BF"/>
          </w:tcPr>
          <w:p w:rsidR="00511B2C" w:rsidRPr="00805350" w:rsidRDefault="00511B2C" w:rsidP="00C663D7">
            <w:pPr>
              <w:ind w:left="110"/>
              <w:rPr>
                <w:b/>
                <w:bCs/>
                <w:w w:val="110"/>
              </w:rPr>
            </w:pPr>
            <w:r w:rsidRPr="00805350">
              <w:rPr>
                <w:b/>
                <w:bCs/>
              </w:rPr>
              <w:t>Air-Conditioning</w:t>
            </w:r>
          </w:p>
        </w:tc>
      </w:tr>
      <w:tr w:rsidR="00511B2C" w:rsidRPr="00805350" w:rsidTr="00C663D7">
        <w:trPr>
          <w:trHeight w:hRule="exact" w:val="984"/>
        </w:trPr>
        <w:tc>
          <w:tcPr>
            <w:tcW w:w="1260"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tc>
        <w:tc>
          <w:tcPr>
            <w:tcW w:w="3148" w:type="dxa"/>
            <w:gridSpan w:val="3"/>
            <w:tcBorders>
              <w:top w:val="single" w:sz="5" w:space="0" w:color="auto"/>
              <w:left w:val="single" w:sz="5" w:space="0" w:color="auto"/>
              <w:bottom w:val="single" w:sz="5" w:space="0" w:color="auto"/>
              <w:right w:val="single" w:sz="5" w:space="0" w:color="auto"/>
            </w:tcBorders>
          </w:tcPr>
          <w:p w:rsidR="00511B2C" w:rsidRPr="00805350" w:rsidRDefault="00511B2C" w:rsidP="00C663D7"/>
        </w:tc>
        <w:tc>
          <w:tcPr>
            <w:tcW w:w="5942" w:type="dxa"/>
            <w:gridSpan w:val="2"/>
            <w:tcBorders>
              <w:top w:val="single" w:sz="5" w:space="0" w:color="auto"/>
              <w:left w:val="single" w:sz="5" w:space="0" w:color="auto"/>
              <w:bottom w:val="single" w:sz="5" w:space="0" w:color="auto"/>
              <w:right w:val="single" w:sz="5" w:space="0" w:color="auto"/>
            </w:tcBorders>
          </w:tcPr>
          <w:p w:rsidR="00511B2C" w:rsidRPr="00805350" w:rsidRDefault="00511B2C" w:rsidP="00C663D7">
            <w:pPr>
              <w:spacing w:line="276" w:lineRule="auto"/>
              <w:ind w:left="461"/>
              <w:rPr>
                <w:spacing w:val="-6"/>
                <w:w w:val="105"/>
              </w:rPr>
            </w:pPr>
            <w:r w:rsidRPr="00805350">
              <w:rPr>
                <w:spacing w:val="-6"/>
                <w:w w:val="105"/>
              </w:rPr>
              <w:t>1.5 Ton Split AC</w:t>
            </w:r>
          </w:p>
          <w:p w:rsidR="00511B2C" w:rsidRPr="00805350" w:rsidRDefault="00511B2C" w:rsidP="00C663D7">
            <w:pPr>
              <w:spacing w:line="276" w:lineRule="auto"/>
              <w:ind w:left="461" w:right="3096"/>
              <w:rPr>
                <w:spacing w:val="-8"/>
              </w:rPr>
            </w:pPr>
            <w:r w:rsidRPr="00805350">
              <w:rPr>
                <w:spacing w:val="-9"/>
                <w:w w:val="105"/>
              </w:rPr>
              <w:t xml:space="preserve">IDU Noise Level &lt; 58 dB </w:t>
            </w:r>
            <w:r w:rsidRPr="00805350">
              <w:rPr>
                <w:spacing w:val="-8"/>
                <w:w w:val="105"/>
              </w:rPr>
              <w:t xml:space="preserve">22 – 27 </w:t>
            </w:r>
            <w:r w:rsidRPr="00805350">
              <w:rPr>
                <w:spacing w:val="-8"/>
              </w:rPr>
              <w:t>°</w:t>
            </w:r>
            <w:r w:rsidRPr="00805350">
              <w:rPr>
                <w:spacing w:val="-8"/>
                <w:w w:val="105"/>
              </w:rPr>
              <w:t xml:space="preserve"> C</w:t>
            </w:r>
          </w:p>
        </w:tc>
      </w:tr>
    </w:tbl>
    <w:p w:rsidR="00511B2C" w:rsidRPr="00805350" w:rsidRDefault="00511B2C"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AUDIO SYSTEM</w:t>
      </w:r>
    </w:p>
    <w:p w:rsidR="00511B2C" w:rsidRPr="00805350" w:rsidRDefault="00511B2C" w:rsidP="00511B2C">
      <w:pPr>
        <w:autoSpaceDE w:val="0"/>
        <w:autoSpaceDN w:val="0"/>
        <w:adjustRightInd w:val="0"/>
        <w:jc w:val="both"/>
        <w:rPr>
          <w:b/>
          <w:bCs/>
        </w:rPr>
      </w:pPr>
    </w:p>
    <w:tbl>
      <w:tblPr>
        <w:tblStyle w:val="TableGrid"/>
        <w:tblW w:w="0" w:type="auto"/>
        <w:tblLook w:val="04A0" w:firstRow="1" w:lastRow="0" w:firstColumn="1" w:lastColumn="0" w:noHBand="0" w:noVBand="1"/>
      </w:tblPr>
      <w:tblGrid>
        <w:gridCol w:w="2688"/>
        <w:gridCol w:w="7158"/>
      </w:tblGrid>
      <w:tr w:rsidR="00511B2C" w:rsidRPr="00805350" w:rsidTr="00C663D7">
        <w:tc>
          <w:tcPr>
            <w:tcW w:w="2695" w:type="dxa"/>
          </w:tcPr>
          <w:p w:rsidR="00511B2C" w:rsidRPr="00805350" w:rsidRDefault="00511B2C" w:rsidP="00C663D7">
            <w:pPr>
              <w:autoSpaceDE w:val="0"/>
              <w:autoSpaceDN w:val="0"/>
              <w:adjustRightInd w:val="0"/>
              <w:jc w:val="both"/>
              <w:rPr>
                <w:b/>
                <w:bCs/>
              </w:rPr>
            </w:pPr>
            <w:r w:rsidRPr="00805350">
              <w:t>Description</w:t>
            </w:r>
          </w:p>
        </w:tc>
        <w:tc>
          <w:tcPr>
            <w:tcW w:w="7188" w:type="dxa"/>
          </w:tcPr>
          <w:p w:rsidR="00511B2C" w:rsidRPr="00805350" w:rsidRDefault="00511B2C" w:rsidP="00C663D7">
            <w:pPr>
              <w:autoSpaceDE w:val="0"/>
              <w:autoSpaceDN w:val="0"/>
              <w:adjustRightInd w:val="0"/>
              <w:jc w:val="both"/>
              <w:rPr>
                <w:b/>
                <w:bCs/>
              </w:rPr>
            </w:pPr>
            <w:r w:rsidRPr="00805350">
              <w:t>4.1 Digital Surround system (wall mounted)</w:t>
            </w:r>
          </w:p>
        </w:tc>
      </w:tr>
      <w:tr w:rsidR="00511B2C" w:rsidRPr="00805350" w:rsidTr="00C663D7">
        <w:trPr>
          <w:trHeight w:val="584"/>
        </w:trPr>
        <w:tc>
          <w:tcPr>
            <w:tcW w:w="2695" w:type="dxa"/>
          </w:tcPr>
          <w:p w:rsidR="00511B2C" w:rsidRPr="00805350" w:rsidRDefault="00511B2C" w:rsidP="00C663D7">
            <w:pPr>
              <w:autoSpaceDE w:val="0"/>
              <w:autoSpaceDN w:val="0"/>
              <w:adjustRightInd w:val="0"/>
              <w:jc w:val="both"/>
              <w:rPr>
                <w:b/>
                <w:bCs/>
              </w:rPr>
            </w:pPr>
            <w:r w:rsidRPr="00805350">
              <w:t>Make of Audio system</w:t>
            </w:r>
          </w:p>
        </w:tc>
        <w:tc>
          <w:tcPr>
            <w:tcW w:w="7188" w:type="dxa"/>
          </w:tcPr>
          <w:p w:rsidR="00511B2C" w:rsidRPr="00805350" w:rsidRDefault="00511B2C" w:rsidP="00C663D7">
            <w:pPr>
              <w:autoSpaceDE w:val="0"/>
              <w:autoSpaceDN w:val="0"/>
              <w:adjustRightInd w:val="0"/>
              <w:jc w:val="both"/>
            </w:pPr>
            <w:r w:rsidRPr="00805350">
              <w:t>Sony/Phillips/i-ball or similar meets with above</w:t>
            </w:r>
          </w:p>
          <w:p w:rsidR="00511B2C" w:rsidRPr="00805350" w:rsidRDefault="00511B2C" w:rsidP="00C663D7">
            <w:pPr>
              <w:autoSpaceDE w:val="0"/>
              <w:autoSpaceDN w:val="0"/>
              <w:adjustRightInd w:val="0"/>
              <w:jc w:val="both"/>
              <w:rPr>
                <w:b/>
                <w:bCs/>
              </w:rPr>
            </w:pPr>
            <w:r w:rsidRPr="00805350">
              <w:t>mentioned specification</w:t>
            </w:r>
          </w:p>
        </w:tc>
      </w:tr>
    </w:tbl>
    <w:p w:rsidR="00511B2C" w:rsidRDefault="00511B2C" w:rsidP="00511B2C">
      <w:pPr>
        <w:autoSpaceDE w:val="0"/>
        <w:autoSpaceDN w:val="0"/>
        <w:adjustRightInd w:val="0"/>
        <w:jc w:val="both"/>
        <w:rPr>
          <w:b/>
          <w:bCs/>
        </w:rPr>
      </w:pPr>
    </w:p>
    <w:p w:rsidR="00BE14C8" w:rsidRDefault="00BE14C8" w:rsidP="00511B2C">
      <w:pPr>
        <w:autoSpaceDE w:val="0"/>
        <w:autoSpaceDN w:val="0"/>
        <w:adjustRightInd w:val="0"/>
        <w:jc w:val="both"/>
        <w:rPr>
          <w:b/>
          <w:bCs/>
        </w:rPr>
      </w:pPr>
    </w:p>
    <w:p w:rsidR="00BE14C8" w:rsidRPr="003B5F5F" w:rsidRDefault="003B5F5F" w:rsidP="003B5F5F">
      <w:pPr>
        <w:autoSpaceDE w:val="0"/>
        <w:autoSpaceDN w:val="0"/>
        <w:adjustRightInd w:val="0"/>
        <w:jc w:val="both"/>
        <w:rPr>
          <w:b/>
          <w:bCs/>
        </w:rPr>
      </w:pPr>
      <w:r w:rsidRPr="009E1473">
        <w:rPr>
          <w:b/>
          <w:color w:val="000000" w:themeColor="text1"/>
          <w:lang w:eastAsia="en-IN"/>
        </w:rPr>
        <w:t>HDD 2TB</w:t>
      </w:r>
      <w:r w:rsidRPr="003B5F5F">
        <w:rPr>
          <w:color w:val="000000" w:themeColor="text1"/>
          <w:lang w:eastAsia="en-IN"/>
        </w:rPr>
        <w:t xml:space="preserve"> : Digital Surveillance, 2 TB 3.5″ SATA Hard Drive. 6Gb/s</w:t>
      </w:r>
    </w:p>
    <w:p w:rsidR="00BE14C8" w:rsidRDefault="00BE14C8" w:rsidP="009E1473">
      <w:pPr>
        <w:autoSpaceDE w:val="0"/>
        <w:autoSpaceDN w:val="0"/>
        <w:adjustRightInd w:val="0"/>
        <w:rPr>
          <w:b/>
          <w:bCs/>
        </w:rPr>
      </w:pPr>
    </w:p>
    <w:p w:rsidR="009E1473" w:rsidRDefault="009E1473" w:rsidP="009E1473">
      <w:pPr>
        <w:autoSpaceDE w:val="0"/>
        <w:autoSpaceDN w:val="0"/>
        <w:adjustRightInd w:val="0"/>
        <w:rPr>
          <w:b/>
          <w:bCs/>
        </w:rPr>
      </w:pPr>
    </w:p>
    <w:p w:rsidR="009E1473" w:rsidRDefault="009E1473" w:rsidP="009E1473">
      <w:pPr>
        <w:autoSpaceDE w:val="0"/>
        <w:autoSpaceDN w:val="0"/>
        <w:adjustRightInd w:val="0"/>
        <w:rPr>
          <w:b/>
          <w:bCs/>
        </w:rPr>
      </w:pPr>
      <w:r>
        <w:rPr>
          <w:b/>
          <w:bCs/>
        </w:rPr>
        <w:t xml:space="preserve">PTZ Camera : </w:t>
      </w:r>
    </w:p>
    <w:p w:rsidR="009E1473" w:rsidRPr="009E1473" w:rsidRDefault="009E1473" w:rsidP="009E1473">
      <w:pPr>
        <w:rPr>
          <w:color w:val="000000" w:themeColor="text1"/>
          <w:lang w:eastAsia="en-IN"/>
        </w:rPr>
      </w:pPr>
      <w:r w:rsidRPr="009E1473">
        <w:rPr>
          <w:color w:val="000000" w:themeColor="text1"/>
          <w:lang w:eastAsia="en-IN"/>
        </w:rPr>
        <w:t>Full HD video quality with 1080p 60fps</w:t>
      </w:r>
      <w:r w:rsidRPr="009E1473">
        <w:rPr>
          <w:color w:val="000000" w:themeColor="text1"/>
          <w:lang w:eastAsia="en-IN"/>
        </w:rPr>
        <w:br/>
        <w:t>12x optical zoom for close-up views and whiteboard details with complete clarity</w:t>
      </w:r>
      <w:r w:rsidRPr="009E1473">
        <w:rPr>
          <w:color w:val="000000" w:themeColor="text1"/>
          <w:lang w:eastAsia="en-IN"/>
        </w:rPr>
        <w:br/>
        <w:t>73° wide-angle view to capture all participants across the entire conference room</w:t>
      </w:r>
      <w:r w:rsidRPr="009E1473">
        <w:rPr>
          <w:color w:val="000000" w:themeColor="text1"/>
          <w:lang w:eastAsia="en-IN"/>
        </w:rPr>
        <w:br/>
        <w:t xml:space="preserve">Super-High SNR and advanced 2D &amp; 3D noise reduction </w:t>
      </w:r>
      <w:r w:rsidRPr="009E1473">
        <w:rPr>
          <w:color w:val="000000" w:themeColor="text1"/>
          <w:lang w:eastAsia="en-IN"/>
        </w:rPr>
        <w:br/>
        <w:t>Support for USB 3.0, USB 2.0, HDMI, and IP connections</w:t>
      </w:r>
      <w:r w:rsidRPr="009E1473">
        <w:rPr>
          <w:color w:val="000000" w:themeColor="text1"/>
          <w:lang w:eastAsia="en-IN"/>
        </w:rPr>
        <w:br/>
        <w:t>Simultaneous video output to USB, HDMI, and IP streaming</w:t>
      </w:r>
      <w:r w:rsidRPr="009E1473">
        <w:rPr>
          <w:color w:val="000000" w:themeColor="text1"/>
          <w:lang w:eastAsia="en-IN"/>
        </w:rPr>
        <w:br/>
        <w:t>Flexibility to control the camera’s Pan, Tilt, and Zoom functions via RS-232 or USB (UVC) or IP-based web management</w:t>
      </w:r>
      <w:r w:rsidRPr="009E1473">
        <w:rPr>
          <w:color w:val="000000" w:themeColor="text1"/>
          <w:lang w:eastAsia="en-IN"/>
        </w:rPr>
        <w:br/>
        <w:t>Supports H.264 and H.265 encoding, enabling 1080p60fps video stream at ultra-low bandwidth</w:t>
      </w:r>
      <w:r w:rsidRPr="009E1473">
        <w:rPr>
          <w:color w:val="000000" w:themeColor="text1"/>
          <w:lang w:eastAsia="en-IN"/>
        </w:rPr>
        <w:br/>
        <w:t>RTSP streaming via unicast &amp; multicast</w:t>
      </w:r>
      <w:r w:rsidRPr="009E1473">
        <w:rPr>
          <w:color w:val="000000" w:themeColor="text1"/>
          <w:lang w:eastAsia="en-IN"/>
        </w:rPr>
        <w:br/>
        <w:t xml:space="preserve">Line-in interface to stream audio. </w:t>
      </w:r>
    </w:p>
    <w:p w:rsidR="009E1473" w:rsidRPr="009E1473" w:rsidRDefault="009E1473" w:rsidP="009E1473">
      <w:pPr>
        <w:rPr>
          <w:color w:val="000000" w:themeColor="text1"/>
          <w:lang w:eastAsia="en-IN"/>
        </w:rPr>
      </w:pPr>
      <w:r w:rsidRPr="009E1473">
        <w:rPr>
          <w:color w:val="000000" w:themeColor="text1"/>
          <w:lang w:eastAsia="en-IN"/>
        </w:rPr>
        <w:t xml:space="preserve">Can receive audio input from CONVERGE </w:t>
      </w:r>
    </w:p>
    <w:p w:rsidR="009E1473" w:rsidRPr="009E1473" w:rsidRDefault="009E1473" w:rsidP="009E1473">
      <w:pPr>
        <w:rPr>
          <w:color w:val="000000" w:themeColor="text1"/>
          <w:lang w:eastAsia="en-IN"/>
        </w:rPr>
      </w:pPr>
      <w:r w:rsidRPr="009E1473">
        <w:rPr>
          <w:color w:val="000000" w:themeColor="text1"/>
          <w:lang w:eastAsia="en-IN"/>
        </w:rPr>
        <w:t>Pro mixer.</w:t>
      </w:r>
      <w:r w:rsidRPr="009E1473">
        <w:rPr>
          <w:color w:val="000000" w:themeColor="text1"/>
          <w:lang w:eastAsia="en-IN"/>
        </w:rPr>
        <w:br/>
        <w:t>Pro - ability to stream to VIEW</w:t>
      </w:r>
    </w:p>
    <w:p w:rsidR="009E1473" w:rsidRPr="009E1473" w:rsidRDefault="009E1473" w:rsidP="009E1473">
      <w:pPr>
        <w:autoSpaceDE w:val="0"/>
        <w:autoSpaceDN w:val="0"/>
        <w:adjustRightInd w:val="0"/>
        <w:rPr>
          <w:b/>
          <w:bCs/>
        </w:rPr>
      </w:pPr>
      <w:r w:rsidRPr="009E1473">
        <w:rPr>
          <w:color w:val="000000" w:themeColor="text1"/>
          <w:lang w:eastAsia="en-IN"/>
        </w:rPr>
        <w:lastRenderedPageBreak/>
        <w:t>Pro decoder</w:t>
      </w:r>
      <w:r w:rsidRPr="009E1473">
        <w:rPr>
          <w:color w:val="000000" w:themeColor="text1"/>
          <w:lang w:eastAsia="en-IN"/>
        </w:rPr>
        <w:br/>
        <w:t>Compatible with many popular PC-based video applications in meeting rooms.</w:t>
      </w:r>
    </w:p>
    <w:p w:rsidR="00BE14C8" w:rsidRPr="009E1473" w:rsidRDefault="00BE14C8" w:rsidP="00511B2C">
      <w:pPr>
        <w:autoSpaceDE w:val="0"/>
        <w:autoSpaceDN w:val="0"/>
        <w:adjustRightInd w:val="0"/>
        <w:jc w:val="both"/>
        <w:rPr>
          <w:b/>
          <w:bCs/>
        </w:rPr>
      </w:pPr>
    </w:p>
    <w:p w:rsidR="00BE14C8" w:rsidRDefault="00BE14C8" w:rsidP="00511B2C">
      <w:pPr>
        <w:autoSpaceDE w:val="0"/>
        <w:autoSpaceDN w:val="0"/>
        <w:adjustRightInd w:val="0"/>
        <w:jc w:val="both"/>
        <w:rPr>
          <w:b/>
          <w:bCs/>
        </w:rPr>
      </w:pPr>
    </w:p>
    <w:p w:rsidR="000869B7" w:rsidRDefault="000869B7" w:rsidP="00511B2C">
      <w:pPr>
        <w:autoSpaceDE w:val="0"/>
        <w:autoSpaceDN w:val="0"/>
        <w:adjustRightInd w:val="0"/>
        <w:jc w:val="both"/>
        <w:rPr>
          <w:b/>
          <w:bCs/>
        </w:rPr>
      </w:pPr>
    </w:p>
    <w:p w:rsidR="000869B7" w:rsidRDefault="000869B7" w:rsidP="00511B2C">
      <w:pPr>
        <w:autoSpaceDE w:val="0"/>
        <w:autoSpaceDN w:val="0"/>
        <w:adjustRightInd w:val="0"/>
        <w:jc w:val="both"/>
        <w:rPr>
          <w:b/>
          <w:bCs/>
        </w:rPr>
      </w:pPr>
    </w:p>
    <w:tbl>
      <w:tblPr>
        <w:tblStyle w:val="TableGrid"/>
        <w:tblW w:w="5000" w:type="pct"/>
        <w:tblLook w:val="04A0" w:firstRow="1" w:lastRow="0" w:firstColumn="1" w:lastColumn="0" w:noHBand="0" w:noVBand="1"/>
      </w:tblPr>
      <w:tblGrid>
        <w:gridCol w:w="3145"/>
        <w:gridCol w:w="6701"/>
      </w:tblGrid>
      <w:tr w:rsidR="000869B7" w:rsidRPr="00805350" w:rsidTr="00112240">
        <w:trPr>
          <w:trHeight w:val="210"/>
        </w:trPr>
        <w:tc>
          <w:tcPr>
            <w:tcW w:w="5000" w:type="pct"/>
            <w:gridSpan w:val="2"/>
          </w:tcPr>
          <w:p w:rsidR="000869B7" w:rsidRPr="00805350" w:rsidRDefault="000869B7" w:rsidP="000869B7">
            <w:pPr>
              <w:pStyle w:val="ListParagraph"/>
              <w:numPr>
                <w:ilvl w:val="0"/>
                <w:numId w:val="388"/>
              </w:numPr>
              <w:autoSpaceDE w:val="0"/>
              <w:autoSpaceDN w:val="0"/>
              <w:adjustRightInd w:val="0"/>
              <w:jc w:val="center"/>
              <w:rPr>
                <w:rFonts w:eastAsia="Calibri"/>
                <w:b/>
                <w:bCs/>
                <w:color w:val="000000"/>
              </w:rPr>
            </w:pPr>
            <w:r w:rsidRPr="00805350">
              <w:rPr>
                <w:rFonts w:eastAsia="Calibri"/>
                <w:b/>
                <w:bCs/>
                <w:color w:val="000000"/>
              </w:rPr>
              <w:t xml:space="preserve">Teacher Device </w:t>
            </w:r>
            <w:r>
              <w:rPr>
                <w:rFonts w:eastAsia="Calibri"/>
                <w:b/>
                <w:bCs/>
                <w:color w:val="000000"/>
              </w:rPr>
              <w:t>(Laptop</w:t>
            </w:r>
            <w:r w:rsidRPr="00805350">
              <w:rPr>
                <w:rFonts w:eastAsia="Calibri"/>
                <w:b/>
                <w:bCs/>
                <w:color w:val="000000"/>
              </w:rPr>
              <w:t xml:space="preserve">) </w:t>
            </w:r>
            <w:r>
              <w:rPr>
                <w:rFonts w:eastAsia="Calibri"/>
                <w:b/>
                <w:bCs/>
                <w:color w:val="000000"/>
              </w:rPr>
              <w:t>in Studio</w:t>
            </w:r>
          </w:p>
        </w:tc>
      </w:tr>
      <w:tr w:rsidR="000869B7" w:rsidRPr="00805350" w:rsidTr="00112240">
        <w:trPr>
          <w:trHeight w:val="755"/>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Processor</w:t>
            </w:r>
          </w:p>
        </w:tc>
        <w:tc>
          <w:tcPr>
            <w:tcW w:w="3403" w:type="pct"/>
          </w:tcPr>
          <w:p w:rsidR="001B151C" w:rsidRPr="00805350" w:rsidRDefault="001B151C" w:rsidP="001B151C">
            <w:pPr>
              <w:pStyle w:val="ListParagraph"/>
              <w:autoSpaceDE w:val="0"/>
              <w:autoSpaceDN w:val="0"/>
              <w:adjustRightInd w:val="0"/>
              <w:rPr>
                <w:rFonts w:eastAsia="Calibri"/>
                <w:bCs/>
              </w:rPr>
            </w:pPr>
            <w:r w:rsidRPr="00805350">
              <w:rPr>
                <w:rFonts w:eastAsia="Calibri"/>
                <w:bCs/>
              </w:rPr>
              <w:t>Intel Core i5 7th Gen or</w:t>
            </w:r>
          </w:p>
          <w:p w:rsidR="000869B7" w:rsidRPr="00805350" w:rsidRDefault="001B151C" w:rsidP="001B151C">
            <w:pPr>
              <w:pStyle w:val="ListParagraph"/>
              <w:autoSpaceDE w:val="0"/>
              <w:autoSpaceDN w:val="0"/>
              <w:adjustRightInd w:val="0"/>
              <w:rPr>
                <w:rFonts w:eastAsia="Calibri"/>
                <w:b/>
                <w:bCs/>
              </w:rPr>
            </w:pPr>
            <w:r w:rsidRPr="00805350">
              <w:rPr>
                <w:rFonts w:eastAsia="Calibri"/>
                <w:bCs/>
              </w:rPr>
              <w:t>higher</w:t>
            </w:r>
          </w:p>
        </w:tc>
      </w:tr>
      <w:tr w:rsidR="000869B7" w:rsidRPr="00805350" w:rsidTr="00112240">
        <w:trPr>
          <w:trHeight w:val="359"/>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RAM</w:t>
            </w:r>
          </w:p>
        </w:tc>
        <w:tc>
          <w:tcPr>
            <w:tcW w:w="3403" w:type="pct"/>
          </w:tcPr>
          <w:p w:rsidR="000869B7" w:rsidRPr="00805350" w:rsidRDefault="001B151C" w:rsidP="00112240">
            <w:pPr>
              <w:pStyle w:val="ListParagraph"/>
              <w:autoSpaceDE w:val="0"/>
              <w:autoSpaceDN w:val="0"/>
              <w:adjustRightInd w:val="0"/>
              <w:rPr>
                <w:rFonts w:eastAsia="Calibri"/>
                <w:bCs/>
              </w:rPr>
            </w:pPr>
            <w:r>
              <w:rPr>
                <w:rFonts w:eastAsia="Calibri"/>
                <w:bCs/>
              </w:rPr>
              <w:t>8</w:t>
            </w:r>
            <w:r w:rsidR="000869B7" w:rsidRPr="00805350">
              <w:rPr>
                <w:rFonts w:eastAsia="Calibri"/>
                <w:bCs/>
              </w:rPr>
              <w:t>GB DDR3 or higher</w:t>
            </w:r>
          </w:p>
        </w:tc>
      </w:tr>
      <w:tr w:rsidR="000869B7" w:rsidRPr="00805350" w:rsidTr="00112240">
        <w:trPr>
          <w:trHeight w:val="440"/>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Storage</w:t>
            </w:r>
          </w:p>
        </w:tc>
        <w:tc>
          <w:tcPr>
            <w:tcW w:w="3403"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1TB HDD or higher</w:t>
            </w:r>
          </w:p>
        </w:tc>
      </w:tr>
      <w:tr w:rsidR="000869B7" w:rsidRPr="00805350" w:rsidTr="00112240">
        <w:trPr>
          <w:trHeight w:val="620"/>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Multimedia Player</w:t>
            </w:r>
          </w:p>
        </w:tc>
        <w:tc>
          <w:tcPr>
            <w:tcW w:w="3403"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DVD player</w:t>
            </w:r>
          </w:p>
          <w:p w:rsidR="000869B7" w:rsidRPr="00805350" w:rsidRDefault="000869B7" w:rsidP="00112240">
            <w:pPr>
              <w:pStyle w:val="ListParagraph"/>
              <w:autoSpaceDE w:val="0"/>
              <w:autoSpaceDN w:val="0"/>
              <w:adjustRightInd w:val="0"/>
              <w:rPr>
                <w:rFonts w:eastAsia="Calibri"/>
                <w:bCs/>
              </w:rPr>
            </w:pPr>
            <w:r w:rsidRPr="00805350">
              <w:rPr>
                <w:rFonts w:eastAsia="Calibri"/>
                <w:bCs/>
              </w:rPr>
              <w:t>facility</w:t>
            </w:r>
          </w:p>
          <w:p w:rsidR="000869B7" w:rsidRPr="00805350" w:rsidRDefault="000869B7" w:rsidP="00112240">
            <w:pPr>
              <w:pStyle w:val="ListParagraph"/>
              <w:autoSpaceDE w:val="0"/>
              <w:autoSpaceDN w:val="0"/>
              <w:adjustRightInd w:val="0"/>
              <w:rPr>
                <w:rFonts w:eastAsia="Calibri"/>
                <w:bCs/>
              </w:rPr>
            </w:pPr>
          </w:p>
        </w:tc>
      </w:tr>
      <w:tr w:rsidR="000869B7" w:rsidRPr="00805350" w:rsidTr="00112240">
        <w:trPr>
          <w:trHeight w:val="440"/>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connectivity</w:t>
            </w:r>
          </w:p>
        </w:tc>
        <w:tc>
          <w:tcPr>
            <w:tcW w:w="3403"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1xGbps LAN</w:t>
            </w:r>
          </w:p>
        </w:tc>
      </w:tr>
      <w:tr w:rsidR="001B151C" w:rsidRPr="00805350" w:rsidTr="00112240">
        <w:trPr>
          <w:trHeight w:val="440"/>
        </w:trPr>
        <w:tc>
          <w:tcPr>
            <w:tcW w:w="1597" w:type="pct"/>
          </w:tcPr>
          <w:p w:rsidR="001B151C" w:rsidRPr="00805350" w:rsidRDefault="001B151C" w:rsidP="00112240">
            <w:pPr>
              <w:pStyle w:val="ListParagraph"/>
              <w:autoSpaceDE w:val="0"/>
              <w:autoSpaceDN w:val="0"/>
              <w:adjustRightInd w:val="0"/>
              <w:rPr>
                <w:rFonts w:eastAsia="Calibri"/>
                <w:bCs/>
              </w:rPr>
            </w:pPr>
            <w:r>
              <w:rPr>
                <w:rFonts w:eastAsia="Calibri"/>
                <w:bCs/>
              </w:rPr>
              <w:t>USB Ports</w:t>
            </w:r>
          </w:p>
        </w:tc>
        <w:tc>
          <w:tcPr>
            <w:tcW w:w="3403" w:type="pct"/>
          </w:tcPr>
          <w:p w:rsidR="001B151C" w:rsidRPr="00805350" w:rsidRDefault="001B151C" w:rsidP="00112240">
            <w:pPr>
              <w:pStyle w:val="ListParagraph"/>
              <w:autoSpaceDE w:val="0"/>
              <w:autoSpaceDN w:val="0"/>
              <w:adjustRightInd w:val="0"/>
              <w:rPr>
                <w:rFonts w:eastAsia="Calibri"/>
                <w:bCs/>
              </w:rPr>
            </w:pPr>
            <w:r>
              <w:rPr>
                <w:rFonts w:eastAsia="Calibri"/>
                <w:bCs/>
              </w:rPr>
              <w:t>4USB ports or more</w:t>
            </w:r>
          </w:p>
        </w:tc>
      </w:tr>
      <w:tr w:rsidR="000869B7" w:rsidRPr="00805350" w:rsidTr="00112240">
        <w:trPr>
          <w:trHeight w:val="620"/>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Features</w:t>
            </w:r>
          </w:p>
        </w:tc>
        <w:tc>
          <w:tcPr>
            <w:tcW w:w="3403"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VGA/HDMI connectivity ,WiFI Enabled. Integrated Bluetooth, Audio Out, Mic In</w:t>
            </w:r>
          </w:p>
        </w:tc>
      </w:tr>
      <w:tr w:rsidR="000869B7" w:rsidRPr="00805350" w:rsidTr="00112240">
        <w:trPr>
          <w:trHeight w:val="620"/>
        </w:trPr>
        <w:tc>
          <w:tcPr>
            <w:tcW w:w="1597"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Operating System</w:t>
            </w:r>
          </w:p>
        </w:tc>
        <w:tc>
          <w:tcPr>
            <w:tcW w:w="3403" w:type="pct"/>
          </w:tcPr>
          <w:p w:rsidR="000869B7" w:rsidRPr="00805350" w:rsidRDefault="000869B7" w:rsidP="00112240">
            <w:pPr>
              <w:pStyle w:val="ListParagraph"/>
              <w:autoSpaceDE w:val="0"/>
              <w:autoSpaceDN w:val="0"/>
              <w:adjustRightInd w:val="0"/>
              <w:rPr>
                <w:rFonts w:eastAsia="Calibri"/>
                <w:bCs/>
              </w:rPr>
            </w:pPr>
            <w:r w:rsidRPr="00805350">
              <w:rPr>
                <w:rFonts w:eastAsia="Calibri"/>
                <w:bCs/>
              </w:rPr>
              <w:t>pre-loaded with</w:t>
            </w:r>
          </w:p>
          <w:p w:rsidR="000869B7" w:rsidRPr="00805350" w:rsidRDefault="000869B7" w:rsidP="00112240">
            <w:pPr>
              <w:pStyle w:val="ListParagraph"/>
              <w:autoSpaceDE w:val="0"/>
              <w:autoSpaceDN w:val="0"/>
              <w:adjustRightInd w:val="0"/>
              <w:rPr>
                <w:rFonts w:eastAsia="Calibri"/>
                <w:bCs/>
              </w:rPr>
            </w:pPr>
            <w:r w:rsidRPr="00805350">
              <w:rPr>
                <w:rFonts w:eastAsia="Calibri"/>
                <w:bCs/>
              </w:rPr>
              <w:t>windows 10 or higher OS Professional version</w:t>
            </w:r>
          </w:p>
          <w:p w:rsidR="000869B7" w:rsidRPr="00805350" w:rsidRDefault="000869B7" w:rsidP="00112240">
            <w:pPr>
              <w:pStyle w:val="ListParagraph"/>
              <w:autoSpaceDE w:val="0"/>
              <w:autoSpaceDN w:val="0"/>
              <w:adjustRightInd w:val="0"/>
              <w:rPr>
                <w:rFonts w:eastAsia="Calibri"/>
                <w:bCs/>
              </w:rPr>
            </w:pPr>
          </w:p>
        </w:tc>
      </w:tr>
    </w:tbl>
    <w:p w:rsidR="000869B7" w:rsidRDefault="000869B7" w:rsidP="00511B2C">
      <w:pPr>
        <w:autoSpaceDE w:val="0"/>
        <w:autoSpaceDN w:val="0"/>
        <w:adjustRightInd w:val="0"/>
        <w:jc w:val="both"/>
        <w:rPr>
          <w:b/>
          <w:bCs/>
        </w:rPr>
      </w:pPr>
    </w:p>
    <w:p w:rsidR="000869B7" w:rsidRDefault="000869B7" w:rsidP="00511B2C">
      <w:pPr>
        <w:autoSpaceDE w:val="0"/>
        <w:autoSpaceDN w:val="0"/>
        <w:adjustRightInd w:val="0"/>
        <w:jc w:val="both"/>
        <w:rPr>
          <w:b/>
          <w:bCs/>
        </w:rPr>
      </w:pPr>
    </w:p>
    <w:p w:rsidR="000869B7" w:rsidRDefault="000869B7" w:rsidP="00511B2C">
      <w:pPr>
        <w:autoSpaceDE w:val="0"/>
        <w:autoSpaceDN w:val="0"/>
        <w:adjustRightInd w:val="0"/>
        <w:jc w:val="both"/>
        <w:rPr>
          <w:b/>
          <w:bCs/>
        </w:rPr>
      </w:pPr>
    </w:p>
    <w:p w:rsidR="000869B7" w:rsidRPr="00805350" w:rsidRDefault="000869B7"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INTERACTIVE WHITE BOARD/WHITE BOARD WITH INTERACTIVE DEVICE/WHITE BOARD WITH INTERACTIVE PROJECTOR (With Mounting Kit)</w:t>
      </w:r>
    </w:p>
    <w:p w:rsidR="00511B2C" w:rsidRPr="00805350" w:rsidRDefault="00511B2C" w:rsidP="00511B2C">
      <w:pPr>
        <w:autoSpaceDE w:val="0"/>
        <w:autoSpaceDN w:val="0"/>
        <w:adjustRightInd w:val="0"/>
        <w:jc w:val="both"/>
        <w:rPr>
          <w:b/>
          <w:bCs/>
        </w:rPr>
      </w:pPr>
    </w:p>
    <w:tbl>
      <w:tblPr>
        <w:tblStyle w:val="TableGrid"/>
        <w:tblW w:w="0" w:type="auto"/>
        <w:tblLook w:val="04A0" w:firstRow="1" w:lastRow="0" w:firstColumn="1" w:lastColumn="0" w:noHBand="0" w:noVBand="1"/>
      </w:tblPr>
      <w:tblGrid>
        <w:gridCol w:w="2648"/>
        <w:gridCol w:w="7100"/>
      </w:tblGrid>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Active Size</w:t>
            </w:r>
          </w:p>
        </w:tc>
        <w:tc>
          <w:tcPr>
            <w:tcW w:w="7100" w:type="dxa"/>
          </w:tcPr>
          <w:p w:rsidR="00511B2C" w:rsidRPr="00805350" w:rsidRDefault="00511B2C" w:rsidP="00C663D7">
            <w:pPr>
              <w:autoSpaceDE w:val="0"/>
              <w:autoSpaceDN w:val="0"/>
              <w:adjustRightInd w:val="0"/>
              <w:jc w:val="both"/>
              <w:rPr>
                <w:b/>
                <w:bCs/>
              </w:rPr>
            </w:pPr>
            <w:r w:rsidRPr="00805350">
              <w:t>Minimum 77/78” diagonal or above</w:t>
            </w:r>
          </w:p>
        </w:tc>
      </w:tr>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Technology</w:t>
            </w:r>
          </w:p>
        </w:tc>
        <w:tc>
          <w:tcPr>
            <w:tcW w:w="7100" w:type="dxa"/>
          </w:tcPr>
          <w:p w:rsidR="00511B2C" w:rsidRPr="00805350" w:rsidRDefault="00511B2C" w:rsidP="00C663D7">
            <w:pPr>
              <w:autoSpaceDE w:val="0"/>
              <w:autoSpaceDN w:val="0"/>
              <w:adjustRightInd w:val="0"/>
              <w:jc w:val="both"/>
              <w:rPr>
                <w:b/>
                <w:bCs/>
              </w:rPr>
            </w:pPr>
            <w:r w:rsidRPr="00805350">
              <w:t>Infrared or latest technology*</w:t>
            </w:r>
          </w:p>
        </w:tc>
      </w:tr>
      <w:tr w:rsidR="00511B2C" w:rsidRPr="00805350" w:rsidTr="00C663D7">
        <w:tc>
          <w:tcPr>
            <w:tcW w:w="2648" w:type="dxa"/>
          </w:tcPr>
          <w:p w:rsidR="00511B2C" w:rsidRPr="00805350" w:rsidRDefault="00511B2C" w:rsidP="00C663D7">
            <w:pPr>
              <w:autoSpaceDE w:val="0"/>
              <w:autoSpaceDN w:val="0"/>
              <w:adjustRightInd w:val="0"/>
              <w:jc w:val="both"/>
              <w:rPr>
                <w:b/>
                <w:bCs/>
              </w:rPr>
            </w:pPr>
            <w:r w:rsidRPr="00805350">
              <w:t>Board surface</w:t>
            </w:r>
          </w:p>
        </w:tc>
        <w:tc>
          <w:tcPr>
            <w:tcW w:w="7100" w:type="dxa"/>
          </w:tcPr>
          <w:p w:rsidR="00511B2C" w:rsidRPr="00805350" w:rsidRDefault="00511B2C" w:rsidP="00C663D7">
            <w:pPr>
              <w:autoSpaceDE w:val="0"/>
              <w:autoSpaceDN w:val="0"/>
              <w:adjustRightInd w:val="0"/>
              <w:jc w:val="both"/>
            </w:pPr>
            <w:r w:rsidRPr="00805350">
              <w:t>Scratch resistant, Solid surface ; maintenance</w:t>
            </w:r>
          </w:p>
          <w:p w:rsidR="00511B2C" w:rsidRPr="00805350" w:rsidRDefault="00511B2C" w:rsidP="00C663D7">
            <w:pPr>
              <w:autoSpaceDE w:val="0"/>
              <w:autoSpaceDN w:val="0"/>
              <w:adjustRightInd w:val="0"/>
              <w:jc w:val="both"/>
            </w:pPr>
            <w:r w:rsidRPr="00805350">
              <w:t>free, Compatible with ink marker, any object</w:t>
            </w:r>
          </w:p>
          <w:p w:rsidR="00511B2C" w:rsidRPr="00805350" w:rsidRDefault="00511B2C" w:rsidP="00C663D7">
            <w:pPr>
              <w:autoSpaceDE w:val="0"/>
              <w:autoSpaceDN w:val="0"/>
              <w:adjustRightInd w:val="0"/>
              <w:jc w:val="both"/>
              <w:rPr>
                <w:b/>
                <w:bCs/>
              </w:rPr>
            </w:pPr>
            <w:r w:rsidRPr="00805350">
              <w:t>touch</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Aspect Ratio</w:t>
            </w:r>
          </w:p>
        </w:tc>
        <w:tc>
          <w:tcPr>
            <w:tcW w:w="7100" w:type="dxa"/>
          </w:tcPr>
          <w:p w:rsidR="00511B2C" w:rsidRPr="00805350" w:rsidRDefault="00511B2C" w:rsidP="00C663D7">
            <w:pPr>
              <w:autoSpaceDE w:val="0"/>
              <w:autoSpaceDN w:val="0"/>
              <w:adjustRightInd w:val="0"/>
              <w:jc w:val="both"/>
            </w:pPr>
            <w:r w:rsidRPr="00805350">
              <w:t>4:3 or 16:9 or 16:10</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Writing Tools</w:t>
            </w:r>
          </w:p>
        </w:tc>
        <w:tc>
          <w:tcPr>
            <w:tcW w:w="7100" w:type="dxa"/>
          </w:tcPr>
          <w:p w:rsidR="00511B2C" w:rsidRPr="00805350" w:rsidRDefault="00511B2C" w:rsidP="00C663D7">
            <w:pPr>
              <w:autoSpaceDE w:val="0"/>
              <w:autoSpaceDN w:val="0"/>
              <w:adjustRightInd w:val="0"/>
              <w:jc w:val="both"/>
            </w:pPr>
            <w:r w:rsidRPr="00805350">
              <w:t>Pen/ stylus/ finger</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Active Area</w:t>
            </w:r>
          </w:p>
        </w:tc>
        <w:tc>
          <w:tcPr>
            <w:tcW w:w="7100" w:type="dxa"/>
          </w:tcPr>
          <w:p w:rsidR="00511B2C" w:rsidRPr="00805350" w:rsidRDefault="00511B2C" w:rsidP="00C663D7">
            <w:pPr>
              <w:autoSpaceDE w:val="0"/>
              <w:autoSpaceDN w:val="0"/>
              <w:adjustRightInd w:val="0"/>
              <w:jc w:val="both"/>
            </w:pPr>
            <w:r w:rsidRPr="00805350">
              <w:t>Minimum active diagonal length of 2000 mm</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Resolution</w:t>
            </w:r>
          </w:p>
        </w:tc>
        <w:tc>
          <w:tcPr>
            <w:tcW w:w="7100" w:type="dxa"/>
          </w:tcPr>
          <w:p w:rsidR="00511B2C" w:rsidRPr="00805350" w:rsidRDefault="00511B2C" w:rsidP="00C663D7">
            <w:pPr>
              <w:autoSpaceDE w:val="0"/>
              <w:autoSpaceDN w:val="0"/>
              <w:adjustRightInd w:val="0"/>
              <w:jc w:val="both"/>
            </w:pPr>
            <w:r w:rsidRPr="00805350">
              <w:t>8000*8000</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Operating system compatibility</w:t>
            </w:r>
          </w:p>
        </w:tc>
        <w:tc>
          <w:tcPr>
            <w:tcW w:w="7100" w:type="dxa"/>
          </w:tcPr>
          <w:p w:rsidR="00511B2C" w:rsidRPr="00805350" w:rsidRDefault="00511B2C" w:rsidP="00C663D7">
            <w:pPr>
              <w:autoSpaceDE w:val="0"/>
              <w:autoSpaceDN w:val="0"/>
              <w:adjustRightInd w:val="0"/>
              <w:jc w:val="both"/>
            </w:pPr>
            <w:r w:rsidRPr="00805350">
              <w:t>Compatible with Windows XP or higher</w:t>
            </w:r>
          </w:p>
          <w:p w:rsidR="00511B2C" w:rsidRPr="00805350" w:rsidRDefault="00511B2C" w:rsidP="00C663D7">
            <w:pPr>
              <w:autoSpaceDE w:val="0"/>
              <w:autoSpaceDN w:val="0"/>
              <w:adjustRightInd w:val="0"/>
              <w:jc w:val="both"/>
            </w:pPr>
            <w:r w:rsidRPr="00805350">
              <w:t>operating system and compatibility with Linux</w:t>
            </w:r>
          </w:p>
          <w:p w:rsidR="00511B2C" w:rsidRPr="00805350" w:rsidRDefault="00511B2C" w:rsidP="00C663D7">
            <w:pPr>
              <w:autoSpaceDE w:val="0"/>
              <w:autoSpaceDN w:val="0"/>
              <w:adjustRightInd w:val="0"/>
              <w:jc w:val="both"/>
            </w:pPr>
            <w:r w:rsidRPr="00805350">
              <w:t>Operating System*</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Computer Interface</w:t>
            </w:r>
          </w:p>
        </w:tc>
        <w:tc>
          <w:tcPr>
            <w:tcW w:w="7100" w:type="dxa"/>
          </w:tcPr>
          <w:p w:rsidR="00511B2C" w:rsidRPr="00805350" w:rsidRDefault="00511B2C" w:rsidP="00C663D7">
            <w:pPr>
              <w:autoSpaceDE w:val="0"/>
              <w:autoSpaceDN w:val="0"/>
              <w:adjustRightInd w:val="0"/>
              <w:jc w:val="both"/>
            </w:pPr>
            <w:r w:rsidRPr="00805350">
              <w:t>Standard one USB</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t>Power</w:t>
            </w:r>
          </w:p>
        </w:tc>
        <w:tc>
          <w:tcPr>
            <w:tcW w:w="7100" w:type="dxa"/>
          </w:tcPr>
          <w:p w:rsidR="00511B2C" w:rsidRPr="00805350" w:rsidRDefault="00511B2C" w:rsidP="00C663D7">
            <w:pPr>
              <w:autoSpaceDE w:val="0"/>
              <w:autoSpaceDN w:val="0"/>
              <w:adjustRightInd w:val="0"/>
              <w:jc w:val="both"/>
            </w:pPr>
            <w:r w:rsidRPr="00805350">
              <w:t>Through USB Port*</w:t>
            </w:r>
          </w:p>
        </w:tc>
      </w:tr>
      <w:tr w:rsidR="00511B2C" w:rsidRPr="00805350" w:rsidTr="00C663D7">
        <w:tc>
          <w:tcPr>
            <w:tcW w:w="2648" w:type="dxa"/>
          </w:tcPr>
          <w:p w:rsidR="00511B2C" w:rsidRPr="00805350" w:rsidRDefault="00511B2C" w:rsidP="00C663D7">
            <w:pPr>
              <w:autoSpaceDE w:val="0"/>
              <w:autoSpaceDN w:val="0"/>
              <w:adjustRightInd w:val="0"/>
              <w:jc w:val="both"/>
            </w:pPr>
            <w:r w:rsidRPr="00805350">
              <w:lastRenderedPageBreak/>
              <w:t>Annotation software</w:t>
            </w:r>
          </w:p>
        </w:tc>
        <w:tc>
          <w:tcPr>
            <w:tcW w:w="7100" w:type="dxa"/>
          </w:tcPr>
          <w:p w:rsidR="00511B2C" w:rsidRPr="00805350" w:rsidRDefault="00511B2C" w:rsidP="00C663D7">
            <w:pPr>
              <w:autoSpaceDE w:val="0"/>
              <w:autoSpaceDN w:val="0"/>
              <w:adjustRightInd w:val="0"/>
              <w:jc w:val="both"/>
            </w:pPr>
            <w:r w:rsidRPr="00805350">
              <w:t>Annotation software shall include features like</w:t>
            </w:r>
          </w:p>
          <w:p w:rsidR="00511B2C" w:rsidRPr="00805350" w:rsidRDefault="00511B2C" w:rsidP="00C663D7">
            <w:pPr>
              <w:autoSpaceDE w:val="0"/>
              <w:autoSpaceDN w:val="0"/>
              <w:adjustRightInd w:val="0"/>
              <w:jc w:val="both"/>
            </w:pPr>
            <w:r w:rsidRPr="00805350">
              <w:t>draw, pens, annotate, erase, colour, shapes,</w:t>
            </w:r>
          </w:p>
          <w:p w:rsidR="00511B2C" w:rsidRPr="00805350" w:rsidRDefault="00511B2C" w:rsidP="00C663D7">
            <w:pPr>
              <w:autoSpaceDE w:val="0"/>
              <w:autoSpaceDN w:val="0"/>
              <w:adjustRightInd w:val="0"/>
              <w:jc w:val="both"/>
            </w:pPr>
            <w:r w:rsidRPr="00805350">
              <w:t>sizes, text, edit, fonts, stamp, move, capture</w:t>
            </w:r>
          </w:p>
          <w:p w:rsidR="00511B2C" w:rsidRPr="00805350" w:rsidRDefault="00511B2C" w:rsidP="00C663D7">
            <w:pPr>
              <w:autoSpaceDE w:val="0"/>
              <w:autoSpaceDN w:val="0"/>
              <w:adjustRightInd w:val="0"/>
              <w:jc w:val="both"/>
            </w:pPr>
            <w:r w:rsidRPr="00805350">
              <w:t>picture, video, save, rotate, undo, image gallery,</w:t>
            </w:r>
          </w:p>
          <w:p w:rsidR="00511B2C" w:rsidRPr="00805350" w:rsidRDefault="00511B2C" w:rsidP="00C663D7">
            <w:pPr>
              <w:autoSpaceDE w:val="0"/>
              <w:autoSpaceDN w:val="0"/>
              <w:adjustRightInd w:val="0"/>
              <w:jc w:val="both"/>
            </w:pPr>
            <w:r w:rsidRPr="00805350">
              <w:t>print, floating key-board and background etc.*</w:t>
            </w:r>
            <w:r w:rsidRPr="00805350">
              <w:rPr>
                <w:b/>
                <w:bCs/>
              </w:rPr>
              <w:t xml:space="preserve"> </w:t>
            </w:r>
          </w:p>
        </w:tc>
      </w:tr>
    </w:tbl>
    <w:p w:rsidR="00511B2C" w:rsidRPr="00805350" w:rsidRDefault="00511B2C" w:rsidP="00511B2C">
      <w:pPr>
        <w:autoSpaceDE w:val="0"/>
        <w:autoSpaceDN w:val="0"/>
        <w:adjustRightInd w:val="0"/>
        <w:jc w:val="both"/>
        <w:rPr>
          <w:b/>
          <w:bCs/>
        </w:rPr>
      </w:pPr>
    </w:p>
    <w:p w:rsidR="00511B2C" w:rsidRPr="00805350" w:rsidRDefault="00511B2C" w:rsidP="00511B2C">
      <w:pPr>
        <w:autoSpaceDE w:val="0"/>
        <w:autoSpaceDN w:val="0"/>
        <w:adjustRightInd w:val="0"/>
        <w:jc w:val="both"/>
        <w:rPr>
          <w:b/>
          <w:bCs/>
        </w:rPr>
      </w:pPr>
      <w:r w:rsidRPr="00805350">
        <w:rPr>
          <w:b/>
          <w:bCs/>
        </w:rPr>
        <w:t>*For Interactive Board</w:t>
      </w:r>
    </w:p>
    <w:p w:rsidR="00511B2C" w:rsidRPr="00805350" w:rsidRDefault="00511B2C" w:rsidP="00511B2C"/>
    <w:p w:rsidR="00511B2C" w:rsidRPr="00805350" w:rsidRDefault="00511B2C" w:rsidP="00511B2C">
      <w:pPr>
        <w:pStyle w:val="ListParagraph"/>
        <w:spacing w:after="160" w:line="259" w:lineRule="auto"/>
        <w:rPr>
          <w:b/>
        </w:rPr>
      </w:pPr>
    </w:p>
    <w:p w:rsidR="00511B2C" w:rsidRPr="00805350" w:rsidRDefault="00511B2C" w:rsidP="00511B2C"/>
    <w:p w:rsidR="007425C7" w:rsidRPr="00805350" w:rsidRDefault="007425C7" w:rsidP="00511B2C"/>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1350"/>
      </w:tblGrid>
      <w:tr w:rsidR="007425C7" w:rsidRPr="00805350" w:rsidTr="007425C7">
        <w:trPr>
          <w:trHeight w:val="258"/>
        </w:trPr>
        <w:tc>
          <w:tcPr>
            <w:tcW w:w="9891" w:type="dxa"/>
            <w:gridSpan w:val="2"/>
            <w:shd w:val="clear" w:color="auto" w:fill="BFBFBF" w:themeFill="background1" w:themeFillShade="BF"/>
            <w:vAlign w:val="center"/>
          </w:tcPr>
          <w:p w:rsidR="007425C7" w:rsidRPr="00805350" w:rsidRDefault="007425C7" w:rsidP="007425C7">
            <w:pPr>
              <w:jc w:val="center"/>
              <w:rPr>
                <w:b/>
                <w:bCs/>
                <w:color w:val="000000"/>
              </w:rPr>
            </w:pPr>
            <w:r w:rsidRPr="00805350">
              <w:rPr>
                <w:b/>
                <w:bCs/>
                <w:color w:val="000000"/>
              </w:rPr>
              <w:t>Audio Video Bridging Unit (1 Nos. at the Central Server)</w:t>
            </w:r>
          </w:p>
        </w:tc>
      </w:tr>
      <w:tr w:rsidR="007425C7" w:rsidRPr="00805350" w:rsidTr="007425C7">
        <w:trPr>
          <w:trHeight w:val="600"/>
        </w:trPr>
        <w:tc>
          <w:tcPr>
            <w:tcW w:w="8541" w:type="dxa"/>
            <w:shd w:val="clear" w:color="auto" w:fill="auto"/>
            <w:vAlign w:val="center"/>
            <w:hideMark/>
          </w:tcPr>
          <w:p w:rsidR="007425C7" w:rsidRPr="00805350" w:rsidRDefault="007425C7" w:rsidP="007425C7">
            <w:pPr>
              <w:jc w:val="center"/>
              <w:rPr>
                <w:b/>
                <w:bCs/>
                <w:color w:val="000000"/>
              </w:rPr>
            </w:pPr>
            <w:r w:rsidRPr="00805350">
              <w:rPr>
                <w:b/>
                <w:bCs/>
                <w:color w:val="000000"/>
              </w:rPr>
              <w:t>Feature Description</w:t>
            </w:r>
          </w:p>
        </w:tc>
        <w:tc>
          <w:tcPr>
            <w:tcW w:w="1350" w:type="dxa"/>
            <w:shd w:val="clear" w:color="auto" w:fill="auto"/>
            <w:vAlign w:val="center"/>
            <w:hideMark/>
          </w:tcPr>
          <w:p w:rsidR="007425C7" w:rsidRPr="00805350" w:rsidRDefault="007425C7" w:rsidP="007425C7">
            <w:pPr>
              <w:jc w:val="center"/>
              <w:rPr>
                <w:b/>
                <w:bCs/>
                <w:color w:val="000000"/>
              </w:rPr>
            </w:pPr>
            <w:r w:rsidRPr="00805350">
              <w:rPr>
                <w:b/>
                <w:bCs/>
                <w:color w:val="000000"/>
              </w:rPr>
              <w:t>(Yes / No)</w:t>
            </w:r>
          </w:p>
        </w:tc>
      </w:tr>
      <w:tr w:rsidR="007425C7" w:rsidRPr="00805350" w:rsidTr="007425C7">
        <w:trPr>
          <w:trHeight w:val="249"/>
        </w:trPr>
        <w:tc>
          <w:tcPr>
            <w:tcW w:w="8541" w:type="dxa"/>
            <w:shd w:val="clear" w:color="auto" w:fill="auto"/>
            <w:vAlign w:val="center"/>
          </w:tcPr>
          <w:p w:rsidR="007425C7" w:rsidRPr="00805350" w:rsidRDefault="007425C7" w:rsidP="007425C7">
            <w:pPr>
              <w:rPr>
                <w:color w:val="000000"/>
              </w:rPr>
            </w:pPr>
            <w:r w:rsidRPr="00805350">
              <w:rPr>
                <w:b/>
                <w:bCs/>
                <w:color w:val="000000"/>
              </w:rPr>
              <w:t>System Capacity</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786"/>
        </w:trPr>
        <w:tc>
          <w:tcPr>
            <w:tcW w:w="8541" w:type="dxa"/>
            <w:shd w:val="clear" w:color="auto" w:fill="auto"/>
            <w:vAlign w:val="center"/>
            <w:hideMark/>
          </w:tcPr>
          <w:p w:rsidR="007425C7" w:rsidRPr="00805350" w:rsidRDefault="007425C7" w:rsidP="007425C7">
            <w:pPr>
              <w:rPr>
                <w:color w:val="000000"/>
              </w:rPr>
            </w:pPr>
            <w:r w:rsidRPr="00805350">
              <w:rPr>
                <w:color w:val="000000"/>
              </w:rPr>
              <w:t>Conferencing System should have minimum 200 ports at 1080p 30fps on IP in continuous presence mode with 30fps and H.264 resolution and AES</w:t>
            </w:r>
            <w:r w:rsidRPr="00805350">
              <w:rPr>
                <w:color w:val="000000"/>
              </w:rPr>
              <w:br/>
              <w:t>encryption in a single chassis without cascading.</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742"/>
        </w:trPr>
        <w:tc>
          <w:tcPr>
            <w:tcW w:w="8541" w:type="dxa"/>
            <w:shd w:val="clear" w:color="auto" w:fill="auto"/>
            <w:vAlign w:val="center"/>
            <w:hideMark/>
          </w:tcPr>
          <w:p w:rsidR="007425C7" w:rsidRPr="00805350" w:rsidRDefault="007425C7" w:rsidP="007425C7">
            <w:pPr>
              <w:rPr>
                <w:color w:val="000000"/>
              </w:rPr>
            </w:pPr>
            <w:r w:rsidRPr="00805350">
              <w:rPr>
                <w:color w:val="000000"/>
              </w:rPr>
              <w:t>It should as well provide network flexibility for a reliable distributed architecture and cost-effective scalability for future requirements.</w:t>
            </w:r>
            <w:r w:rsidRPr="00805350">
              <w:t xml:space="preserve"> </w:t>
            </w:r>
            <w:r w:rsidRPr="00805350">
              <w:rPr>
                <w:color w:val="000000"/>
              </w:rPr>
              <w:t>It should be capable to support 50 simultaneous sessions day one.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52"/>
        </w:trPr>
        <w:tc>
          <w:tcPr>
            <w:tcW w:w="8541" w:type="dxa"/>
            <w:shd w:val="clear" w:color="auto" w:fill="auto"/>
            <w:vAlign w:val="center"/>
            <w:hideMark/>
          </w:tcPr>
          <w:p w:rsidR="007425C7" w:rsidRPr="00805350" w:rsidRDefault="007425C7" w:rsidP="007425C7">
            <w:pPr>
              <w:rPr>
                <w:color w:val="000000"/>
              </w:rPr>
            </w:pPr>
            <w:r w:rsidRPr="00805350">
              <w:rPr>
                <w:color w:val="000000"/>
              </w:rPr>
              <w:t>It should provide flexibility to the schools, where they can join the online fully two-way interactive live session using any web Browser. This facility should be available from day one.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It should be possible for 50 classrooms to join with any Web Browser, where following features should be available over soft client from PC/Laptop.</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720p or better &amp; SD should be supported over any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Users should be able to connect at 250kbps (lowest bandwidth) over video using any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Support content sharing, desktop sharing &amp; application sharing, XMPP registration</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Should support audio protocol G.711/G.722/OPUS/ video protocol VP8/ H.264 over any Web Browser</w:t>
            </w:r>
          </w:p>
          <w:p w:rsidR="007425C7" w:rsidRPr="00805350" w:rsidRDefault="007425C7" w:rsidP="007425C7">
            <w:pPr>
              <w:rPr>
                <w:bCs/>
                <w:color w:val="000000"/>
              </w:rPr>
            </w:pP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bCs/>
                <w:color w:val="000000"/>
              </w:rPr>
            </w:pPr>
            <w:r w:rsidRPr="00805350">
              <w:rPr>
                <w:bCs/>
                <w:color w:val="000000"/>
              </w:rPr>
              <w:t>Should be able to add participants to the call through the Web Browser</w:t>
            </w:r>
          </w:p>
        </w:tc>
        <w:tc>
          <w:tcPr>
            <w:tcW w:w="1350" w:type="dxa"/>
            <w:shd w:val="clear" w:color="auto" w:fill="auto"/>
            <w:noWrap/>
            <w:vAlign w:val="center"/>
          </w:tcPr>
          <w:p w:rsidR="007425C7" w:rsidRPr="00805350" w:rsidRDefault="007425C7" w:rsidP="007425C7">
            <w:pPr>
              <w:rPr>
                <w:bCs/>
                <w:color w:val="000000"/>
              </w:rPr>
            </w:pPr>
          </w:p>
        </w:tc>
      </w:tr>
      <w:tr w:rsidR="007425C7" w:rsidRPr="00805350" w:rsidTr="007425C7">
        <w:trPr>
          <w:trHeight w:val="265"/>
        </w:trPr>
        <w:tc>
          <w:tcPr>
            <w:tcW w:w="8541" w:type="dxa"/>
            <w:shd w:val="clear" w:color="auto" w:fill="auto"/>
            <w:vAlign w:val="center"/>
          </w:tcPr>
          <w:p w:rsidR="007425C7" w:rsidRPr="00805350" w:rsidRDefault="007425C7" w:rsidP="007425C7">
            <w:pPr>
              <w:rPr>
                <w:color w:val="000000"/>
              </w:rPr>
            </w:pPr>
            <w:r w:rsidRPr="00805350">
              <w:rPr>
                <w:b/>
                <w:bCs/>
                <w:color w:val="000000"/>
              </w:rPr>
              <w:t>Video Standards and Resolutions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57"/>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H.263, H.264/ H.264HP</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11"/>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1080p 60fps, 30 fps, 720p 30 and 60 fps.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09"/>
        </w:trPr>
        <w:tc>
          <w:tcPr>
            <w:tcW w:w="8541" w:type="dxa"/>
            <w:shd w:val="clear" w:color="auto" w:fill="auto"/>
            <w:vAlign w:val="center"/>
          </w:tcPr>
          <w:p w:rsidR="007425C7" w:rsidRPr="00805350" w:rsidRDefault="007425C7" w:rsidP="007425C7">
            <w:pPr>
              <w:rPr>
                <w:color w:val="000000"/>
              </w:rPr>
            </w:pPr>
            <w:r w:rsidRPr="00805350">
              <w:rPr>
                <w:b/>
                <w:bCs/>
                <w:color w:val="000000"/>
              </w:rPr>
              <w:t>Content Standards and Resolutions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27"/>
        </w:trPr>
        <w:tc>
          <w:tcPr>
            <w:tcW w:w="8541" w:type="dxa"/>
            <w:shd w:val="clear" w:color="auto" w:fill="auto"/>
            <w:vAlign w:val="center"/>
            <w:hideMark/>
          </w:tcPr>
          <w:p w:rsidR="007425C7" w:rsidRPr="00805350" w:rsidRDefault="007425C7" w:rsidP="007425C7">
            <w:pPr>
              <w:rPr>
                <w:color w:val="000000"/>
              </w:rPr>
            </w:pPr>
            <w:r w:rsidRPr="00805350">
              <w:rPr>
                <w:color w:val="000000"/>
              </w:rPr>
              <w:t>Content sharing should be possible at 1080p 30fps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416"/>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H.239 and encryption in SIP &amp; H.323</w:t>
            </w:r>
            <w:r w:rsidRPr="00805350">
              <w:rPr>
                <w:color w:val="000000"/>
              </w:rPr>
              <w:br/>
              <w:t>modes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42"/>
        </w:trPr>
        <w:tc>
          <w:tcPr>
            <w:tcW w:w="8541" w:type="dxa"/>
            <w:shd w:val="clear" w:color="auto" w:fill="auto"/>
            <w:vAlign w:val="center"/>
          </w:tcPr>
          <w:p w:rsidR="007425C7" w:rsidRPr="00805350" w:rsidRDefault="007425C7" w:rsidP="007425C7">
            <w:pPr>
              <w:rPr>
                <w:color w:val="000000"/>
              </w:rPr>
            </w:pPr>
            <w:r w:rsidRPr="00805350">
              <w:rPr>
                <w:b/>
                <w:bCs/>
                <w:color w:val="000000"/>
              </w:rPr>
              <w:t>Audio Standards and Features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231"/>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G.711, G.722, G.722.1</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00"/>
        </w:trPr>
        <w:tc>
          <w:tcPr>
            <w:tcW w:w="8541" w:type="dxa"/>
            <w:shd w:val="clear" w:color="auto" w:fill="auto"/>
            <w:vAlign w:val="center"/>
            <w:hideMark/>
          </w:tcPr>
          <w:p w:rsidR="007425C7" w:rsidRPr="00805350" w:rsidRDefault="007425C7" w:rsidP="007425C7">
            <w:pPr>
              <w:rPr>
                <w:color w:val="000000"/>
              </w:rPr>
            </w:pPr>
            <w:r w:rsidRPr="00805350">
              <w:rPr>
                <w:color w:val="000000"/>
              </w:rPr>
              <w:t>It shall support aspect ratio of 16:9 and 4:3.</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04"/>
        </w:trPr>
        <w:tc>
          <w:tcPr>
            <w:tcW w:w="8541" w:type="dxa"/>
            <w:shd w:val="clear" w:color="auto" w:fill="auto"/>
            <w:vAlign w:val="center"/>
            <w:hideMark/>
          </w:tcPr>
          <w:p w:rsidR="007425C7" w:rsidRPr="00805350" w:rsidRDefault="007425C7" w:rsidP="007425C7">
            <w:pPr>
              <w:rPr>
                <w:color w:val="000000"/>
              </w:rPr>
            </w:pPr>
            <w:r w:rsidRPr="00805350">
              <w:rPr>
                <w:color w:val="000000"/>
              </w:rPr>
              <w:lastRenderedPageBreak/>
              <w:t>It shall support a mix of resolutions in both Voice activated mode and Continuous Presence. Each endpoint shall receive at the maximum of its capacity without reducing the capacity of another.</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561"/>
        </w:trPr>
        <w:tc>
          <w:tcPr>
            <w:tcW w:w="8541" w:type="dxa"/>
            <w:shd w:val="clear" w:color="auto" w:fill="auto"/>
            <w:vAlign w:val="center"/>
            <w:hideMark/>
          </w:tcPr>
          <w:p w:rsidR="007425C7" w:rsidRPr="00805350" w:rsidRDefault="007425C7" w:rsidP="007425C7">
            <w:pPr>
              <w:rPr>
                <w:color w:val="000000"/>
              </w:rPr>
            </w:pPr>
            <w:r w:rsidRPr="00805350">
              <w:rPr>
                <w:color w:val="000000"/>
              </w:rPr>
              <w:t>Dynamic CP layout adjustment (it will choose the best video layout according to the number of participants in the conference).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966"/>
        </w:trPr>
        <w:tc>
          <w:tcPr>
            <w:tcW w:w="8541" w:type="dxa"/>
            <w:shd w:val="clear" w:color="auto" w:fill="auto"/>
            <w:vAlign w:val="center"/>
            <w:hideMark/>
          </w:tcPr>
          <w:p w:rsidR="007425C7" w:rsidRPr="00805350" w:rsidRDefault="007425C7" w:rsidP="007425C7">
            <w:pPr>
              <w:rPr>
                <w:color w:val="000000"/>
              </w:rPr>
            </w:pPr>
            <w:r w:rsidRPr="00805350">
              <w:rPr>
                <w:color w:val="000000"/>
              </w:rPr>
              <w:t>It should support distributed architecture with intelligent and automatic call routing. It must support load balancing such that in case there are two instances, conference participants can get distributed across these two instances based on their locations and still join into the same conference.</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91"/>
        </w:trPr>
        <w:tc>
          <w:tcPr>
            <w:tcW w:w="8541" w:type="dxa"/>
            <w:shd w:val="clear" w:color="auto" w:fill="auto"/>
            <w:vAlign w:val="center"/>
          </w:tcPr>
          <w:p w:rsidR="007425C7" w:rsidRPr="00805350" w:rsidRDefault="007425C7" w:rsidP="007425C7">
            <w:pPr>
              <w:rPr>
                <w:color w:val="000000"/>
              </w:rPr>
            </w:pPr>
            <w:r w:rsidRPr="00805350">
              <w:rPr>
                <w:b/>
                <w:bCs/>
                <w:color w:val="000000"/>
              </w:rPr>
              <w:t>Network and security features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558"/>
        </w:trPr>
        <w:tc>
          <w:tcPr>
            <w:tcW w:w="8541" w:type="dxa"/>
            <w:shd w:val="clear" w:color="auto" w:fill="auto"/>
            <w:vAlign w:val="center"/>
            <w:hideMark/>
          </w:tcPr>
          <w:p w:rsidR="007425C7" w:rsidRPr="00805350" w:rsidRDefault="007425C7" w:rsidP="007425C7">
            <w:pPr>
              <w:rPr>
                <w:color w:val="000000"/>
              </w:rPr>
            </w:pPr>
            <w:r w:rsidRPr="00805350">
              <w:rPr>
                <w:color w:val="000000"/>
              </w:rPr>
              <w:t>It shall support AES encryption 128 bit or above for every</w:t>
            </w:r>
            <w:r w:rsidRPr="00805350">
              <w:rPr>
                <w:color w:val="000000"/>
              </w:rPr>
              <w:br/>
              <w:t>participant without affecting any other feature, functionality or port count.</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82"/>
        </w:trPr>
        <w:tc>
          <w:tcPr>
            <w:tcW w:w="8541" w:type="dxa"/>
            <w:shd w:val="clear" w:color="auto" w:fill="auto"/>
            <w:vAlign w:val="center"/>
          </w:tcPr>
          <w:p w:rsidR="007425C7" w:rsidRPr="00805350" w:rsidRDefault="007425C7" w:rsidP="007425C7">
            <w:pPr>
              <w:rPr>
                <w:color w:val="000000"/>
              </w:rPr>
            </w:pPr>
            <w:r w:rsidRPr="00805350">
              <w:rPr>
                <w:b/>
                <w:bCs/>
                <w:color w:val="000000"/>
              </w:rPr>
              <w:t>Interoperability</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hideMark/>
          </w:tcPr>
          <w:p w:rsidR="007425C7" w:rsidRPr="00805350" w:rsidRDefault="007425C7" w:rsidP="007425C7">
            <w:pPr>
              <w:rPr>
                <w:color w:val="000000"/>
              </w:rPr>
            </w:pPr>
            <w:r w:rsidRPr="00805350">
              <w:rPr>
                <w:color w:val="000000"/>
              </w:rPr>
              <w:t>Bridging infrastructure should be standards based and should be compatible with other open standards H.264 AVC based solutions.</w:t>
            </w:r>
          </w:p>
        </w:tc>
        <w:tc>
          <w:tcPr>
            <w:tcW w:w="1350" w:type="dxa"/>
            <w:shd w:val="clear" w:color="auto" w:fill="auto"/>
            <w:noWrap/>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enable mobile users to be more productive and be engaged with the ability to participate in meetings using a variety of mobile devices such as smartphones, tablets, iphone</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the capability for document, application, and desktop sharing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the capability for annotation and collaboration tools</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Personal Conferencing Number capabilities provide persistent host and attendee access codes for planned and ad-hoc audio-centric conferencing.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provide High-quality video ; full-screen video; up to six simultaneous webcam video feeds and voice-activated switching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Personal Identification Number (PIN)-protected access into  meetings from video endpoint</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Meeting lock/unlock for added privacy to prevent unintended participants from joining</w:t>
            </w:r>
          </w:p>
        </w:tc>
        <w:tc>
          <w:tcPr>
            <w:tcW w:w="1350" w:type="dxa"/>
            <w:shd w:val="clear" w:color="auto" w:fill="auto"/>
            <w:noWrap/>
            <w:vAlign w:val="center"/>
          </w:tcPr>
          <w:p w:rsidR="007425C7" w:rsidRPr="00805350" w:rsidRDefault="007425C7" w:rsidP="007425C7">
            <w:pPr>
              <w:rPr>
                <w:color w:val="000000"/>
              </w:rPr>
            </w:pPr>
          </w:p>
        </w:tc>
      </w:tr>
      <w:tr w:rsidR="007425C7" w:rsidRPr="00805350" w:rsidTr="007425C7">
        <w:trPr>
          <w:trHeight w:val="341"/>
        </w:trPr>
        <w:tc>
          <w:tcPr>
            <w:tcW w:w="8541" w:type="dxa"/>
            <w:shd w:val="clear" w:color="auto" w:fill="auto"/>
            <w:vAlign w:val="center"/>
          </w:tcPr>
          <w:p w:rsidR="007425C7" w:rsidRPr="00805350" w:rsidRDefault="007425C7" w:rsidP="007425C7">
            <w:pPr>
              <w:rPr>
                <w:color w:val="000000"/>
              </w:rPr>
            </w:pPr>
            <w:r w:rsidRPr="00805350">
              <w:rPr>
                <w:color w:val="000000"/>
              </w:rPr>
              <w:t>The tool should have minimum 10 different conference layouts.</w:t>
            </w:r>
          </w:p>
        </w:tc>
        <w:tc>
          <w:tcPr>
            <w:tcW w:w="1350" w:type="dxa"/>
            <w:shd w:val="clear" w:color="auto" w:fill="auto"/>
            <w:noWrap/>
            <w:vAlign w:val="center"/>
          </w:tcPr>
          <w:p w:rsidR="007425C7" w:rsidRPr="00805350" w:rsidRDefault="007425C7" w:rsidP="007425C7">
            <w:pPr>
              <w:rPr>
                <w:color w:val="000000"/>
              </w:rPr>
            </w:pPr>
          </w:p>
        </w:tc>
      </w:tr>
    </w:tbl>
    <w:p w:rsidR="007425C7" w:rsidRPr="00805350" w:rsidRDefault="007425C7" w:rsidP="00511B2C"/>
    <w:p w:rsidR="00511B2C" w:rsidRPr="00805350" w:rsidRDefault="00511B2C" w:rsidP="001B74DE">
      <w:pPr>
        <w:autoSpaceDE w:val="0"/>
        <w:autoSpaceDN w:val="0"/>
        <w:adjustRightInd w:val="0"/>
        <w:jc w:val="both"/>
        <w:rPr>
          <w:b/>
          <w:bCs/>
        </w:rPr>
      </w:pPr>
    </w:p>
    <w:tbl>
      <w:tblPr>
        <w:tblW w:w="10344" w:type="dxa"/>
        <w:tblInd w:w="-269" w:type="dxa"/>
        <w:tblLayout w:type="fixed"/>
        <w:tblCellMar>
          <w:left w:w="0" w:type="dxa"/>
          <w:right w:w="0" w:type="dxa"/>
        </w:tblCellMar>
        <w:tblLook w:val="04A0" w:firstRow="1" w:lastRow="0" w:firstColumn="1" w:lastColumn="0" w:noHBand="0" w:noVBand="1"/>
      </w:tblPr>
      <w:tblGrid>
        <w:gridCol w:w="9084"/>
        <w:gridCol w:w="1260"/>
      </w:tblGrid>
      <w:tr w:rsidR="007425C7" w:rsidRPr="00805350" w:rsidTr="007425C7">
        <w:trPr>
          <w:trHeight w:val="300"/>
        </w:trPr>
        <w:tc>
          <w:tcPr>
            <w:tcW w:w="103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rsidR="007425C7" w:rsidRPr="00805350" w:rsidRDefault="007425C7" w:rsidP="007425C7">
            <w:pPr>
              <w:jc w:val="center"/>
              <w:rPr>
                <w:b/>
                <w:bCs/>
                <w:color w:val="000000"/>
              </w:rPr>
            </w:pPr>
            <w:r w:rsidRPr="00805350">
              <w:rPr>
                <w:b/>
                <w:bCs/>
                <w:color w:val="000000"/>
              </w:rPr>
              <w:t xml:space="preserve">Recording Platform </w:t>
            </w:r>
          </w:p>
          <w:p w:rsidR="007425C7" w:rsidRPr="00805350" w:rsidRDefault="007425C7" w:rsidP="007425C7">
            <w:pPr>
              <w:jc w:val="center"/>
              <w:rPr>
                <w:b/>
                <w:bCs/>
                <w:color w:val="000000"/>
              </w:rPr>
            </w:pPr>
          </w:p>
        </w:tc>
      </w:tr>
      <w:tr w:rsidR="007425C7" w:rsidRPr="00805350"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jc w:val="center"/>
              <w:rPr>
                <w:b/>
                <w:bCs/>
                <w:color w:val="000000"/>
              </w:rPr>
            </w:pPr>
            <w:r w:rsidRPr="00805350">
              <w:rPr>
                <w:b/>
                <w:bCs/>
                <w:color w:val="000000"/>
              </w:rPr>
              <w:t>Feature Description</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7425C7" w:rsidRPr="00805350" w:rsidRDefault="007425C7" w:rsidP="007425C7">
            <w:pPr>
              <w:jc w:val="center"/>
              <w:rPr>
                <w:b/>
                <w:bCs/>
                <w:color w:val="000000"/>
              </w:rPr>
            </w:pPr>
            <w:r w:rsidRPr="00805350">
              <w:rPr>
                <w:b/>
                <w:bCs/>
                <w:color w:val="000000"/>
              </w:rPr>
              <w:t>(Yes / No)</w:t>
            </w:r>
          </w:p>
        </w:tc>
      </w:tr>
      <w:tr w:rsidR="007425C7" w:rsidRPr="00805350" w:rsidTr="007425C7">
        <w:trPr>
          <w:trHeight w:val="300"/>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xml:space="preserve">The recording solution must be standards based. The solution server should be from the same OEM or third party </w:t>
            </w:r>
          </w:p>
        </w:tc>
        <w:tc>
          <w:tcPr>
            <w:tcW w:w="1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27"/>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b/>
                <w:color w:val="000000"/>
              </w:rPr>
            </w:pPr>
            <w:r w:rsidRPr="00805350">
              <w:rPr>
                <w:b/>
                <w:color w:val="000000"/>
              </w:rPr>
              <w:t>Application Features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Records single point and multipoint conferences with full H.239 and BFCP content capture</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69"/>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High definition (HD) support with 720p or better H.264 video</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35"/>
        </w:trPr>
        <w:tc>
          <w:tcPr>
            <w:tcW w:w="908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API support for third party integrations</w:t>
            </w:r>
          </w:p>
        </w:tc>
        <w:tc>
          <w:tcPr>
            <w:tcW w:w="12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257"/>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H.323 or equivalent standards-based for use with third party conferencing systems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425C7" w:rsidRPr="00805350" w:rsidRDefault="007425C7" w:rsidP="007425C7">
            <w:pPr>
              <w:rPr>
                <w:color w:val="000000"/>
              </w:rPr>
            </w:pPr>
            <w:r w:rsidRPr="00805350">
              <w:rPr>
                <w:color w:val="000000"/>
              </w:rPr>
              <w:t> </w:t>
            </w:r>
          </w:p>
        </w:tc>
      </w:tr>
      <w:tr w:rsidR="007425C7" w:rsidRPr="00805350" w:rsidTr="007425C7">
        <w:trPr>
          <w:trHeight w:val="10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Integrates with MCU for simple recording of multipoint video conferencing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9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Audio / Video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8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lastRenderedPageBreak/>
              <w:t>Live Video Resolutions: C(S)IF, 4CIF, SD, 720p HD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75"/>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Video Support: H.261/ H.263/H.263+/H.263++/ H.264</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Audio support: G.711 / G.722 /G.722.1 or better</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Recording</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338"/>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Should support minimum 10 concurrent multi party HD720p video conferencing recording sessions with full video, audio and content.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63"/>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Records video at varying bit rates -128 Kbps to 2 Mbps</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19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System should support Multiple methods for recording – direct from a Room based endpoint, Desktop endpoints, MCU / bridge or from the admin user interface</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All of the Media Library should be exportable a CD/DVD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Security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16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AES media encryption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TLS/SSL and HTTPS Support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Should be "19” Rack mountable and Dual redundant power supply</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134"/>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b/>
                <w:color w:val="000000"/>
              </w:rPr>
            </w:pPr>
            <w:r w:rsidRPr="00805350">
              <w:rPr>
                <w:b/>
                <w:color w:val="000000"/>
              </w:rPr>
              <w:t>Management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b/>
                <w:color w:val="000000"/>
              </w:rPr>
            </w:pPr>
          </w:p>
        </w:tc>
      </w:tr>
      <w:tr w:rsidR="007425C7" w:rsidRPr="00805350" w:rsidTr="007425C7">
        <w:trPr>
          <w:trHeight w:val="292"/>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A separated Web Interface for the Administration is required.</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The Administrator must be able to upgrade each server / appliance component using the WebUI</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r w:rsidR="007425C7" w:rsidRPr="00805350" w:rsidTr="007425C7">
        <w:trPr>
          <w:trHeight w:val="589"/>
        </w:trPr>
        <w:tc>
          <w:tcPr>
            <w:tcW w:w="90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425C7" w:rsidRPr="00805350" w:rsidRDefault="007425C7" w:rsidP="007425C7">
            <w:pPr>
              <w:rPr>
                <w:color w:val="000000"/>
              </w:rPr>
            </w:pPr>
            <w:r w:rsidRPr="00805350">
              <w:rPr>
                <w:color w:val="000000"/>
              </w:rPr>
              <w:t>The appliance has to be centralized configured and managed by the Management System</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425C7" w:rsidRPr="00805350" w:rsidRDefault="007425C7" w:rsidP="007425C7">
            <w:pPr>
              <w:rPr>
                <w:color w:val="000000"/>
              </w:rPr>
            </w:pPr>
          </w:p>
        </w:tc>
      </w:tr>
    </w:tbl>
    <w:p w:rsidR="00511B2C" w:rsidRPr="00805350" w:rsidRDefault="00511B2C" w:rsidP="001B74DE">
      <w:pPr>
        <w:autoSpaceDE w:val="0"/>
        <w:autoSpaceDN w:val="0"/>
        <w:adjustRightInd w:val="0"/>
        <w:jc w:val="both"/>
        <w:rPr>
          <w:b/>
          <w:bCs/>
        </w:rPr>
      </w:pPr>
    </w:p>
    <w:p w:rsidR="002B0C06" w:rsidRPr="00805350" w:rsidRDefault="002B0C06" w:rsidP="002B0C06">
      <w:pPr>
        <w:pStyle w:val="Heading2"/>
        <w:rPr>
          <w:rFonts w:ascii="Times New Roman" w:hAnsi="Times New Roman"/>
        </w:rPr>
      </w:pPr>
      <w:bookmarkStart w:id="263" w:name="_Toc496880840"/>
      <w:bookmarkStart w:id="264" w:name="_Toc496882436"/>
      <w:bookmarkStart w:id="265" w:name="_Toc520204240"/>
      <w:bookmarkStart w:id="266" w:name="_Toc12539522"/>
      <w:r w:rsidRPr="00805350">
        <w:rPr>
          <w:rFonts w:ascii="Times New Roman" w:hAnsi="Times New Roman"/>
        </w:rPr>
        <w:t xml:space="preserve">IT </w:t>
      </w:r>
      <w:bookmarkEnd w:id="263"/>
      <w:bookmarkEnd w:id="264"/>
      <w:bookmarkEnd w:id="265"/>
      <w:r w:rsidRPr="00805350">
        <w:rPr>
          <w:rFonts w:ascii="Times New Roman" w:hAnsi="Times New Roman"/>
        </w:rPr>
        <w:t>Networking Requirements</w:t>
      </w:r>
      <w:bookmarkEnd w:id="266"/>
      <w:r w:rsidRPr="00805350">
        <w:rPr>
          <w:rFonts w:ascii="Times New Roman" w:hAnsi="Times New Roman"/>
        </w:rPr>
        <w:t xml:space="preserve"> </w:t>
      </w:r>
    </w:p>
    <w:p w:rsidR="002B0C06" w:rsidRPr="00805350" w:rsidRDefault="002B0C06" w:rsidP="002B0C06">
      <w:pPr>
        <w:pStyle w:val="Default"/>
        <w:rPr>
          <w:rFonts w:ascii="Times New Roman" w:hAnsi="Times New Roman" w:cs="Times New Roman"/>
          <w:sz w:val="22"/>
          <w:szCs w:val="22"/>
        </w:rPr>
      </w:pPr>
    </w:p>
    <w:p w:rsidR="002B0C06" w:rsidRPr="00805350" w:rsidRDefault="002B0C06" w:rsidP="002B0C06">
      <w:pPr>
        <w:pStyle w:val="Default"/>
        <w:rPr>
          <w:rFonts w:ascii="Times New Roman" w:eastAsia="Arial" w:hAnsi="Times New Roman" w:cs="Times New Roman"/>
          <w:b/>
          <w:sz w:val="22"/>
          <w:szCs w:val="22"/>
        </w:rPr>
      </w:pPr>
    </w:p>
    <w:p w:rsidR="002B0C06" w:rsidRPr="00805350" w:rsidRDefault="002B0C06" w:rsidP="002B0C06">
      <w:pPr>
        <w:pStyle w:val="Default"/>
        <w:rPr>
          <w:rFonts w:ascii="Times New Roman" w:eastAsia="Arial" w:hAnsi="Times New Roman" w:cs="Times New Roman"/>
        </w:rPr>
      </w:pPr>
    </w:p>
    <w:tbl>
      <w:tblPr>
        <w:tblStyle w:val="TableGrid"/>
        <w:tblW w:w="0" w:type="auto"/>
        <w:tblLook w:val="04A0" w:firstRow="1" w:lastRow="0" w:firstColumn="1" w:lastColumn="0" w:noHBand="0" w:noVBand="1"/>
      </w:tblPr>
      <w:tblGrid>
        <w:gridCol w:w="9576"/>
      </w:tblGrid>
      <w:tr w:rsidR="007425C7" w:rsidRPr="00805350" w:rsidTr="007425C7">
        <w:tc>
          <w:tcPr>
            <w:tcW w:w="9576" w:type="dxa"/>
          </w:tcPr>
          <w:p w:rsidR="007425C7" w:rsidRPr="00805350" w:rsidRDefault="007425C7" w:rsidP="007425C7">
            <w:pPr>
              <w:pStyle w:val="Default"/>
              <w:rPr>
                <w:rFonts w:ascii="Times New Roman" w:eastAsia="Arial" w:hAnsi="Times New Roman" w:cs="Times New Roman"/>
                <w:b/>
                <w:bCs/>
              </w:rPr>
            </w:pPr>
            <w:r w:rsidRPr="00805350">
              <w:rPr>
                <w:rFonts w:ascii="Times New Roman" w:eastAsia="Arial" w:hAnsi="Times New Roman" w:cs="Times New Roman"/>
                <w:b/>
                <w:bCs/>
              </w:rPr>
              <w:t>Below mentioned are some of the identified required functionalities which can be expanded as per the network requirements :-</w:t>
            </w:r>
          </w:p>
          <w:p w:rsidR="007425C7" w:rsidRPr="00805350" w:rsidRDefault="007425C7" w:rsidP="007425C7">
            <w:pPr>
              <w:pStyle w:val="Default"/>
              <w:rPr>
                <w:rFonts w:ascii="Times New Roman" w:eastAsia="Arial" w:hAnsi="Times New Roman" w:cs="Times New Roman"/>
                <w:b/>
                <w:bCs/>
              </w:rPr>
            </w:pPr>
          </w:p>
        </w:tc>
      </w:tr>
      <w:tr w:rsidR="007425C7" w:rsidRPr="00805350" w:rsidTr="007425C7">
        <w:tc>
          <w:tcPr>
            <w:tcW w:w="9576" w:type="dxa"/>
          </w:tcPr>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Intuitive Management Interface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Windows and Web-based consoles, workspace views, dashboards to integrate School Management System, Learnin</w:t>
            </w:r>
            <w:r w:rsidR="00494050">
              <w:rPr>
                <w:rFonts w:eastAsia="Calibri"/>
                <w:bCs/>
                <w:color w:val="000000"/>
              </w:rPr>
              <w:t xml:space="preserve">g </w:t>
            </w:r>
            <w:r w:rsidRPr="00805350">
              <w:rPr>
                <w:rFonts w:eastAsia="Calibri"/>
                <w:bCs/>
                <w:color w:val="000000"/>
              </w:rPr>
              <w:t xml:space="preserve">Management System.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Dynamic Device Discovery, SNMP, IP Address Range, SNMP Scan, file import, and hosts file, Full SNMP v1-3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Functionality including security, WMI Monitoring Functionality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Visual Network Mapping, Network topology, subnets, devices, applications, and systems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Configurable Monitoring, Performance, passive, active, real-time, custom (scripted), monitoring templates, and bulk changes </w:t>
            </w:r>
          </w:p>
          <w:p w:rsidR="007425C7" w:rsidRPr="00805350" w:rsidRDefault="007425C7" w:rsidP="007425C7">
            <w:pPr>
              <w:widowControl/>
              <w:numPr>
                <w:ilvl w:val="0"/>
                <w:numId w:val="149"/>
              </w:numPr>
              <w:kinsoku/>
              <w:autoSpaceDE w:val="0"/>
              <w:autoSpaceDN w:val="0"/>
              <w:adjustRightInd w:val="0"/>
              <w:spacing w:after="23"/>
              <w:rPr>
                <w:rFonts w:eastAsia="Calibri"/>
                <w:bCs/>
                <w:color w:val="000000"/>
              </w:rPr>
            </w:pPr>
            <w:r w:rsidRPr="00805350">
              <w:rPr>
                <w:rFonts w:eastAsia="Calibri"/>
                <w:bCs/>
                <w:color w:val="000000"/>
              </w:rPr>
              <w:t xml:space="preserve">Predictive Alerts which are Customizable, up, down, and threshold (min/max), maintenance mode, device dependency, and escalation </w:t>
            </w:r>
          </w:p>
          <w:p w:rsidR="007425C7" w:rsidRPr="00805350" w:rsidRDefault="007425C7" w:rsidP="007425C7">
            <w:pPr>
              <w:widowControl/>
              <w:numPr>
                <w:ilvl w:val="0"/>
                <w:numId w:val="149"/>
              </w:numPr>
              <w:kinsoku/>
              <w:autoSpaceDE w:val="0"/>
              <w:autoSpaceDN w:val="0"/>
              <w:adjustRightInd w:val="0"/>
              <w:rPr>
                <w:rFonts w:eastAsia="Calibri"/>
                <w:bCs/>
                <w:color w:val="000000"/>
              </w:rPr>
            </w:pPr>
            <w:r w:rsidRPr="00805350">
              <w:rPr>
                <w:rFonts w:eastAsia="Calibri"/>
                <w:bCs/>
                <w:color w:val="000000"/>
              </w:rPr>
              <w:t xml:space="preserve">Instantaneous Notifications, SMS, email, alpha and numeric pagers, management </w:t>
            </w:r>
          </w:p>
          <w:p w:rsidR="007425C7" w:rsidRPr="00805350" w:rsidRDefault="007425C7" w:rsidP="007425C7">
            <w:pPr>
              <w:pStyle w:val="Default"/>
              <w:rPr>
                <w:rFonts w:ascii="Times New Roman" w:eastAsia="Arial" w:hAnsi="Times New Roman" w:cs="Times New Roman"/>
                <w:b/>
                <w:bCs/>
              </w:rPr>
            </w:pPr>
          </w:p>
        </w:tc>
      </w:tr>
    </w:tbl>
    <w:p w:rsidR="007425C7" w:rsidRPr="00805350" w:rsidRDefault="007425C7" w:rsidP="002B0C06">
      <w:pPr>
        <w:pStyle w:val="Default"/>
        <w:rPr>
          <w:rFonts w:ascii="Times New Roman" w:eastAsia="Arial" w:hAnsi="Times New Roman" w:cs="Times New Roman"/>
        </w:rPr>
      </w:pPr>
    </w:p>
    <w:p w:rsidR="002B0C06" w:rsidRPr="00805350" w:rsidRDefault="002B0C06" w:rsidP="002B0C06">
      <w:pPr>
        <w:autoSpaceDE w:val="0"/>
        <w:autoSpaceDN w:val="0"/>
        <w:adjustRightInd w:val="0"/>
        <w:rPr>
          <w:color w:val="000000"/>
        </w:rPr>
      </w:pPr>
    </w:p>
    <w:tbl>
      <w:tblPr>
        <w:tblStyle w:val="TableGrid"/>
        <w:tblW w:w="0" w:type="auto"/>
        <w:tblLook w:val="04A0" w:firstRow="1" w:lastRow="0" w:firstColumn="1" w:lastColumn="0" w:noHBand="0" w:noVBand="1"/>
      </w:tblPr>
      <w:tblGrid>
        <w:gridCol w:w="9576"/>
      </w:tblGrid>
      <w:tr w:rsidR="002B0C06" w:rsidRPr="00805350" w:rsidTr="00511875">
        <w:tc>
          <w:tcPr>
            <w:tcW w:w="9576" w:type="dxa"/>
          </w:tcPr>
          <w:p w:rsidR="007425C7" w:rsidRPr="00805350" w:rsidRDefault="002B0C06" w:rsidP="007425C7">
            <w:pPr>
              <w:pStyle w:val="Default"/>
              <w:rPr>
                <w:rFonts w:ascii="Times New Roman" w:eastAsia="Arial" w:hAnsi="Times New Roman" w:cs="Times New Roman"/>
                <w:b/>
                <w:bCs/>
              </w:rPr>
            </w:pPr>
            <w:r w:rsidRPr="00805350">
              <w:rPr>
                <w:rFonts w:ascii="Times New Roman" w:eastAsia="Arial" w:hAnsi="Times New Roman" w:cs="Times New Roman"/>
                <w:b/>
                <w:bCs/>
              </w:rPr>
              <w:t xml:space="preserve">Below mentioned are some of the identified networking equipment  to connect the </w:t>
            </w:r>
            <w:r w:rsidR="008127B6" w:rsidRPr="00805350">
              <w:rPr>
                <w:rFonts w:ascii="Times New Roman" w:eastAsia="Arial" w:hAnsi="Times New Roman" w:cs="Times New Roman"/>
                <w:b/>
                <w:bCs/>
              </w:rPr>
              <w:t>9</w:t>
            </w:r>
            <w:r w:rsidRPr="00805350">
              <w:rPr>
                <w:rFonts w:ascii="Times New Roman" w:eastAsia="Arial" w:hAnsi="Times New Roman" w:cs="Times New Roman"/>
                <w:b/>
                <w:bCs/>
              </w:rPr>
              <w:t xml:space="preserve"> Smart Schools (inclusi</w:t>
            </w:r>
            <w:r w:rsidR="00494050">
              <w:rPr>
                <w:rFonts w:ascii="Times New Roman" w:eastAsia="Arial" w:hAnsi="Times New Roman" w:cs="Times New Roman"/>
                <w:b/>
                <w:bCs/>
              </w:rPr>
              <w:t xml:space="preserve">ve of Classrooms, Labs </w:t>
            </w:r>
            <w:r w:rsidRPr="00805350">
              <w:rPr>
                <w:rFonts w:ascii="Times New Roman" w:eastAsia="Arial" w:hAnsi="Times New Roman" w:cs="Times New Roman"/>
                <w:b/>
                <w:bCs/>
              </w:rPr>
              <w:t>and Central Studio) which can be expanded as per the network requirements</w:t>
            </w:r>
            <w:r w:rsidR="007425C7" w:rsidRPr="00805350">
              <w:rPr>
                <w:rFonts w:ascii="Times New Roman" w:eastAsia="Arial" w:hAnsi="Times New Roman" w:cs="Times New Roman"/>
                <w:b/>
                <w:bCs/>
              </w:rPr>
              <w:t xml:space="preserve">. The Bidder has to provide Wireless and LAN connectivity in all the Classrooms, Labs and Studio. The Bidder should propose the networking solution to connect  a minimum of 9 Schools including 75 Classrooms, </w:t>
            </w:r>
            <w:r w:rsidR="00805350">
              <w:rPr>
                <w:rFonts w:ascii="Times New Roman" w:eastAsia="Arial" w:hAnsi="Times New Roman" w:cs="Times New Roman"/>
                <w:b/>
                <w:bCs/>
              </w:rPr>
              <w:t>4</w:t>
            </w:r>
            <w:r w:rsidR="005E6E6B">
              <w:rPr>
                <w:rFonts w:ascii="Times New Roman" w:eastAsia="Arial" w:hAnsi="Times New Roman" w:cs="Times New Roman"/>
                <w:b/>
                <w:bCs/>
              </w:rPr>
              <w:t xml:space="preserve"> IT Labs, </w:t>
            </w:r>
            <w:r w:rsidR="007425C7" w:rsidRPr="00805350">
              <w:rPr>
                <w:rFonts w:ascii="Times New Roman" w:eastAsia="Arial" w:hAnsi="Times New Roman" w:cs="Times New Roman"/>
                <w:b/>
                <w:bCs/>
              </w:rPr>
              <w:t xml:space="preserve"> and 1 Central Studios , scalable upto 5 classrooms per school as per requirement, without any additional cost:-</w:t>
            </w:r>
          </w:p>
          <w:p w:rsidR="002B0C06" w:rsidRPr="00805350" w:rsidRDefault="002B0C06" w:rsidP="00511875">
            <w:pPr>
              <w:pStyle w:val="Default"/>
              <w:rPr>
                <w:rFonts w:ascii="Times New Roman" w:eastAsia="Arial" w:hAnsi="Times New Roman" w:cs="Times New Roman"/>
                <w:b/>
                <w:bCs/>
              </w:rPr>
            </w:pPr>
            <w:r w:rsidRPr="00805350">
              <w:rPr>
                <w:rFonts w:ascii="Times New Roman" w:eastAsia="Arial" w:hAnsi="Times New Roman" w:cs="Times New Roman"/>
                <w:b/>
                <w:bCs/>
              </w:rPr>
              <w:t xml:space="preserve"> :-</w:t>
            </w:r>
          </w:p>
          <w:p w:rsidR="002B0C06" w:rsidRPr="00805350" w:rsidRDefault="002B0C06" w:rsidP="00511875">
            <w:pPr>
              <w:autoSpaceDE w:val="0"/>
              <w:autoSpaceDN w:val="0"/>
              <w:adjustRightInd w:val="0"/>
              <w:rPr>
                <w:rFonts w:eastAsia="Calibri"/>
                <w:b/>
                <w:bCs/>
                <w:color w:val="000000"/>
              </w:rPr>
            </w:pPr>
          </w:p>
        </w:tc>
      </w:tr>
      <w:tr w:rsidR="002B0C06" w:rsidRPr="00805350" w:rsidTr="00511875">
        <w:tc>
          <w:tcPr>
            <w:tcW w:w="9576" w:type="dxa"/>
          </w:tcPr>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Routers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Processors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Switch </w:t>
            </w:r>
            <w:r w:rsidR="0080612F" w:rsidRPr="00805350">
              <w:rPr>
                <w:rFonts w:ascii="Times New Roman" w:hAnsi="Times New Roman" w:cs="Times New Roman"/>
                <w:bCs/>
              </w:rPr>
              <w:t>(Core,Edge)</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Firewall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 xml:space="preserve">Transreceiver </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Wireless Access Point</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WLC Controller</w:t>
            </w:r>
          </w:p>
          <w:p w:rsidR="002B0C06" w:rsidRPr="00805350" w:rsidRDefault="002B0C06" w:rsidP="002B0C06">
            <w:pPr>
              <w:pStyle w:val="Default"/>
              <w:numPr>
                <w:ilvl w:val="0"/>
                <w:numId w:val="158"/>
              </w:numPr>
              <w:suppressAutoHyphens/>
              <w:adjustRightInd/>
              <w:textAlignment w:val="baseline"/>
              <w:rPr>
                <w:rFonts w:ascii="Times New Roman" w:hAnsi="Times New Roman" w:cs="Times New Roman"/>
                <w:bCs/>
              </w:rPr>
            </w:pPr>
            <w:r w:rsidRPr="00805350">
              <w:rPr>
                <w:rFonts w:ascii="Times New Roman" w:hAnsi="Times New Roman" w:cs="Times New Roman"/>
                <w:bCs/>
              </w:rPr>
              <w:t>Network Monitoring Server (Network Monitoring Server to integrate the schools with Command and Control Center)</w:t>
            </w:r>
          </w:p>
          <w:p w:rsidR="002B0C06" w:rsidRPr="00805350" w:rsidRDefault="002B0C06" w:rsidP="00511875">
            <w:pPr>
              <w:autoSpaceDE w:val="0"/>
              <w:autoSpaceDN w:val="0"/>
              <w:adjustRightInd w:val="0"/>
              <w:rPr>
                <w:rFonts w:eastAsia="Calibri"/>
                <w:bCs/>
                <w:color w:val="000000"/>
              </w:rPr>
            </w:pPr>
          </w:p>
        </w:tc>
      </w:tr>
    </w:tbl>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color w:val="000000"/>
        </w:rPr>
      </w:pPr>
    </w:p>
    <w:p w:rsidR="002B0C06" w:rsidRPr="00805350" w:rsidRDefault="002B0C06" w:rsidP="002B0C06">
      <w:pPr>
        <w:autoSpaceDE w:val="0"/>
        <w:autoSpaceDN w:val="0"/>
        <w:adjustRightInd w:val="0"/>
        <w:rPr>
          <w:b/>
          <w:color w:val="000000"/>
        </w:rPr>
      </w:pPr>
    </w:p>
    <w:p w:rsidR="002B0C06" w:rsidRPr="00805350" w:rsidRDefault="002B0C06" w:rsidP="002B0C06">
      <w:pPr>
        <w:autoSpaceDE w:val="0"/>
        <w:autoSpaceDN w:val="0"/>
        <w:adjustRightInd w:val="0"/>
        <w:rPr>
          <w:b/>
          <w:color w:val="000000"/>
        </w:rPr>
      </w:pPr>
    </w:p>
    <w:p w:rsidR="002B0C06" w:rsidRPr="00805350" w:rsidRDefault="002B0C06" w:rsidP="002B0C06">
      <w:pPr>
        <w:autoSpaceDE w:val="0"/>
        <w:autoSpaceDN w:val="0"/>
        <w:adjustRightInd w:val="0"/>
        <w:rPr>
          <w:b/>
          <w:color w:val="000000"/>
        </w:rPr>
      </w:pPr>
    </w:p>
    <w:tbl>
      <w:tblPr>
        <w:tblStyle w:val="TableGrid"/>
        <w:tblW w:w="9648" w:type="dxa"/>
        <w:tblLook w:val="04A0" w:firstRow="1" w:lastRow="0" w:firstColumn="1" w:lastColumn="0" w:noHBand="0" w:noVBand="1"/>
      </w:tblPr>
      <w:tblGrid>
        <w:gridCol w:w="3192"/>
        <w:gridCol w:w="6456"/>
      </w:tblGrid>
      <w:tr w:rsidR="002B0C06" w:rsidRPr="00805350" w:rsidTr="00511875">
        <w:tc>
          <w:tcPr>
            <w:tcW w:w="9648" w:type="dxa"/>
            <w:gridSpan w:val="2"/>
          </w:tcPr>
          <w:p w:rsidR="002B0C06" w:rsidRPr="00805350" w:rsidRDefault="002B0C06" w:rsidP="00511875">
            <w:pPr>
              <w:pStyle w:val="Default"/>
              <w:jc w:val="center"/>
              <w:rPr>
                <w:rFonts w:ascii="Times New Roman" w:hAnsi="Times New Roman" w:cs="Times New Roman"/>
                <w:b/>
                <w:bCs/>
              </w:rPr>
            </w:pPr>
            <w:r w:rsidRPr="00805350">
              <w:rPr>
                <w:rFonts w:ascii="Times New Roman" w:hAnsi="Times New Roman" w:cs="Times New Roman"/>
                <w:b/>
                <w:bCs/>
              </w:rPr>
              <w:t>Server</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CPU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Two (2) Intel latest generation Skylake Processors with minimum 2.1GHz &amp; 12 cores per socket.</w:t>
            </w:r>
            <w:r w:rsidRPr="00805350" w:rsidDel="009E5B0E">
              <w:t xml:space="preserv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Chipset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Intel chipset compatible with the offered processors.</w:t>
            </w:r>
            <w:r w:rsidRPr="00805350" w:rsidDel="009E5B0E">
              <w:t xml:space="preserv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Motherboard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Intel chipset compatible with the offered processors.</w:t>
            </w:r>
            <w:r w:rsidRPr="00805350" w:rsidDel="009E5B0E">
              <w:t xml:space="preserv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Memory </w:t>
            </w:r>
          </w:p>
          <w:p w:rsidR="002B0C06" w:rsidRPr="00805350" w:rsidRDefault="002B0C06" w:rsidP="00511875">
            <w:pPr>
              <w:autoSpaceDE w:val="0"/>
              <w:autoSpaceDN w:val="0"/>
              <w:adjustRightInd w:val="0"/>
              <w:rPr>
                <w:rFonts w:eastAsia="Calibri"/>
                <w:b/>
                <w:bCs/>
                <w:color w:val="000000"/>
              </w:rPr>
            </w:pPr>
          </w:p>
        </w:tc>
        <w:tc>
          <w:tcPr>
            <w:tcW w:w="6456" w:type="dxa"/>
          </w:tcPr>
          <w:p w:rsidR="002B0C06" w:rsidRPr="00805350" w:rsidRDefault="002B0C06" w:rsidP="00511875">
            <w:pPr>
              <w:autoSpaceDE w:val="0"/>
              <w:autoSpaceDN w:val="0"/>
              <w:adjustRightInd w:val="0"/>
              <w:rPr>
                <w:rFonts w:eastAsia="Calibri"/>
                <w:color w:val="000000"/>
              </w:rPr>
            </w:pPr>
            <w:r w:rsidRPr="00805350">
              <w:t>Should have at least 24 DIMM slots per server and support minimum up to 1.5TB of DDR4 2666 MHz memory .</w:t>
            </w:r>
            <w:r w:rsidRPr="00805350" w:rsidDel="009E5B0E">
              <w:t xml:space="preserv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Hard Disk Drive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t xml:space="preserve">The server should Support upto 10 hot-swappable SAS,NL-SAS and SSD drives . </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Server should supplied with 2 TB of usable storage.</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Video Controller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To support VGA or above resolution </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Keyboard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104 Keys OEM English Keyboard (it must have soft keys ), </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Mouse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lastRenderedPageBreak/>
              <w:t xml:space="preserve">Optical Mouse with USB interface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Ports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1  serial port                                                                                                                   </w:t>
            </w:r>
          </w:p>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 4 USB 3.0/2.0 ports                                                                                                        </w:t>
            </w:r>
          </w:p>
          <w:p w:rsidR="002B0C06" w:rsidRPr="00805350" w:rsidRDefault="002B0C06" w:rsidP="00511875">
            <w:pPr>
              <w:autoSpaceDE w:val="0"/>
              <w:autoSpaceDN w:val="0"/>
              <w:adjustRightInd w:val="0"/>
              <w:rPr>
                <w:rFonts w:eastAsia="Calibri"/>
                <w:color w:val="000000"/>
              </w:rPr>
            </w:pPr>
            <w:r w:rsidRPr="00805350">
              <w:t xml:space="preserve">● 1 VGA video port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Cabinet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Rack</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OPERATING SYSTEM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t>Microsoft Windows Server ,Red Hat Enterprise Linux (RHEL) ,SUSE Linux Enterprise Server (SLES)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DVD ROM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Internal / External</w:t>
            </w:r>
          </w:p>
          <w:p w:rsidR="002B0C06" w:rsidRPr="00805350" w:rsidRDefault="002B0C06" w:rsidP="00511875">
            <w:pPr>
              <w:autoSpaceDE w:val="0"/>
              <w:autoSpaceDN w:val="0"/>
              <w:adjustRightInd w:val="0"/>
              <w:rPr>
                <w:rFonts w:eastAsia="Calibri"/>
                <w:color w:val="000000"/>
              </w:rPr>
            </w:pP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Networking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rPr>
            </w:pPr>
            <w:r w:rsidRPr="00805350">
              <w:t>Should have 2 * 10 GbE Base T(embedded) LAN ports</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Should provide support Dual 10G SFP+ ports. The same adapter should be upgradable to 40G ports for future requirements.</w:t>
            </w:r>
          </w:p>
          <w:p w:rsidR="002B0C06" w:rsidRPr="00805350" w:rsidRDefault="002B0C06" w:rsidP="00511875">
            <w:pPr>
              <w:autoSpaceDE w:val="0"/>
              <w:autoSpaceDN w:val="0"/>
              <w:adjustRightInd w:val="0"/>
              <w:rPr>
                <w:rFonts w:eastAsia="Calibri"/>
                <w:color w:val="000000"/>
              </w:rPr>
            </w:pPr>
            <w:r w:rsidRPr="00805350">
              <w:rPr>
                <w:rFonts w:eastAsia="Calibri"/>
                <w:color w:val="000000"/>
              </w:rPr>
              <w:t>Should suppot Dual port 16Gbps FC HBA.</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Power Management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rPr>
                <w:rFonts w:eastAsia="Calibri"/>
              </w:rPr>
              <w:t xml:space="preserve">Should have hot swappable redundant power supplies </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Monitor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18.5' LED backlit display Digital colour monitor </w:t>
            </w:r>
          </w:p>
          <w:p w:rsidR="002B0C06" w:rsidRPr="00805350" w:rsidRDefault="002B0C06" w:rsidP="00511875">
            <w:pPr>
              <w:pStyle w:val="Default"/>
              <w:rPr>
                <w:rFonts w:ascii="Times New Roman" w:eastAsia="Calibri" w:hAnsi="Times New Roman" w:cs="Times New Roman"/>
              </w:rPr>
            </w:pPr>
            <w:r w:rsidRPr="00805350">
              <w:rPr>
                <w:rFonts w:ascii="Times New Roman" w:hAnsi="Times New Roman" w:cs="Times New Roman"/>
              </w:rPr>
              <w:t>TC-05 Certified</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UPS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autoSpaceDE w:val="0"/>
              <w:autoSpaceDN w:val="0"/>
              <w:adjustRightInd w:val="0"/>
              <w:rPr>
                <w:rFonts w:eastAsia="Calibri"/>
                <w:color w:val="000000"/>
              </w:rPr>
            </w:pPr>
            <w:r w:rsidRPr="00805350">
              <w:rPr>
                <w:rFonts w:eastAsia="Calibri"/>
              </w:rPr>
              <w:t>Sine  wave UPS with external batteries</w:t>
            </w:r>
          </w:p>
        </w:tc>
      </w:tr>
      <w:tr w:rsidR="002B0C06" w:rsidRPr="00805350" w:rsidTr="00511875">
        <w:tc>
          <w:tcPr>
            <w:tcW w:w="3192" w:type="dxa"/>
          </w:tcPr>
          <w:p w:rsidR="002B0C06" w:rsidRPr="00805350" w:rsidRDefault="002B0C06" w:rsidP="00511875">
            <w:pPr>
              <w:pStyle w:val="Default"/>
              <w:rPr>
                <w:rFonts w:ascii="Times New Roman" w:hAnsi="Times New Roman" w:cs="Times New Roman"/>
                <w:b/>
                <w:bCs/>
              </w:rPr>
            </w:pPr>
            <w:r w:rsidRPr="00805350">
              <w:rPr>
                <w:rFonts w:ascii="Times New Roman" w:hAnsi="Times New Roman" w:cs="Times New Roman"/>
                <w:b/>
                <w:bCs/>
              </w:rPr>
              <w:t xml:space="preserve">Anti-virus </w:t>
            </w:r>
          </w:p>
          <w:p w:rsidR="002B0C06" w:rsidRPr="00805350" w:rsidRDefault="002B0C06" w:rsidP="00511875">
            <w:pPr>
              <w:pStyle w:val="Default"/>
              <w:rPr>
                <w:rFonts w:ascii="Times New Roman" w:hAnsi="Times New Roman" w:cs="Times New Roman"/>
                <w:b/>
                <w:bCs/>
              </w:rPr>
            </w:pPr>
          </w:p>
        </w:tc>
        <w:tc>
          <w:tcPr>
            <w:tcW w:w="6456" w:type="dxa"/>
          </w:tcPr>
          <w:p w:rsidR="002B0C06" w:rsidRPr="00805350" w:rsidRDefault="002B0C06" w:rsidP="00511875">
            <w:pPr>
              <w:pStyle w:val="Default"/>
              <w:rPr>
                <w:rFonts w:ascii="Times New Roman" w:hAnsi="Times New Roman" w:cs="Times New Roman"/>
              </w:rPr>
            </w:pPr>
            <w:r w:rsidRPr="00805350">
              <w:rPr>
                <w:rFonts w:ascii="Times New Roman" w:hAnsi="Times New Roman" w:cs="Times New Roman"/>
              </w:rPr>
              <w:t xml:space="preserve">For a period of three  years </w:t>
            </w:r>
          </w:p>
          <w:p w:rsidR="002B0C06" w:rsidRPr="00805350" w:rsidRDefault="002B0C06" w:rsidP="00511875">
            <w:pPr>
              <w:autoSpaceDE w:val="0"/>
              <w:autoSpaceDN w:val="0"/>
              <w:adjustRightInd w:val="0"/>
              <w:rPr>
                <w:rFonts w:eastAsia="Calibri"/>
                <w:color w:val="000000"/>
              </w:rPr>
            </w:pPr>
          </w:p>
        </w:tc>
      </w:tr>
    </w:tbl>
    <w:p w:rsidR="002B0C06" w:rsidRPr="00805350" w:rsidRDefault="002B0C06" w:rsidP="002B0C06">
      <w:pPr>
        <w:widowControl/>
        <w:kinsoku/>
        <w:spacing w:after="160" w:line="259" w:lineRule="auto"/>
      </w:pPr>
    </w:p>
    <w:tbl>
      <w:tblPr>
        <w:tblStyle w:val="TableGrid"/>
        <w:tblW w:w="0" w:type="auto"/>
        <w:tblLook w:val="04A0" w:firstRow="1" w:lastRow="0" w:firstColumn="1" w:lastColumn="0" w:noHBand="0" w:noVBand="1"/>
      </w:tblPr>
      <w:tblGrid>
        <w:gridCol w:w="9748"/>
      </w:tblGrid>
      <w:tr w:rsidR="002B0C06" w:rsidRPr="00805350" w:rsidTr="00511875">
        <w:tc>
          <w:tcPr>
            <w:tcW w:w="9748" w:type="dxa"/>
          </w:tcPr>
          <w:p w:rsidR="0080612F" w:rsidRPr="00805350" w:rsidRDefault="002B0C06" w:rsidP="0080612F">
            <w:pPr>
              <w:widowControl/>
              <w:kinsoku/>
              <w:spacing w:after="160" w:line="259" w:lineRule="auto"/>
            </w:pPr>
            <w:r w:rsidRPr="00805350">
              <w:rPr>
                <w:b/>
                <w:bCs/>
              </w:rPr>
              <w:t>Network Management System</w:t>
            </w:r>
            <w:r w:rsidR="0080612F" w:rsidRPr="00805350">
              <w:rPr>
                <w:b/>
                <w:bCs/>
              </w:rPr>
              <w:t xml:space="preserve"> inbuilt in the local Server/Router for the School</w:t>
            </w:r>
          </w:p>
          <w:p w:rsidR="002B0C06" w:rsidRPr="00805350" w:rsidRDefault="002B0C06" w:rsidP="00511875">
            <w:pPr>
              <w:widowControl/>
              <w:kinsoku/>
              <w:spacing w:after="160" w:line="259" w:lineRule="auto"/>
            </w:pPr>
          </w:p>
          <w:p w:rsidR="002B0C06" w:rsidRPr="00805350" w:rsidRDefault="002B0C06" w:rsidP="00511875">
            <w:pPr>
              <w:widowControl/>
              <w:kinsoku/>
              <w:spacing w:after="160" w:line="259" w:lineRule="auto"/>
            </w:pPr>
          </w:p>
        </w:tc>
      </w:tr>
      <w:tr w:rsidR="002B0C06" w:rsidRPr="00805350" w:rsidTr="00511875">
        <w:tc>
          <w:tcPr>
            <w:tcW w:w="9748" w:type="dxa"/>
          </w:tcPr>
          <w:p w:rsidR="002B0C06" w:rsidRPr="00805350" w:rsidRDefault="002B0C06" w:rsidP="002B0C06">
            <w:pPr>
              <w:pStyle w:val="ListParagraph"/>
              <w:widowControl/>
              <w:numPr>
                <w:ilvl w:val="0"/>
                <w:numId w:val="235"/>
              </w:numPr>
              <w:kinsoku/>
              <w:spacing w:after="160" w:line="259" w:lineRule="auto"/>
            </w:pPr>
            <w:r w:rsidRPr="00805350">
              <w:t>The Solution should monitor bandwidth utilization.</w:t>
            </w:r>
          </w:p>
          <w:p w:rsidR="002B0C06" w:rsidRPr="00805350" w:rsidRDefault="002B0C06" w:rsidP="002B0C06">
            <w:pPr>
              <w:pStyle w:val="ListParagraph"/>
              <w:widowControl/>
              <w:numPr>
                <w:ilvl w:val="0"/>
                <w:numId w:val="235"/>
              </w:numPr>
              <w:kinsoku/>
              <w:spacing w:after="160" w:line="259" w:lineRule="auto"/>
            </w:pPr>
            <w:r w:rsidRPr="00805350">
              <w:t>The solution should monitor utilization based on bandwidth.</w:t>
            </w:r>
          </w:p>
          <w:p w:rsidR="002B0C06" w:rsidRPr="00805350" w:rsidRDefault="002B0C06" w:rsidP="002B0C06">
            <w:pPr>
              <w:pStyle w:val="ListParagraph"/>
              <w:widowControl/>
              <w:numPr>
                <w:ilvl w:val="0"/>
                <w:numId w:val="235"/>
              </w:numPr>
              <w:kinsoku/>
              <w:spacing w:after="160" w:line="259" w:lineRule="auto"/>
            </w:pPr>
            <w:r w:rsidRPr="00805350">
              <w:t>The Solution must be capable of monitoring the availability, health, and performance of core networking devices including but not limited to CPU, memory, temperature.</w:t>
            </w:r>
          </w:p>
          <w:p w:rsidR="002B0C06" w:rsidRPr="00805350" w:rsidRDefault="002B0C06" w:rsidP="002B0C06">
            <w:pPr>
              <w:pStyle w:val="ListParagraph"/>
              <w:widowControl/>
              <w:numPr>
                <w:ilvl w:val="0"/>
                <w:numId w:val="235"/>
              </w:numPr>
              <w:kinsoku/>
              <w:spacing w:after="160" w:line="259" w:lineRule="auto"/>
            </w:pPr>
            <w:r w:rsidRPr="00805350">
              <w:t>The Solution should have the ability to issues pings to check on availability of ports, devices.</w:t>
            </w:r>
          </w:p>
          <w:p w:rsidR="002B0C06" w:rsidRPr="00805350" w:rsidRDefault="002B0C06" w:rsidP="002B0C06">
            <w:pPr>
              <w:pStyle w:val="ListParagraph"/>
              <w:widowControl/>
              <w:numPr>
                <w:ilvl w:val="0"/>
                <w:numId w:val="235"/>
              </w:numPr>
              <w:kinsoku/>
              <w:spacing w:after="160" w:line="259" w:lineRule="auto"/>
            </w:pPr>
            <w:r w:rsidRPr="00805350">
              <w:t>The Solution should automatically collect and store historical data so users can view and understand network performance trends.</w:t>
            </w:r>
          </w:p>
          <w:p w:rsidR="002B0C06" w:rsidRPr="00805350" w:rsidRDefault="002B0C06" w:rsidP="00511875">
            <w:pPr>
              <w:widowControl/>
              <w:kinsoku/>
              <w:spacing w:after="160" w:line="259" w:lineRule="auto"/>
            </w:pPr>
          </w:p>
        </w:tc>
      </w:tr>
    </w:tbl>
    <w:p w:rsidR="00004F06" w:rsidRPr="00805350" w:rsidRDefault="00004F06" w:rsidP="007E29D3">
      <w:pPr>
        <w:widowControl/>
        <w:kinsoku/>
        <w:spacing w:after="160" w:line="259" w:lineRule="auto"/>
        <w:rPr>
          <w:sz w:val="22"/>
          <w:szCs w:val="22"/>
        </w:rPr>
      </w:pPr>
    </w:p>
    <w:p w:rsidR="003D357E" w:rsidRPr="00805350" w:rsidRDefault="00660BC1" w:rsidP="00CF272C">
      <w:pPr>
        <w:pStyle w:val="Heading1"/>
        <w:keepNext/>
        <w:spacing w:before="240" w:after="60" w:line="312" w:lineRule="auto"/>
        <w:ind w:left="432" w:hanging="432"/>
        <w:jc w:val="both"/>
        <w:rPr>
          <w:rFonts w:ascii="Times New Roman" w:hAnsi="Times New Roman"/>
          <w:w w:val="105"/>
        </w:rPr>
      </w:pPr>
      <w:bookmarkStart w:id="267" w:name="_Toc473822406"/>
      <w:bookmarkStart w:id="268" w:name="_Toc12539523"/>
      <w:r w:rsidRPr="00805350">
        <w:rPr>
          <w:rFonts w:ascii="Times New Roman" w:hAnsi="Times New Roman"/>
        </w:rPr>
        <w:t xml:space="preserve">Section VII- </w:t>
      </w:r>
      <w:r w:rsidR="005265A2" w:rsidRPr="00805350">
        <w:rPr>
          <w:rFonts w:ascii="Times New Roman" w:hAnsi="Times New Roman"/>
          <w:w w:val="105"/>
        </w:rPr>
        <w:t>Service Level Agreement</w:t>
      </w:r>
      <w:bookmarkEnd w:id="267"/>
      <w:bookmarkEnd w:id="268"/>
    </w:p>
    <w:p w:rsidR="003D357E" w:rsidRPr="00805350" w:rsidRDefault="003D357E" w:rsidP="00414B07">
      <w:pPr>
        <w:pStyle w:val="Heading2"/>
        <w:numPr>
          <w:ilvl w:val="1"/>
          <w:numId w:val="288"/>
        </w:numPr>
        <w:rPr>
          <w:rFonts w:ascii="Times New Roman" w:hAnsi="Times New Roman"/>
          <w:w w:val="105"/>
        </w:rPr>
      </w:pPr>
      <w:bookmarkStart w:id="269" w:name="_Toc12539524"/>
      <w:r w:rsidRPr="00805350">
        <w:rPr>
          <w:rFonts w:ascii="Times New Roman" w:hAnsi="Times New Roman"/>
          <w:w w:val="105"/>
        </w:rPr>
        <w:t>Implementation Phase SLA</w:t>
      </w:r>
      <w:bookmarkEnd w:id="269"/>
    </w:p>
    <w:p w:rsidR="003D357E" w:rsidRPr="00805350" w:rsidRDefault="003D357E" w:rsidP="003D357E">
      <w:pPr>
        <w:tabs>
          <w:tab w:val="left" w:pos="4230"/>
        </w:tabs>
        <w:spacing w:before="216"/>
        <w:ind w:left="360" w:right="-322"/>
        <w:jc w:val="both"/>
        <w:rPr>
          <w:spacing w:val="-4"/>
          <w:w w:val="105"/>
        </w:rPr>
      </w:pPr>
      <w:r w:rsidRPr="00805350">
        <w:rPr>
          <w:spacing w:val="-7"/>
          <w:w w:val="105"/>
        </w:rPr>
        <w:t xml:space="preserve">“T” denotes the date of Letter of Award. “M” denoted the date of Signing of </w:t>
      </w:r>
      <w:r w:rsidR="00070758" w:rsidRPr="00805350">
        <w:rPr>
          <w:spacing w:val="-7"/>
          <w:w w:val="105"/>
        </w:rPr>
        <w:t>Service Agreement</w:t>
      </w:r>
      <w:r w:rsidRPr="00805350">
        <w:rPr>
          <w:spacing w:val="-7"/>
          <w:w w:val="105"/>
        </w:rPr>
        <w:t xml:space="preserve">. </w:t>
      </w:r>
      <w:r w:rsidRPr="00805350">
        <w:rPr>
          <w:spacing w:val="-4"/>
          <w:w w:val="105"/>
        </w:rPr>
        <w:lastRenderedPageBreak/>
        <w:t>“P1” denotes the date of Go-Live of Phase I and “P2” denotes the date of Go-Live of Phase II.</w:t>
      </w:r>
    </w:p>
    <w:p w:rsidR="003D357E" w:rsidRPr="00805350" w:rsidRDefault="003D357E" w:rsidP="003D357E">
      <w:pPr>
        <w:tabs>
          <w:tab w:val="left" w:pos="4230"/>
        </w:tabs>
        <w:spacing w:before="216"/>
        <w:ind w:left="360" w:right="-322"/>
        <w:jc w:val="both"/>
        <w:rPr>
          <w:spacing w:val="-4"/>
          <w:w w:val="105"/>
        </w:rPr>
      </w:pPr>
    </w:p>
    <w:tbl>
      <w:tblPr>
        <w:tblStyle w:val="TableGrid"/>
        <w:tblW w:w="0" w:type="auto"/>
        <w:tblLook w:val="04A0" w:firstRow="1" w:lastRow="0" w:firstColumn="1" w:lastColumn="0" w:noHBand="0" w:noVBand="1"/>
      </w:tblPr>
      <w:tblGrid>
        <w:gridCol w:w="595"/>
        <w:gridCol w:w="4348"/>
        <w:gridCol w:w="1442"/>
        <w:gridCol w:w="3235"/>
      </w:tblGrid>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Sr.</w:t>
            </w:r>
          </w:p>
        </w:tc>
        <w:tc>
          <w:tcPr>
            <w:tcW w:w="4348"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Deliverables# </w:t>
            </w:r>
          </w:p>
          <w:p w:rsidR="003D357E" w:rsidRPr="00805350" w:rsidRDefault="003D357E" w:rsidP="00660BC1">
            <w:pPr>
              <w:autoSpaceDE w:val="0"/>
              <w:autoSpaceDN w:val="0"/>
              <w:adjustRightInd w:val="0"/>
              <w:rPr>
                <w:rFonts w:eastAsia="Calibri"/>
                <w:b/>
                <w:bCs/>
                <w:color w:val="000000"/>
              </w:rPr>
            </w:pPr>
          </w:p>
        </w:tc>
        <w:tc>
          <w:tcPr>
            <w:tcW w:w="1442"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rPr>
              <w:t xml:space="preserve">Timeline </w:t>
            </w:r>
          </w:p>
          <w:p w:rsidR="003D357E" w:rsidRPr="00805350" w:rsidRDefault="003D357E" w:rsidP="00660BC1">
            <w:pPr>
              <w:autoSpaceDE w:val="0"/>
              <w:autoSpaceDN w:val="0"/>
              <w:adjustRightInd w:val="0"/>
              <w:rPr>
                <w:rFonts w:eastAsia="Calibri"/>
                <w:b/>
                <w:bCs/>
                <w:color w:val="000000"/>
              </w:rPr>
            </w:pPr>
          </w:p>
        </w:tc>
        <w:tc>
          <w:tcPr>
            <w:tcW w:w="3235" w:type="dxa"/>
          </w:tcPr>
          <w:p w:rsidR="003D357E" w:rsidRPr="00805350" w:rsidRDefault="003D357E" w:rsidP="00660BC1">
            <w:pPr>
              <w:pStyle w:val="Default"/>
              <w:rPr>
                <w:rFonts w:ascii="Times New Roman" w:hAnsi="Times New Roman" w:cs="Times New Roman"/>
                <w:b/>
                <w:bCs/>
              </w:rPr>
            </w:pPr>
            <w:r w:rsidRPr="00805350">
              <w:rPr>
                <w:rFonts w:ascii="Times New Roman" w:hAnsi="Times New Roman" w:cs="Times New Roman"/>
                <w:b/>
                <w:bCs/>
                <w:w w:val="105"/>
              </w:rPr>
              <w:t>Penalty</w:t>
            </w: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1</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Approval of </w:t>
            </w:r>
            <w:r w:rsidR="00FC62EB" w:rsidRPr="00805350">
              <w:rPr>
                <w:rFonts w:ascii="Times New Roman" w:hAnsi="Times New Roman" w:cs="Times New Roman"/>
              </w:rPr>
              <w:t>all the relevant documentation as pe</w:t>
            </w:r>
            <w:r w:rsidR="0097279E" w:rsidRPr="00805350">
              <w:rPr>
                <w:rFonts w:ascii="Times New Roman" w:hAnsi="Times New Roman" w:cs="Times New Roman"/>
              </w:rPr>
              <w:t xml:space="preserve">r Project Planning and Implementation Documents mentioned in Section </w:t>
            </w:r>
            <w:r w:rsidR="00FB083B">
              <w:fldChar w:fldCharType="begin"/>
            </w:r>
            <w:r w:rsidR="00FB083B">
              <w:instrText xml:space="preserve"> REF _Ref520270786 \r \h  \* MERGEFORMAT </w:instrText>
            </w:r>
            <w:r w:rsidR="00FB083B">
              <w:fldChar w:fldCharType="separate"/>
            </w:r>
            <w:r w:rsidR="004B26A5" w:rsidRPr="00805350">
              <w:rPr>
                <w:rFonts w:ascii="Times New Roman" w:hAnsi="Times New Roman" w:cs="Times New Roman"/>
              </w:rPr>
              <w:t>5.1</w:t>
            </w:r>
            <w:r w:rsidR="00FB083B">
              <w:fldChar w:fldCharType="end"/>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97279E" w:rsidRPr="00805350">
              <w:rPr>
                <w:rFonts w:ascii="Times New Roman" w:hAnsi="Times New Roman" w:cs="Times New Roman"/>
              </w:rPr>
              <w:t>30</w:t>
            </w:r>
            <w:r w:rsidRPr="00805350">
              <w:rPr>
                <w:rFonts w:ascii="Times New Roman" w:hAnsi="Times New Roman" w:cs="Times New Roman"/>
              </w:rPr>
              <w:t xml:space="preserve"> days </w:t>
            </w:r>
          </w:p>
          <w:p w:rsidR="003D357E" w:rsidRPr="00805350" w:rsidRDefault="003D357E" w:rsidP="00660BC1">
            <w:pPr>
              <w:autoSpaceDE w:val="0"/>
              <w:autoSpaceDN w:val="0"/>
              <w:adjustRightInd w:val="0"/>
              <w:rPr>
                <w:rFonts w:eastAsia="Calibri"/>
                <w:color w:val="000000"/>
              </w:rPr>
            </w:pPr>
          </w:p>
        </w:tc>
        <w:tc>
          <w:tcPr>
            <w:tcW w:w="3235" w:type="dxa"/>
            <w:vMerge w:val="restart"/>
          </w:tcPr>
          <w:p w:rsidR="003D357E" w:rsidRPr="00805350" w:rsidRDefault="003D357E" w:rsidP="002556CD">
            <w:pPr>
              <w:numPr>
                <w:ilvl w:val="0"/>
                <w:numId w:val="103"/>
              </w:numPr>
              <w:tabs>
                <w:tab w:val="clear" w:pos="432"/>
                <w:tab w:val="num" w:pos="504"/>
              </w:tabs>
              <w:spacing w:line="360" w:lineRule="auto"/>
              <w:ind w:right="72"/>
              <w:jc w:val="both"/>
              <w:rPr>
                <w:spacing w:val="-4"/>
                <w:w w:val="105"/>
              </w:rPr>
            </w:pPr>
            <w:r w:rsidRPr="00805350">
              <w:rPr>
                <w:spacing w:val="4"/>
                <w:w w:val="105"/>
              </w:rPr>
              <w:t xml:space="preserve">In case of any delay in Phase I within the </w:t>
            </w:r>
            <w:r w:rsidR="002B3CB3" w:rsidRPr="00805350">
              <w:rPr>
                <w:spacing w:val="-8"/>
                <w:w w:val="105"/>
              </w:rPr>
              <w:t>stipulated 2</w:t>
            </w:r>
            <w:r w:rsidRPr="00805350">
              <w:rPr>
                <w:spacing w:val="-8"/>
                <w:w w:val="105"/>
              </w:rPr>
              <w:t xml:space="preserve">5 days then a penalty of 0.05% of Total </w:t>
            </w:r>
            <w:r w:rsidRPr="00805350">
              <w:rPr>
                <w:spacing w:val="-2"/>
                <w:w w:val="105"/>
              </w:rPr>
              <w:t xml:space="preserve">Project Cost for every day; subject to the cap of </w:t>
            </w:r>
            <w:r w:rsidRPr="00805350">
              <w:rPr>
                <w:spacing w:val="-4"/>
                <w:w w:val="105"/>
              </w:rPr>
              <w:t>2.5% of Total Project Cost in this RFP.</w:t>
            </w:r>
          </w:p>
          <w:p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spacing w:val="2"/>
                <w:w w:val="105"/>
              </w:rPr>
              <w:t xml:space="preserve">In case of any delay in Phase II within the </w:t>
            </w:r>
            <w:r w:rsidRPr="00805350">
              <w:rPr>
                <w:spacing w:val="-7"/>
                <w:w w:val="105"/>
              </w:rPr>
              <w:t xml:space="preserve">stipulated 5 Months then a penalty of </w:t>
            </w:r>
            <w:r w:rsidRPr="00805350">
              <w:rPr>
                <w:spacing w:val="-3"/>
                <w:w w:val="105"/>
              </w:rPr>
              <w:t xml:space="preserve">0.25% of Total Project Cost for every week; subject </w:t>
            </w:r>
            <w:r w:rsidRPr="00805350">
              <w:rPr>
                <w:spacing w:val="-4"/>
                <w:w w:val="105"/>
              </w:rPr>
              <w:t>to the cap of 2.5% of Total Project Cost in this RFP.</w:t>
            </w:r>
          </w:p>
          <w:p w:rsidR="003D357E" w:rsidRPr="00805350" w:rsidRDefault="003D357E" w:rsidP="002556CD">
            <w:pPr>
              <w:numPr>
                <w:ilvl w:val="0"/>
                <w:numId w:val="103"/>
              </w:numPr>
              <w:tabs>
                <w:tab w:val="clear" w:pos="432"/>
                <w:tab w:val="num" w:pos="504"/>
              </w:tabs>
              <w:spacing w:before="108" w:line="360" w:lineRule="auto"/>
              <w:ind w:right="72"/>
              <w:jc w:val="both"/>
              <w:rPr>
                <w:spacing w:val="-4"/>
                <w:w w:val="105"/>
              </w:rPr>
            </w:pPr>
            <w:r w:rsidRPr="00805350">
              <w:rPr>
                <w:w w:val="105"/>
              </w:rPr>
              <w:t>In case of any delay in weekly progress reports and amendment of identified issues within 3 working days during the operation and management phase</w:t>
            </w:r>
            <w:r w:rsidRPr="00805350">
              <w:rPr>
                <w:spacing w:val="-7"/>
                <w:w w:val="105"/>
              </w:rPr>
              <w:t xml:space="preserve"> then a penalty of </w:t>
            </w:r>
            <w:r w:rsidRPr="00805350">
              <w:rPr>
                <w:spacing w:val="-3"/>
                <w:w w:val="105"/>
              </w:rPr>
              <w:t xml:space="preserve">0.05% of Total Project Cost for every day; subject </w:t>
            </w:r>
            <w:r w:rsidRPr="00805350">
              <w:rPr>
                <w:spacing w:val="-4"/>
                <w:w w:val="105"/>
              </w:rPr>
              <w:t xml:space="preserve">to the cap of 2.5% of Total </w:t>
            </w:r>
            <w:r w:rsidRPr="00805350">
              <w:rPr>
                <w:spacing w:val="-4"/>
                <w:w w:val="105"/>
              </w:rPr>
              <w:lastRenderedPageBreak/>
              <w:t>Project Cost in this RFP</w:t>
            </w:r>
          </w:p>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spacing w:val="-6"/>
                <w:w w:val="105"/>
              </w:rPr>
              <w:t xml:space="preserve">The overall penalty shall not cross more than 10% of </w:t>
            </w:r>
            <w:r w:rsidRPr="00805350">
              <w:rPr>
                <w:rFonts w:ascii="Times New Roman" w:hAnsi="Times New Roman" w:cs="Times New Roman"/>
                <w:spacing w:val="-4"/>
                <w:w w:val="105"/>
              </w:rPr>
              <w:t>the Total Project Cost.</w:t>
            </w: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2</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 + Partial Acceptance Testing (PAT) + Go Live of Phase I activities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T + </w:t>
            </w:r>
            <w:r w:rsidR="002B3CB3" w:rsidRPr="00805350">
              <w:rPr>
                <w:rFonts w:ascii="Times New Roman" w:hAnsi="Times New Roman" w:cs="Times New Roman"/>
              </w:rPr>
              <w:t xml:space="preserve">45 </w:t>
            </w:r>
            <w:r w:rsidRPr="00805350">
              <w:rPr>
                <w:rFonts w:ascii="Times New Roman" w:hAnsi="Times New Roman" w:cs="Times New Roman"/>
              </w:rPr>
              <w:t xml:space="preserve">days </w:t>
            </w:r>
          </w:p>
          <w:p w:rsidR="003D357E" w:rsidRPr="00805350" w:rsidRDefault="003D357E" w:rsidP="00660BC1">
            <w:pPr>
              <w:autoSpaceDE w:val="0"/>
              <w:autoSpaceDN w:val="0"/>
              <w:adjustRightInd w:val="0"/>
              <w:rPr>
                <w:rFonts w:eastAsia="Calibri"/>
                <w:color w:val="000000"/>
              </w:rPr>
            </w:pPr>
            <w:r w:rsidRPr="00805350">
              <w:rPr>
                <w:rFonts w:eastAsia="Calibri"/>
              </w:rPr>
              <w:t xml:space="preserve">P1 </w:t>
            </w:r>
          </w:p>
        </w:tc>
        <w:tc>
          <w:tcPr>
            <w:tcW w:w="3235" w:type="dxa"/>
            <w:vMerge/>
          </w:tcPr>
          <w:p w:rsidR="003D357E" w:rsidRPr="00805350" w:rsidRDefault="003D357E" w:rsidP="00660BC1">
            <w:pPr>
              <w:pStyle w:val="Default"/>
              <w:rPr>
                <w:rFonts w:ascii="Times New Roman" w:hAnsi="Times New Roman" w:cs="Times New Roman"/>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3</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Start of Phase II + </w:t>
            </w:r>
            <w:r w:rsidR="0097279E" w:rsidRPr="00805350">
              <w:rPr>
                <w:rFonts w:ascii="Times New Roman" w:hAnsi="Times New Roman" w:cs="Times New Roman"/>
              </w:rPr>
              <w:t xml:space="preserve">User </w:t>
            </w:r>
            <w:r w:rsidRPr="00805350">
              <w:rPr>
                <w:rFonts w:ascii="Times New Roman" w:hAnsi="Times New Roman" w:cs="Times New Roman"/>
              </w:rPr>
              <w:t>Acceptance Test</w:t>
            </w:r>
            <w:r w:rsidR="0097279E" w:rsidRPr="00805350">
              <w:rPr>
                <w:rFonts w:ascii="Times New Roman" w:hAnsi="Times New Roman" w:cs="Times New Roman"/>
              </w:rPr>
              <w:t>ing</w:t>
            </w:r>
            <w:r w:rsidRPr="00805350">
              <w:rPr>
                <w:rFonts w:ascii="Times New Roman" w:hAnsi="Times New Roman" w:cs="Times New Roman"/>
              </w:rPr>
              <w:t xml:space="preserve"> (</w:t>
            </w:r>
            <w:r w:rsidR="0097279E" w:rsidRPr="00805350">
              <w:rPr>
                <w:rFonts w:ascii="Times New Roman" w:hAnsi="Times New Roman" w:cs="Times New Roman"/>
              </w:rPr>
              <w:t>U</w:t>
            </w:r>
            <w:r w:rsidRPr="00805350">
              <w:rPr>
                <w:rFonts w:ascii="Times New Roman" w:hAnsi="Times New Roman" w:cs="Times New Roman"/>
              </w:rPr>
              <w:t xml:space="preserve">AT) + Final Go Live of all components of the solution envisage under this project.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2B3CB3" w:rsidP="00660BC1">
            <w:pPr>
              <w:pStyle w:val="Default"/>
              <w:rPr>
                <w:rFonts w:ascii="Times New Roman" w:hAnsi="Times New Roman" w:cs="Times New Roman"/>
              </w:rPr>
            </w:pPr>
            <w:r w:rsidRPr="00805350">
              <w:rPr>
                <w:rFonts w:ascii="Times New Roman" w:hAnsi="Times New Roman" w:cs="Times New Roman"/>
              </w:rPr>
              <w:t>T+ 90</w:t>
            </w:r>
            <w:r w:rsidR="003D357E" w:rsidRPr="00805350">
              <w:rPr>
                <w:rFonts w:ascii="Times New Roman" w:hAnsi="Times New Roman" w:cs="Times New Roman"/>
              </w:rPr>
              <w:t xml:space="preserve"> </w:t>
            </w:r>
            <w:r w:rsidRPr="00805350">
              <w:rPr>
                <w:rFonts w:ascii="Times New Roman" w:hAnsi="Times New Roman" w:cs="Times New Roman"/>
              </w:rPr>
              <w:t>Days</w:t>
            </w:r>
            <w:r w:rsidR="003D357E" w:rsidRPr="00805350">
              <w:rPr>
                <w:rFonts w:ascii="Times New Roman" w:hAnsi="Times New Roman" w:cs="Times New Roman"/>
              </w:rPr>
              <w:t xml:space="preserve"> </w:t>
            </w:r>
          </w:p>
          <w:p w:rsidR="003D357E" w:rsidRPr="00805350" w:rsidRDefault="003D357E" w:rsidP="00660BC1">
            <w:pPr>
              <w:autoSpaceDE w:val="0"/>
              <w:autoSpaceDN w:val="0"/>
              <w:adjustRightInd w:val="0"/>
              <w:rPr>
                <w:rFonts w:eastAsia="Calibri"/>
                <w:color w:val="000000"/>
              </w:rPr>
            </w:pPr>
          </w:p>
        </w:tc>
        <w:tc>
          <w:tcPr>
            <w:tcW w:w="3235" w:type="dxa"/>
            <w:vMerge/>
          </w:tcPr>
          <w:p w:rsidR="003D357E" w:rsidRPr="00805350" w:rsidRDefault="003D357E" w:rsidP="00660BC1">
            <w:pPr>
              <w:pStyle w:val="Default"/>
              <w:rPr>
                <w:rFonts w:ascii="Times New Roman" w:hAnsi="Times New Roman" w:cs="Times New Roman"/>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4</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 xml:space="preserve">Completion of Phase II Operations along with continuation of Phase I &amp; Monitoring phase </w:t>
            </w:r>
          </w:p>
          <w:p w:rsidR="003D357E" w:rsidRPr="00805350" w:rsidRDefault="003D357E" w:rsidP="00660BC1">
            <w:pPr>
              <w:autoSpaceDE w:val="0"/>
              <w:autoSpaceDN w:val="0"/>
              <w:adjustRightInd w:val="0"/>
              <w:rPr>
                <w:rFonts w:eastAsia="Calibri"/>
                <w:color w:val="000000"/>
              </w:rPr>
            </w:pPr>
          </w:p>
        </w:tc>
        <w:tc>
          <w:tcPr>
            <w:tcW w:w="1442" w:type="dxa"/>
          </w:tcPr>
          <w:p w:rsidR="003D357E" w:rsidRPr="00805350" w:rsidRDefault="003D357E" w:rsidP="00660BC1">
            <w:pPr>
              <w:autoSpaceDE w:val="0"/>
              <w:autoSpaceDN w:val="0"/>
              <w:adjustRightInd w:val="0"/>
              <w:rPr>
                <w:rFonts w:eastAsia="Calibri"/>
                <w:color w:val="000000"/>
              </w:rPr>
            </w:pPr>
            <w:r w:rsidRPr="00805350">
              <w:rPr>
                <w:rFonts w:eastAsia="Calibri"/>
                <w:color w:val="000000"/>
              </w:rPr>
              <w:t>P2</w:t>
            </w:r>
          </w:p>
        </w:tc>
        <w:tc>
          <w:tcPr>
            <w:tcW w:w="3235" w:type="dxa"/>
            <w:vMerge/>
          </w:tcPr>
          <w:p w:rsidR="003D357E" w:rsidRPr="00805350" w:rsidRDefault="003D357E" w:rsidP="00660BC1">
            <w:pPr>
              <w:autoSpaceDE w:val="0"/>
              <w:autoSpaceDN w:val="0"/>
              <w:adjustRightInd w:val="0"/>
              <w:rPr>
                <w:rFonts w:eastAsia="Calibri"/>
                <w:color w:val="000000"/>
              </w:rPr>
            </w:pPr>
          </w:p>
        </w:tc>
      </w:tr>
      <w:tr w:rsidR="003D357E" w:rsidRPr="00805350" w:rsidTr="00660BC1">
        <w:tc>
          <w:tcPr>
            <w:tcW w:w="595" w:type="dxa"/>
          </w:tcPr>
          <w:p w:rsidR="003D357E" w:rsidRPr="00805350" w:rsidRDefault="003D357E" w:rsidP="00660BC1">
            <w:pPr>
              <w:autoSpaceDE w:val="0"/>
              <w:autoSpaceDN w:val="0"/>
              <w:adjustRightInd w:val="0"/>
              <w:rPr>
                <w:rFonts w:eastAsia="Calibri"/>
                <w:b/>
                <w:bCs/>
                <w:color w:val="000000"/>
              </w:rPr>
            </w:pPr>
            <w:r w:rsidRPr="00805350">
              <w:rPr>
                <w:rFonts w:eastAsia="Calibri"/>
                <w:b/>
                <w:bCs/>
                <w:color w:val="000000"/>
              </w:rPr>
              <w:t>5</w:t>
            </w:r>
          </w:p>
        </w:tc>
        <w:tc>
          <w:tcPr>
            <w:tcW w:w="4348" w:type="dxa"/>
          </w:tcPr>
          <w:p w:rsidR="003D357E" w:rsidRPr="00805350" w:rsidRDefault="003D357E" w:rsidP="00660BC1">
            <w:pPr>
              <w:pStyle w:val="Default"/>
              <w:rPr>
                <w:rFonts w:ascii="Times New Roman" w:hAnsi="Times New Roman" w:cs="Times New Roman"/>
              </w:rPr>
            </w:pPr>
            <w:r w:rsidRPr="00805350">
              <w:rPr>
                <w:rFonts w:ascii="Times New Roman" w:hAnsi="Times New Roman" w:cs="Times New Roman"/>
              </w:rPr>
              <w:t>End of Phase II Operations</w:t>
            </w:r>
          </w:p>
        </w:tc>
        <w:tc>
          <w:tcPr>
            <w:tcW w:w="1442" w:type="dxa"/>
          </w:tcPr>
          <w:p w:rsidR="003D357E" w:rsidRPr="00805350" w:rsidRDefault="00CD7B5E" w:rsidP="00660BC1">
            <w:pPr>
              <w:autoSpaceDE w:val="0"/>
              <w:autoSpaceDN w:val="0"/>
              <w:adjustRightInd w:val="0"/>
              <w:rPr>
                <w:rFonts w:eastAsia="Calibri"/>
                <w:color w:val="000000"/>
              </w:rPr>
            </w:pPr>
            <w:r w:rsidRPr="00805350">
              <w:rPr>
                <w:rFonts w:eastAsia="Calibri"/>
                <w:color w:val="000000"/>
              </w:rPr>
              <w:t>P2 + 3</w:t>
            </w:r>
            <w:r w:rsidR="003D357E" w:rsidRPr="00805350">
              <w:rPr>
                <w:rFonts w:eastAsia="Calibri"/>
                <w:color w:val="000000"/>
              </w:rPr>
              <w:t xml:space="preserve"> years</w:t>
            </w:r>
          </w:p>
        </w:tc>
        <w:tc>
          <w:tcPr>
            <w:tcW w:w="3235" w:type="dxa"/>
            <w:vMerge/>
          </w:tcPr>
          <w:p w:rsidR="003D357E" w:rsidRPr="00805350" w:rsidRDefault="003D357E" w:rsidP="00660BC1">
            <w:pPr>
              <w:autoSpaceDE w:val="0"/>
              <w:autoSpaceDN w:val="0"/>
              <w:adjustRightInd w:val="0"/>
              <w:rPr>
                <w:rFonts w:eastAsia="Calibri"/>
                <w:color w:val="000000"/>
              </w:rPr>
            </w:pPr>
          </w:p>
        </w:tc>
      </w:tr>
    </w:tbl>
    <w:p w:rsidR="003D357E" w:rsidRPr="00805350" w:rsidRDefault="003D357E" w:rsidP="003D357E">
      <w:pPr>
        <w:tabs>
          <w:tab w:val="left" w:pos="4230"/>
        </w:tabs>
        <w:spacing w:before="216"/>
        <w:ind w:left="360" w:right="-322"/>
        <w:jc w:val="both"/>
        <w:rPr>
          <w:spacing w:val="-4"/>
          <w:w w:val="105"/>
        </w:rPr>
      </w:pPr>
    </w:p>
    <w:p w:rsidR="003D357E" w:rsidRPr="00805350" w:rsidRDefault="003D357E" w:rsidP="003D357E">
      <w:pPr>
        <w:spacing w:after="547" w:line="20" w:lineRule="exact"/>
        <w:ind w:left="163"/>
        <w:jc w:val="both"/>
      </w:pPr>
    </w:p>
    <w:p w:rsidR="003D357E" w:rsidRPr="00805350" w:rsidRDefault="003D357E" w:rsidP="005265A2">
      <w:pPr>
        <w:pStyle w:val="Heading2"/>
        <w:numPr>
          <w:ilvl w:val="1"/>
          <w:numId w:val="288"/>
        </w:numPr>
        <w:rPr>
          <w:rFonts w:ascii="Times New Roman" w:hAnsi="Times New Roman"/>
          <w:w w:val="105"/>
        </w:rPr>
      </w:pPr>
      <w:bookmarkStart w:id="270" w:name="_Toc12539525"/>
      <w:r w:rsidRPr="00805350">
        <w:rPr>
          <w:rFonts w:ascii="Times New Roman" w:hAnsi="Times New Roman"/>
          <w:w w:val="105"/>
        </w:rPr>
        <w:t>Operations, Management &amp; Maintenance - SLA Criteria</w:t>
      </w:r>
      <w:bookmarkEnd w:id="270"/>
    </w:p>
    <w:p w:rsidR="003D357E" w:rsidRPr="00805350" w:rsidRDefault="003D357E" w:rsidP="00802B24">
      <w:pPr>
        <w:spacing w:before="252"/>
        <w:ind w:right="72"/>
        <w:jc w:val="both"/>
        <w:rPr>
          <w:spacing w:val="-4"/>
          <w:w w:val="105"/>
        </w:rPr>
      </w:pPr>
      <w:r w:rsidRPr="00805350">
        <w:rPr>
          <w:spacing w:val="-2"/>
          <w:w w:val="105"/>
        </w:rPr>
        <w:t xml:space="preserve">The Successful Bidder shall deploy dedicated qualified personnel as defined in manpower </w:t>
      </w:r>
      <w:r w:rsidR="00802B24" w:rsidRPr="00805350">
        <w:rPr>
          <w:spacing w:val="-2"/>
          <w:w w:val="105"/>
        </w:rPr>
        <w:t>requirements</w:t>
      </w:r>
      <w:r w:rsidR="00802B24" w:rsidRPr="00805350">
        <w:rPr>
          <w:spacing w:val="-3"/>
          <w:w w:val="105"/>
        </w:rPr>
        <w:t xml:space="preserve"> for</w:t>
      </w:r>
      <w:r w:rsidRPr="00805350">
        <w:rPr>
          <w:spacing w:val="-3"/>
          <w:w w:val="105"/>
        </w:rPr>
        <w:t xml:space="preserve"> operation, management and maintenance of the solution </w:t>
      </w:r>
      <w:r w:rsidR="00802B24" w:rsidRPr="00805350">
        <w:rPr>
          <w:spacing w:val="-3"/>
          <w:w w:val="105"/>
        </w:rPr>
        <w:t>at School</w:t>
      </w:r>
      <w:r w:rsidRPr="00805350">
        <w:rPr>
          <w:w w:val="105"/>
        </w:rPr>
        <w:t xml:space="preserve">. The Smart classroom and School Infrastructure shall be operational as well as </w:t>
      </w:r>
      <w:r w:rsidRPr="00805350">
        <w:rPr>
          <w:spacing w:val="-4"/>
          <w:w w:val="105"/>
        </w:rPr>
        <w:t>monitored &amp; managed on all working days of the year as per the working hours defined below;</w:t>
      </w:r>
    </w:p>
    <w:p w:rsidR="003D357E" w:rsidRPr="00805350" w:rsidRDefault="003D357E" w:rsidP="00802B24">
      <w:pPr>
        <w:spacing w:before="252"/>
        <w:jc w:val="both"/>
        <w:rPr>
          <w:spacing w:val="-4"/>
          <w:w w:val="105"/>
        </w:rPr>
      </w:pPr>
      <w:r w:rsidRPr="00805350">
        <w:rPr>
          <w:spacing w:val="-4"/>
          <w:w w:val="105"/>
        </w:rPr>
        <w:t>Indicative Time of Operations / Working: (To be decided by the Authority)</w:t>
      </w:r>
    </w:p>
    <w:p w:rsidR="003D357E" w:rsidRPr="00805350" w:rsidRDefault="003D357E" w:rsidP="00802B24">
      <w:pPr>
        <w:numPr>
          <w:ilvl w:val="0"/>
          <w:numId w:val="104"/>
        </w:numPr>
        <w:tabs>
          <w:tab w:val="clear" w:pos="648"/>
          <w:tab w:val="num" w:pos="1008"/>
        </w:tabs>
        <w:spacing w:before="36" w:line="189" w:lineRule="auto"/>
        <w:ind w:left="0"/>
        <w:jc w:val="both"/>
        <w:rPr>
          <w:spacing w:val="-4"/>
          <w:w w:val="105"/>
        </w:rPr>
      </w:pPr>
      <w:r w:rsidRPr="00805350">
        <w:rPr>
          <w:spacing w:val="-4"/>
          <w:w w:val="105"/>
        </w:rPr>
        <w:t>Smart Classroom and School In</w:t>
      </w:r>
      <w:r w:rsidR="00064316" w:rsidRPr="00805350">
        <w:rPr>
          <w:spacing w:val="-4"/>
          <w:w w:val="105"/>
        </w:rPr>
        <w:t>frastructure = from 8:00 AM to 7</w:t>
      </w:r>
      <w:r w:rsidRPr="00805350">
        <w:rPr>
          <w:spacing w:val="-4"/>
          <w:w w:val="105"/>
        </w:rPr>
        <w:t>:00 PM</w:t>
      </w:r>
    </w:p>
    <w:p w:rsidR="003D357E" w:rsidRPr="00805350" w:rsidRDefault="003D357E" w:rsidP="00802B24">
      <w:pPr>
        <w:spacing w:before="252"/>
        <w:jc w:val="both"/>
        <w:rPr>
          <w:spacing w:val="-6"/>
          <w:u w:val="single"/>
        </w:rPr>
      </w:pPr>
      <w:r w:rsidRPr="00805350">
        <w:rPr>
          <w:spacing w:val="-6"/>
          <w:w w:val="105"/>
        </w:rPr>
        <w:t>1.</w:t>
      </w:r>
      <w:r w:rsidRPr="00805350">
        <w:rPr>
          <w:b/>
          <w:bCs/>
          <w:spacing w:val="-6"/>
          <w:w w:val="105"/>
          <w:u w:val="single"/>
        </w:rPr>
        <w:t xml:space="preserve"> Upkeep of the Solution</w:t>
      </w:r>
    </w:p>
    <w:p w:rsidR="003D357E" w:rsidRPr="00805350" w:rsidRDefault="003D357E" w:rsidP="00802B24">
      <w:pPr>
        <w:spacing w:before="252"/>
        <w:ind w:right="72"/>
        <w:jc w:val="both"/>
        <w:rPr>
          <w:spacing w:val="-5"/>
          <w:w w:val="105"/>
        </w:rPr>
      </w:pPr>
      <w:r w:rsidRPr="00805350">
        <w:rPr>
          <w:b/>
          <w:bCs/>
          <w:spacing w:val="-5"/>
          <w:w w:val="105"/>
        </w:rPr>
        <w:t xml:space="preserve">"Uptime" </w:t>
      </w:r>
      <w:r w:rsidRPr="00805350">
        <w:rPr>
          <w:spacing w:val="-5"/>
          <w:w w:val="105"/>
        </w:rPr>
        <w:t xml:space="preserve">shall mean the time period for which the specified solution inclusive of </w:t>
      </w:r>
      <w:r w:rsidR="001219EF" w:rsidRPr="00805350">
        <w:rPr>
          <w:spacing w:val="-5"/>
          <w:w w:val="105"/>
        </w:rPr>
        <w:t xml:space="preserve">Central Studio, </w:t>
      </w:r>
      <w:r w:rsidRPr="00805350">
        <w:rPr>
          <w:spacing w:val="-5"/>
          <w:w w:val="105"/>
        </w:rPr>
        <w:t xml:space="preserve">Learning Management </w:t>
      </w:r>
      <w:r w:rsidR="008861B8" w:rsidRPr="00805350">
        <w:rPr>
          <w:spacing w:val="-5"/>
          <w:w w:val="105"/>
        </w:rPr>
        <w:t>system</w:t>
      </w:r>
      <w:r w:rsidRPr="00805350">
        <w:rPr>
          <w:spacing w:val="-5"/>
          <w:w w:val="105"/>
        </w:rPr>
        <w:t xml:space="preserve"> &amp; School Management System with specified technical and service standards </w:t>
      </w:r>
      <w:r w:rsidRPr="00805350">
        <w:rPr>
          <w:b/>
          <w:bCs/>
          <w:spacing w:val="-5"/>
          <w:w w:val="105"/>
          <w:u w:val="single"/>
        </w:rPr>
        <w:t>are available</w:t>
      </w:r>
      <w:r w:rsidRPr="00805350">
        <w:rPr>
          <w:spacing w:val="-5"/>
          <w:w w:val="105"/>
        </w:rPr>
        <w:t xml:space="preserve"> for the proper functioning &amp; performance of the of the Smart classroom and all the end users.</w:t>
      </w:r>
    </w:p>
    <w:p w:rsidR="003D357E" w:rsidRPr="00805350" w:rsidRDefault="003D357E" w:rsidP="00802B24">
      <w:pPr>
        <w:ind w:right="72"/>
        <w:jc w:val="both"/>
        <w:rPr>
          <w:spacing w:val="-4"/>
          <w:w w:val="105"/>
        </w:rPr>
      </w:pPr>
      <w:r w:rsidRPr="00805350">
        <w:rPr>
          <w:b/>
          <w:bCs/>
          <w:spacing w:val="2"/>
          <w:w w:val="105"/>
        </w:rPr>
        <w:t xml:space="preserve"> “Downtime” </w:t>
      </w:r>
      <w:r w:rsidRPr="00805350">
        <w:rPr>
          <w:spacing w:val="2"/>
          <w:w w:val="105"/>
        </w:rPr>
        <w:t xml:space="preserve">shall mean the time period for which the specified services with specified technical and   </w:t>
      </w:r>
      <w:r w:rsidRPr="00805350">
        <w:rPr>
          <w:spacing w:val="-2"/>
          <w:w w:val="105"/>
        </w:rPr>
        <w:t xml:space="preserve">service standards </w:t>
      </w:r>
      <w:r w:rsidRPr="00805350">
        <w:rPr>
          <w:b/>
          <w:bCs/>
          <w:spacing w:val="-2"/>
          <w:w w:val="105"/>
          <w:u w:val="single"/>
        </w:rPr>
        <w:t xml:space="preserve">are not available </w:t>
      </w:r>
      <w:r w:rsidRPr="00805350">
        <w:rPr>
          <w:spacing w:val="-2"/>
          <w:w w:val="105"/>
        </w:rPr>
        <w:t>for the proper functioning &amp; performance of the Smart classroom and all the end users.</w:t>
      </w:r>
    </w:p>
    <w:p w:rsidR="003D357E" w:rsidRPr="00805350" w:rsidRDefault="003D357E" w:rsidP="00802B24">
      <w:pPr>
        <w:spacing w:before="468"/>
        <w:jc w:val="both"/>
        <w:rPr>
          <w:spacing w:val="-4"/>
          <w:w w:val="105"/>
        </w:rPr>
      </w:pPr>
      <w:r w:rsidRPr="00805350">
        <w:rPr>
          <w:spacing w:val="-4"/>
          <w:w w:val="105"/>
        </w:rPr>
        <w:t>The reference hours for calculation of Uptime</w:t>
      </w:r>
      <w:r w:rsidR="00CF272C" w:rsidRPr="00805350">
        <w:rPr>
          <w:spacing w:val="-4"/>
          <w:w w:val="105"/>
        </w:rPr>
        <w:t xml:space="preserve"> </w:t>
      </w:r>
    </w:p>
    <w:p w:rsidR="003D357E" w:rsidRPr="00805350" w:rsidRDefault="00802B24" w:rsidP="00802B24">
      <w:pPr>
        <w:spacing w:before="252"/>
        <w:ind w:right="1080" w:hanging="1872"/>
        <w:jc w:val="both"/>
        <w:rPr>
          <w:i/>
          <w:iCs/>
          <w:spacing w:val="-4"/>
          <w:w w:val="105"/>
        </w:rPr>
      </w:pPr>
      <w:r w:rsidRPr="00805350">
        <w:rPr>
          <w:i/>
          <w:iCs/>
          <w:spacing w:val="-5"/>
          <w:w w:val="105"/>
        </w:rPr>
        <w:tab/>
      </w:r>
      <w:r w:rsidR="00CF272C" w:rsidRPr="00805350">
        <w:rPr>
          <w:i/>
          <w:iCs/>
          <w:spacing w:val="-5"/>
          <w:w w:val="105"/>
        </w:rPr>
        <w:t xml:space="preserve">Uptime </w:t>
      </w:r>
      <w:r w:rsidR="003D357E" w:rsidRPr="00805350">
        <w:rPr>
          <w:i/>
          <w:iCs/>
          <w:spacing w:val="-5"/>
          <w:w w:val="105"/>
        </w:rPr>
        <w:t xml:space="preserve"> (in %) = </w:t>
      </w:r>
      <w:r w:rsidR="003D357E" w:rsidRPr="00805350">
        <w:rPr>
          <w:i/>
          <w:iCs/>
          <w:spacing w:val="-5"/>
          <w:w w:val="105"/>
          <w:u w:val="single"/>
        </w:rPr>
        <w:t xml:space="preserve">(Total Expected time of Operations per quarter) </w:t>
      </w:r>
      <w:r w:rsidR="003D357E" w:rsidRPr="00805350">
        <w:rPr>
          <w:i/>
          <w:iCs/>
          <w:spacing w:val="-5"/>
          <w:u w:val="single"/>
        </w:rPr>
        <w:t>–</w:t>
      </w:r>
      <w:r w:rsidR="003D357E" w:rsidRPr="00805350">
        <w:rPr>
          <w:i/>
          <w:iCs/>
          <w:spacing w:val="-5"/>
          <w:w w:val="105"/>
          <w:u w:val="single"/>
        </w:rPr>
        <w:t xml:space="preserve"> Downtime of solution)</w:t>
      </w:r>
      <w:r w:rsidR="003D357E" w:rsidRPr="00805350">
        <w:rPr>
          <w:i/>
          <w:iCs/>
          <w:spacing w:val="-5"/>
          <w:w w:val="105"/>
        </w:rPr>
        <w:t xml:space="preserve"> X 100 /</w:t>
      </w:r>
      <w:r w:rsidR="003D357E" w:rsidRPr="00805350">
        <w:rPr>
          <w:i/>
          <w:iCs/>
          <w:spacing w:val="-4"/>
          <w:w w:val="105"/>
        </w:rPr>
        <w:t>(Total Expected time of Operations per quarter)</w:t>
      </w:r>
    </w:p>
    <w:p w:rsidR="003D357E" w:rsidRPr="00805350" w:rsidRDefault="003D357E" w:rsidP="00802B24">
      <w:pPr>
        <w:spacing w:before="468"/>
        <w:jc w:val="both"/>
        <w:rPr>
          <w:b/>
          <w:bCs/>
          <w:spacing w:val="-5"/>
          <w:w w:val="105"/>
          <w:u w:val="single"/>
        </w:rPr>
      </w:pPr>
      <w:r w:rsidRPr="00805350">
        <w:rPr>
          <w:b/>
          <w:bCs/>
          <w:spacing w:val="-5"/>
          <w:w w:val="105"/>
          <w:u w:val="single"/>
        </w:rPr>
        <w:t xml:space="preserve">Minimum guaranteed uptime per quarter required (without penalty) </w:t>
      </w:r>
    </w:p>
    <w:p w:rsidR="003D357E" w:rsidRPr="00805350" w:rsidRDefault="003D357E" w:rsidP="00802B24">
      <w:pPr>
        <w:spacing w:before="468"/>
        <w:jc w:val="both"/>
        <w:rPr>
          <w:spacing w:val="-5"/>
          <w:u w:val="single"/>
        </w:rPr>
      </w:pPr>
    </w:p>
    <w:tbl>
      <w:tblPr>
        <w:tblW w:w="9326" w:type="dxa"/>
        <w:tblInd w:w="457" w:type="dxa"/>
        <w:tblLayout w:type="fixed"/>
        <w:tblCellMar>
          <w:left w:w="0" w:type="dxa"/>
          <w:right w:w="0" w:type="dxa"/>
        </w:tblCellMar>
        <w:tblLook w:val="0000" w:firstRow="0" w:lastRow="0" w:firstColumn="0" w:lastColumn="0" w:noHBand="0" w:noVBand="0"/>
      </w:tblPr>
      <w:tblGrid>
        <w:gridCol w:w="557"/>
        <w:gridCol w:w="3225"/>
        <w:gridCol w:w="2607"/>
        <w:gridCol w:w="2937"/>
      </w:tblGrid>
      <w:tr w:rsidR="003D357E" w:rsidRPr="00805350" w:rsidTr="00CF272C">
        <w:trPr>
          <w:trHeight w:hRule="exact" w:val="1164"/>
        </w:trPr>
        <w:tc>
          <w:tcPr>
            <w:tcW w:w="55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06"/>
              <w:jc w:val="both"/>
              <w:rPr>
                <w:b/>
                <w:bCs/>
                <w:w w:val="105"/>
              </w:rPr>
            </w:pPr>
            <w:r w:rsidRPr="00805350">
              <w:rPr>
                <w:b/>
                <w:bCs/>
                <w:w w:val="105"/>
              </w:rPr>
              <w:t>#</w:t>
            </w:r>
          </w:p>
        </w:tc>
        <w:tc>
          <w:tcPr>
            <w:tcW w:w="3225"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jc w:val="both"/>
              <w:rPr>
                <w:b/>
                <w:bCs/>
                <w:spacing w:val="-5"/>
                <w:w w:val="105"/>
              </w:rPr>
            </w:pPr>
            <w:r w:rsidRPr="00805350">
              <w:rPr>
                <w:b/>
                <w:bCs/>
                <w:spacing w:val="-5"/>
                <w:w w:val="105"/>
              </w:rPr>
              <w:t>Location of Solution deployed</w:t>
            </w:r>
          </w:p>
        </w:tc>
        <w:tc>
          <w:tcPr>
            <w:tcW w:w="260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49"/>
              <w:jc w:val="both"/>
              <w:rPr>
                <w:b/>
                <w:bCs/>
                <w:spacing w:val="-4"/>
                <w:w w:val="105"/>
              </w:rPr>
            </w:pPr>
            <w:r w:rsidRPr="00805350">
              <w:rPr>
                <w:b/>
                <w:bCs/>
                <w:spacing w:val="-4"/>
                <w:w w:val="105"/>
              </w:rPr>
              <w:t>% Uptime per quarter</w:t>
            </w:r>
          </w:p>
        </w:tc>
        <w:tc>
          <w:tcPr>
            <w:tcW w:w="2937" w:type="dxa"/>
            <w:tcBorders>
              <w:top w:val="single" w:sz="5" w:space="0" w:color="auto"/>
              <w:left w:val="single" w:sz="5" w:space="0" w:color="auto"/>
              <w:bottom w:val="single" w:sz="5" w:space="0" w:color="auto"/>
              <w:right w:val="single" w:sz="5" w:space="0" w:color="auto"/>
            </w:tcBorders>
          </w:tcPr>
          <w:p w:rsidR="003D357E" w:rsidRPr="00805350" w:rsidRDefault="003D357E" w:rsidP="00802B24">
            <w:pPr>
              <w:spacing w:before="36"/>
              <w:jc w:val="both"/>
              <w:rPr>
                <w:b/>
                <w:bCs/>
                <w:spacing w:val="-4"/>
                <w:w w:val="105"/>
              </w:rPr>
            </w:pPr>
            <w:r w:rsidRPr="00805350">
              <w:rPr>
                <w:b/>
                <w:bCs/>
                <w:spacing w:val="-4"/>
                <w:w w:val="105"/>
              </w:rPr>
              <w:t>Permissible Down time in</w:t>
            </w:r>
            <w:r w:rsidRPr="00805350">
              <w:rPr>
                <w:b/>
                <w:bCs/>
                <w:spacing w:val="-4"/>
                <w:w w:val="105"/>
              </w:rPr>
              <w:br/>
              <w:t>minutes per quarter</w:t>
            </w:r>
          </w:p>
        </w:tc>
      </w:tr>
      <w:tr w:rsidR="003D357E" w:rsidRPr="00805350" w:rsidTr="00660BC1">
        <w:trPr>
          <w:trHeight w:hRule="exact" w:val="663"/>
        </w:trPr>
        <w:tc>
          <w:tcPr>
            <w:tcW w:w="557"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ind w:right="106"/>
              <w:jc w:val="both"/>
              <w:rPr>
                <w:w w:val="105"/>
              </w:rPr>
            </w:pPr>
            <w:r w:rsidRPr="00805350">
              <w:rPr>
                <w:w w:val="105"/>
              </w:rPr>
              <w:t>A</w:t>
            </w:r>
          </w:p>
        </w:tc>
        <w:tc>
          <w:tcPr>
            <w:tcW w:w="3225" w:type="dxa"/>
            <w:tcBorders>
              <w:top w:val="single" w:sz="5" w:space="0" w:color="auto"/>
              <w:left w:val="single" w:sz="5" w:space="0" w:color="auto"/>
              <w:bottom w:val="single" w:sz="5" w:space="0" w:color="auto"/>
              <w:right w:val="single" w:sz="5" w:space="0" w:color="auto"/>
            </w:tcBorders>
            <w:vAlign w:val="center"/>
          </w:tcPr>
          <w:p w:rsidR="003D357E" w:rsidRPr="00805350" w:rsidRDefault="003D357E" w:rsidP="00802B24">
            <w:pPr>
              <w:jc w:val="both"/>
              <w:rPr>
                <w:spacing w:val="-4"/>
                <w:w w:val="105"/>
              </w:rPr>
            </w:pPr>
            <w:r w:rsidRPr="00805350">
              <w:rPr>
                <w:spacing w:val="-4"/>
                <w:w w:val="105"/>
              </w:rPr>
              <w:t>Smart Classroom and School Infrastructure</w:t>
            </w:r>
          </w:p>
        </w:tc>
        <w:tc>
          <w:tcPr>
            <w:tcW w:w="2607" w:type="dxa"/>
            <w:tcBorders>
              <w:top w:val="single" w:sz="5" w:space="0" w:color="auto"/>
              <w:left w:val="single" w:sz="5" w:space="0" w:color="auto"/>
              <w:bottom w:val="single" w:sz="5" w:space="0" w:color="auto"/>
              <w:right w:val="single" w:sz="5" w:space="0" w:color="auto"/>
            </w:tcBorders>
            <w:shd w:val="clear" w:color="auto" w:fill="auto"/>
            <w:vAlign w:val="center"/>
          </w:tcPr>
          <w:p w:rsidR="003D357E" w:rsidRPr="00805350" w:rsidRDefault="003D357E" w:rsidP="00802B24">
            <w:pPr>
              <w:tabs>
                <w:tab w:val="decimal" w:pos="531"/>
              </w:tabs>
              <w:jc w:val="both"/>
              <w:rPr>
                <w:w w:val="105"/>
              </w:rPr>
            </w:pPr>
            <w:r w:rsidRPr="00805350">
              <w:rPr>
                <w:w w:val="105"/>
              </w:rPr>
              <w:t>99.90 %</w:t>
            </w:r>
          </w:p>
        </w:tc>
        <w:tc>
          <w:tcPr>
            <w:tcW w:w="2937" w:type="dxa"/>
            <w:tcBorders>
              <w:top w:val="single" w:sz="5" w:space="0" w:color="auto"/>
              <w:left w:val="single" w:sz="5" w:space="0" w:color="auto"/>
              <w:bottom w:val="single" w:sz="5" w:space="0" w:color="auto"/>
              <w:right w:val="single" w:sz="5" w:space="0" w:color="auto"/>
            </w:tcBorders>
            <w:shd w:val="clear" w:color="auto" w:fill="auto"/>
            <w:vAlign w:val="center"/>
          </w:tcPr>
          <w:p w:rsidR="003D357E" w:rsidRPr="00805350" w:rsidRDefault="00CF272C" w:rsidP="00802B24">
            <w:pPr>
              <w:jc w:val="both"/>
              <w:rPr>
                <w:w w:val="105"/>
              </w:rPr>
            </w:pPr>
            <w:r w:rsidRPr="00805350">
              <w:rPr>
                <w:w w:val="105"/>
              </w:rPr>
              <w:t>45</w:t>
            </w:r>
            <w:r w:rsidR="003D357E" w:rsidRPr="00805350">
              <w:rPr>
                <w:w w:val="105"/>
              </w:rPr>
              <w:t xml:space="preserve"> minutes</w:t>
            </w:r>
          </w:p>
        </w:tc>
      </w:tr>
    </w:tbl>
    <w:p w:rsidR="003D357E" w:rsidRPr="00805350" w:rsidRDefault="003D357E" w:rsidP="00802B24">
      <w:pPr>
        <w:spacing w:after="528" w:line="20" w:lineRule="exact"/>
        <w:ind w:right="303"/>
        <w:jc w:val="both"/>
      </w:pPr>
    </w:p>
    <w:p w:rsidR="003D357E" w:rsidRPr="00805350" w:rsidRDefault="003D357E" w:rsidP="003D357E">
      <w:pPr>
        <w:jc w:val="both"/>
        <w:rPr>
          <w:spacing w:val="-5"/>
          <w:w w:val="105"/>
        </w:rPr>
      </w:pPr>
      <w:r w:rsidRPr="00805350">
        <w:rPr>
          <w:spacing w:val="-5"/>
          <w:w w:val="105"/>
        </w:rPr>
        <w:lastRenderedPageBreak/>
        <w:t>2.</w:t>
      </w:r>
      <w:r w:rsidRPr="00805350">
        <w:rPr>
          <w:b/>
          <w:bCs/>
          <w:spacing w:val="-5"/>
          <w:w w:val="105"/>
        </w:rPr>
        <w:t xml:space="preserve"> Penalties based on downtime of the Smart classroom system</w:t>
      </w:r>
    </w:p>
    <w:p w:rsidR="003D357E" w:rsidRPr="00805350" w:rsidRDefault="003D357E" w:rsidP="003D357E">
      <w:pPr>
        <w:spacing w:before="216"/>
        <w:ind w:left="360" w:right="72"/>
        <w:jc w:val="both"/>
        <w:rPr>
          <w:spacing w:val="-1"/>
          <w:w w:val="105"/>
        </w:rPr>
      </w:pPr>
      <w:r w:rsidRPr="00805350">
        <w:rPr>
          <w:spacing w:val="3"/>
          <w:w w:val="105"/>
        </w:rPr>
        <w:t xml:space="preserve">Penalties will be levied on the IA based on the downtime as specified above in a quarter. For </w:t>
      </w:r>
      <w:r w:rsidRPr="00805350">
        <w:rPr>
          <w:spacing w:val="1"/>
          <w:w w:val="105"/>
        </w:rPr>
        <w:t xml:space="preserve">calculation of penalties, any four consecutive quarters taken together will be taken as one year. The </w:t>
      </w:r>
      <w:r w:rsidRPr="00805350">
        <w:rPr>
          <w:w w:val="105"/>
        </w:rPr>
        <w:t xml:space="preserve">penalty will be charged on the quarterly payment payable to the IA towards the Total Project Cost. The mode of calculation for the same is given below. If the IA performs as per the baseline metrics, </w:t>
      </w:r>
      <w:r w:rsidRPr="00805350">
        <w:rPr>
          <w:spacing w:val="-5"/>
          <w:w w:val="105"/>
        </w:rPr>
        <w:t xml:space="preserve">then 100% of the amount of the quarterly payment due will be paid to the IA as per the payment terms </w:t>
      </w:r>
      <w:r w:rsidRPr="00805350">
        <w:rPr>
          <w:spacing w:val="-4"/>
          <w:w w:val="105"/>
        </w:rPr>
        <w:t xml:space="preserve">specified. However, if the IA fails in the SLA resulting in lower performance or breach, then penalty </w:t>
      </w:r>
      <w:r w:rsidRPr="00805350">
        <w:rPr>
          <w:spacing w:val="1"/>
          <w:w w:val="105"/>
        </w:rPr>
        <w:t xml:space="preserve">deduction would be appropriately levied as per table below subject to maximum penalty of 10% of </w:t>
      </w:r>
      <w:r w:rsidRPr="00805350">
        <w:rPr>
          <w:spacing w:val="-5"/>
          <w:w w:val="105"/>
        </w:rPr>
        <w:t xml:space="preserve">quarterly payment. In case the IA’s penalty crosses the maximum limit of 10% of quarterly for three </w:t>
      </w:r>
      <w:r w:rsidRPr="00805350">
        <w:rPr>
          <w:spacing w:val="-1"/>
          <w:w w:val="105"/>
        </w:rPr>
        <w:t xml:space="preserve">consecutive quarters then </w:t>
      </w:r>
      <w:r w:rsidR="00760400" w:rsidRPr="00805350">
        <w:rPr>
          <w:spacing w:val="-1"/>
          <w:w w:val="105"/>
        </w:rPr>
        <w:t xml:space="preserve">JSCL </w:t>
      </w:r>
      <w:r w:rsidRPr="00805350">
        <w:rPr>
          <w:spacing w:val="-1"/>
          <w:w w:val="105"/>
        </w:rPr>
        <w:t>may decide to terminate the IA’s contract.</w:t>
      </w:r>
    </w:p>
    <w:p w:rsidR="003D357E" w:rsidRDefault="003D357E" w:rsidP="003D357E">
      <w:pPr>
        <w:spacing w:before="180" w:after="252"/>
        <w:ind w:left="360"/>
        <w:jc w:val="both"/>
        <w:rPr>
          <w:spacing w:val="2"/>
          <w:w w:val="105"/>
        </w:rPr>
      </w:pPr>
      <w:r w:rsidRPr="00805350">
        <w:rPr>
          <w:spacing w:val="2"/>
          <w:w w:val="105"/>
        </w:rPr>
        <w:t>“QGR” denotes Quarterly Guaranteed Revenue (</w:t>
      </w:r>
      <w:r w:rsidR="00473F24" w:rsidRPr="00805350">
        <w:rPr>
          <w:spacing w:val="2"/>
          <w:w w:val="105"/>
        </w:rPr>
        <w:t>OPEX Cost</w:t>
      </w:r>
      <w:r w:rsidRPr="00805350">
        <w:rPr>
          <w:spacing w:val="2"/>
          <w:w w:val="105"/>
        </w:rPr>
        <w:t>/</w:t>
      </w:r>
      <w:r w:rsidR="00473F24" w:rsidRPr="00805350">
        <w:rPr>
          <w:spacing w:val="2"/>
          <w:w w:val="105"/>
        </w:rPr>
        <w:t>12</w:t>
      </w:r>
      <w:r w:rsidRPr="00805350">
        <w:rPr>
          <w:spacing w:val="2"/>
          <w:w w:val="105"/>
        </w:rPr>
        <w:t xml:space="preserve"> Quarters)</w:t>
      </w:r>
    </w:p>
    <w:p w:rsidR="005A60E7" w:rsidRDefault="005A60E7" w:rsidP="003D357E">
      <w:pPr>
        <w:spacing w:before="180" w:after="252"/>
        <w:ind w:left="360"/>
        <w:jc w:val="both"/>
        <w:rPr>
          <w:spacing w:val="2"/>
          <w:w w:val="105"/>
        </w:rPr>
      </w:pPr>
    </w:p>
    <w:p w:rsidR="005A60E7" w:rsidRPr="00805350" w:rsidRDefault="005A60E7" w:rsidP="003D357E">
      <w:pPr>
        <w:spacing w:before="180" w:after="252"/>
        <w:ind w:left="360"/>
        <w:jc w:val="both"/>
        <w:rPr>
          <w:spacing w:val="2"/>
          <w:w w:val="105"/>
        </w:rPr>
      </w:pPr>
    </w:p>
    <w:tbl>
      <w:tblPr>
        <w:tblW w:w="9682" w:type="dxa"/>
        <w:tblInd w:w="278" w:type="dxa"/>
        <w:tblLayout w:type="fixed"/>
        <w:tblCellMar>
          <w:left w:w="0" w:type="dxa"/>
          <w:right w:w="0" w:type="dxa"/>
        </w:tblCellMar>
        <w:tblLook w:val="0000" w:firstRow="0" w:lastRow="0" w:firstColumn="0" w:lastColumn="0" w:noHBand="0" w:noVBand="0"/>
      </w:tblPr>
      <w:tblGrid>
        <w:gridCol w:w="355"/>
        <w:gridCol w:w="1954"/>
        <w:gridCol w:w="1188"/>
        <w:gridCol w:w="1980"/>
        <w:gridCol w:w="1710"/>
        <w:gridCol w:w="2495"/>
      </w:tblGrid>
      <w:tr w:rsidR="003D357E" w:rsidRPr="00805350" w:rsidTr="00660BC1">
        <w:trPr>
          <w:cantSplit/>
          <w:trHeight w:hRule="exact" w:val="264"/>
        </w:trPr>
        <w:tc>
          <w:tcPr>
            <w:tcW w:w="355"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right="33"/>
              <w:jc w:val="both"/>
              <w:rPr>
                <w:b/>
                <w:bCs/>
                <w:w w:val="105"/>
              </w:rPr>
            </w:pPr>
            <w:r w:rsidRPr="00805350">
              <w:rPr>
                <w:b/>
                <w:bCs/>
                <w:w w:val="105"/>
              </w:rPr>
              <w:t>#</w:t>
            </w:r>
          </w:p>
        </w:tc>
        <w:tc>
          <w:tcPr>
            <w:tcW w:w="1954"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80"/>
              <w:jc w:val="both"/>
              <w:rPr>
                <w:b/>
                <w:bCs/>
                <w:w w:val="105"/>
              </w:rPr>
            </w:pPr>
            <w:r w:rsidRPr="00805350">
              <w:rPr>
                <w:b/>
                <w:bCs/>
                <w:spacing w:val="-4"/>
                <w:w w:val="105"/>
              </w:rPr>
              <w:t>Service Level</w:t>
            </w:r>
            <w:r w:rsidRPr="00805350">
              <w:rPr>
                <w:b/>
                <w:bCs/>
                <w:spacing w:val="-4"/>
                <w:w w:val="105"/>
              </w:rPr>
              <w:br/>
            </w:r>
            <w:r w:rsidRPr="00805350">
              <w:rPr>
                <w:b/>
                <w:bCs/>
                <w:w w:val="105"/>
              </w:rPr>
              <w:t>Parameters</w:t>
            </w:r>
          </w:p>
        </w:tc>
        <w:tc>
          <w:tcPr>
            <w:tcW w:w="1188"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44"/>
              <w:jc w:val="both"/>
              <w:rPr>
                <w:b/>
                <w:bCs/>
                <w:w w:val="105"/>
              </w:rPr>
            </w:pPr>
            <w:r w:rsidRPr="00805350">
              <w:rPr>
                <w:b/>
                <w:bCs/>
                <w:spacing w:val="-4"/>
                <w:w w:val="105"/>
              </w:rPr>
              <w:t>Baselin</w:t>
            </w:r>
            <w:r w:rsidRPr="00805350">
              <w:rPr>
                <w:b/>
                <w:bCs/>
                <w:w w:val="105"/>
              </w:rPr>
              <w:t>e</w:t>
            </w:r>
          </w:p>
        </w:tc>
        <w:tc>
          <w:tcPr>
            <w:tcW w:w="3690" w:type="dxa"/>
            <w:gridSpan w:val="2"/>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ind w:right="1354"/>
              <w:jc w:val="both"/>
              <w:rPr>
                <w:b/>
                <w:bCs/>
                <w:w w:val="105"/>
              </w:rPr>
            </w:pPr>
            <w:r w:rsidRPr="00805350">
              <w:rPr>
                <w:b/>
                <w:bCs/>
                <w:w w:val="105"/>
              </w:rPr>
              <w:t>Breach</w:t>
            </w:r>
          </w:p>
        </w:tc>
        <w:tc>
          <w:tcPr>
            <w:tcW w:w="2495" w:type="dxa"/>
            <w:vMerge w:val="restart"/>
            <w:tcBorders>
              <w:top w:val="single" w:sz="4" w:space="0" w:color="auto"/>
              <w:left w:val="single" w:sz="4" w:space="0" w:color="auto"/>
              <w:bottom w:val="nil"/>
              <w:right w:val="single" w:sz="4" w:space="0" w:color="auto"/>
            </w:tcBorders>
            <w:vAlign w:val="center"/>
          </w:tcPr>
          <w:p w:rsidR="003D357E" w:rsidRPr="00805350" w:rsidRDefault="003D357E" w:rsidP="00660BC1">
            <w:pPr>
              <w:ind w:left="144"/>
              <w:jc w:val="both"/>
              <w:rPr>
                <w:b/>
                <w:bCs/>
                <w:w w:val="105"/>
              </w:rPr>
            </w:pPr>
            <w:r w:rsidRPr="00805350">
              <w:rPr>
                <w:b/>
                <w:bCs/>
                <w:spacing w:val="-4"/>
                <w:w w:val="105"/>
              </w:rPr>
              <w:t>Basis of Measurement/</w:t>
            </w:r>
            <w:r w:rsidRPr="00805350">
              <w:rPr>
                <w:b/>
                <w:bCs/>
                <w:spacing w:val="-4"/>
                <w:w w:val="105"/>
              </w:rPr>
              <w:br/>
            </w:r>
            <w:r w:rsidRPr="00805350">
              <w:rPr>
                <w:b/>
                <w:bCs/>
                <w:w w:val="105"/>
              </w:rPr>
              <w:t>Remarks</w:t>
            </w:r>
          </w:p>
        </w:tc>
      </w:tr>
      <w:tr w:rsidR="003D357E" w:rsidRPr="00805350" w:rsidTr="00CF272C">
        <w:trPr>
          <w:cantSplit/>
          <w:trHeight w:hRule="exact" w:val="937"/>
        </w:trPr>
        <w:tc>
          <w:tcPr>
            <w:tcW w:w="35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954"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188"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b/>
                <w:bCs/>
                <w:spacing w:val="-4"/>
                <w:w w:val="105"/>
              </w:rPr>
            </w:pPr>
          </w:p>
        </w:tc>
        <w:tc>
          <w:tcPr>
            <w:tcW w:w="198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right="814"/>
              <w:jc w:val="both"/>
              <w:rPr>
                <w:b/>
                <w:bCs/>
                <w:w w:val="105"/>
              </w:rPr>
            </w:pPr>
            <w:r w:rsidRPr="00805350">
              <w:rPr>
                <w:b/>
                <w:bCs/>
                <w:w w:val="105"/>
              </w:rPr>
              <w:t>Metric</w:t>
            </w:r>
          </w:p>
        </w:tc>
        <w:tc>
          <w:tcPr>
            <w:tcW w:w="171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44"/>
              <w:jc w:val="both"/>
              <w:rPr>
                <w:b/>
                <w:bCs/>
                <w:w w:val="105"/>
              </w:rPr>
            </w:pPr>
            <w:r w:rsidRPr="00805350">
              <w:rPr>
                <w:b/>
                <w:bCs/>
                <w:w w:val="105"/>
              </w:rPr>
              <w:t>Deduction</w:t>
            </w:r>
            <w:r w:rsidRPr="00805350">
              <w:rPr>
                <w:b/>
                <w:bCs/>
                <w:w w:val="105"/>
              </w:rPr>
              <w:br/>
              <w:t>ns (%)</w:t>
            </w:r>
          </w:p>
        </w:tc>
        <w:tc>
          <w:tcPr>
            <w:tcW w:w="249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ind w:left="144"/>
              <w:jc w:val="both"/>
              <w:rPr>
                <w:b/>
                <w:bCs/>
                <w:w w:val="105"/>
              </w:rPr>
            </w:pPr>
          </w:p>
        </w:tc>
      </w:tr>
      <w:tr w:rsidR="003D357E" w:rsidRPr="00805350" w:rsidTr="00660BC1">
        <w:trPr>
          <w:cantSplit/>
          <w:trHeight w:hRule="exact" w:val="259"/>
        </w:trPr>
        <w:tc>
          <w:tcPr>
            <w:tcW w:w="355" w:type="dxa"/>
            <w:vMerge w:val="restart"/>
            <w:tcBorders>
              <w:top w:val="single" w:sz="4" w:space="0" w:color="auto"/>
              <w:left w:val="single" w:sz="4" w:space="0" w:color="auto"/>
              <w:bottom w:val="nil"/>
              <w:right w:val="single" w:sz="4" w:space="0" w:color="auto"/>
            </w:tcBorders>
            <w:vAlign w:val="center"/>
          </w:tcPr>
          <w:p w:rsidR="003D357E" w:rsidRPr="00805350" w:rsidRDefault="00C954A3" w:rsidP="00660BC1">
            <w:pPr>
              <w:ind w:right="33"/>
              <w:jc w:val="both"/>
              <w:rPr>
                <w:w w:val="105"/>
              </w:rPr>
            </w:pPr>
            <w:r w:rsidRPr="00805350">
              <w:rPr>
                <w:w w:val="105"/>
              </w:rPr>
              <w:t>1.</w:t>
            </w:r>
          </w:p>
        </w:tc>
        <w:tc>
          <w:tcPr>
            <w:tcW w:w="1954" w:type="dxa"/>
            <w:vMerge w:val="restart"/>
            <w:tcBorders>
              <w:top w:val="single" w:sz="4" w:space="0" w:color="auto"/>
              <w:left w:val="single" w:sz="4" w:space="0" w:color="auto"/>
              <w:bottom w:val="nil"/>
              <w:right w:val="single" w:sz="4" w:space="0" w:color="auto"/>
            </w:tcBorders>
          </w:tcPr>
          <w:p w:rsidR="003D357E" w:rsidRPr="00805350" w:rsidRDefault="003D357E" w:rsidP="00660BC1">
            <w:pPr>
              <w:spacing w:before="108"/>
              <w:ind w:left="180" w:right="108"/>
              <w:jc w:val="both"/>
              <w:rPr>
                <w:spacing w:val="-11"/>
                <w:w w:val="105"/>
              </w:rPr>
            </w:pPr>
            <w:r w:rsidRPr="00805350">
              <w:rPr>
                <w:w w:val="105"/>
              </w:rPr>
              <w:t xml:space="preserve">Uptime at all </w:t>
            </w:r>
            <w:r w:rsidRPr="00805350">
              <w:rPr>
                <w:spacing w:val="-11"/>
                <w:w w:val="105"/>
              </w:rPr>
              <w:t>Smart Classrooms &amp; School Infrastructure</w:t>
            </w:r>
          </w:p>
        </w:tc>
        <w:tc>
          <w:tcPr>
            <w:tcW w:w="1188" w:type="dxa"/>
            <w:vMerge w:val="restart"/>
            <w:tcBorders>
              <w:top w:val="single" w:sz="4" w:space="0" w:color="auto"/>
              <w:left w:val="single" w:sz="4" w:space="0" w:color="auto"/>
              <w:bottom w:val="nil"/>
              <w:right w:val="single" w:sz="4" w:space="0" w:color="auto"/>
            </w:tcBorders>
          </w:tcPr>
          <w:p w:rsidR="003D357E" w:rsidRPr="00805350" w:rsidRDefault="003D357E" w:rsidP="00660BC1">
            <w:pPr>
              <w:ind w:right="19"/>
              <w:jc w:val="both"/>
              <w:rPr>
                <w:w w:val="105"/>
              </w:rPr>
            </w:pPr>
            <w:r w:rsidRPr="00805350">
              <w:rPr>
                <w:w w:val="105"/>
              </w:rPr>
              <w:t>100%</w:t>
            </w:r>
          </w:p>
        </w:tc>
        <w:tc>
          <w:tcPr>
            <w:tcW w:w="1980" w:type="dxa"/>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tabs>
                <w:tab w:val="decimal" w:pos="612"/>
              </w:tabs>
              <w:jc w:val="both"/>
              <w:rPr>
                <w:w w:val="105"/>
              </w:rPr>
            </w:pPr>
            <w:r w:rsidRPr="00805350">
              <w:rPr>
                <w:w w:val="105"/>
              </w:rPr>
              <w:t>&gt; 99.90%</w:t>
            </w:r>
          </w:p>
        </w:tc>
        <w:tc>
          <w:tcPr>
            <w:tcW w:w="1710" w:type="dxa"/>
            <w:tcBorders>
              <w:top w:val="single" w:sz="4" w:space="0" w:color="auto"/>
              <w:left w:val="single" w:sz="4" w:space="0" w:color="auto"/>
              <w:bottom w:val="single" w:sz="4" w:space="0" w:color="auto"/>
              <w:right w:val="single" w:sz="4" w:space="0" w:color="auto"/>
            </w:tcBorders>
            <w:vAlign w:val="center"/>
          </w:tcPr>
          <w:p w:rsidR="003D357E" w:rsidRPr="00805350" w:rsidRDefault="003D357E" w:rsidP="00660BC1">
            <w:pPr>
              <w:ind w:left="188"/>
              <w:jc w:val="both"/>
              <w:rPr>
                <w:w w:val="105"/>
              </w:rPr>
            </w:pPr>
            <w:r w:rsidRPr="00805350">
              <w:rPr>
                <w:w w:val="105"/>
              </w:rPr>
              <w:t>0</w:t>
            </w:r>
          </w:p>
        </w:tc>
        <w:tc>
          <w:tcPr>
            <w:tcW w:w="2495" w:type="dxa"/>
            <w:vMerge w:val="restart"/>
            <w:tcBorders>
              <w:top w:val="single" w:sz="4" w:space="0" w:color="auto"/>
              <w:left w:val="single" w:sz="4" w:space="0" w:color="auto"/>
              <w:bottom w:val="nil"/>
              <w:right w:val="single" w:sz="4" w:space="0" w:color="auto"/>
            </w:tcBorders>
          </w:tcPr>
          <w:p w:rsidR="003D357E" w:rsidRPr="00805350" w:rsidRDefault="003D357E" w:rsidP="00660BC1">
            <w:pPr>
              <w:ind w:left="180" w:right="180"/>
              <w:jc w:val="both"/>
              <w:rPr>
                <w:w w:val="105"/>
              </w:rPr>
            </w:pPr>
            <w:r w:rsidRPr="00805350">
              <w:rPr>
                <w:spacing w:val="-4"/>
                <w:w w:val="105"/>
              </w:rPr>
              <w:t xml:space="preserve">Measured using Help Desk </w:t>
            </w:r>
            <w:r w:rsidRPr="00805350">
              <w:rPr>
                <w:spacing w:val="-9"/>
                <w:w w:val="105"/>
              </w:rPr>
              <w:t xml:space="preserve">report. Penalty capped to </w:t>
            </w:r>
            <w:r w:rsidRPr="00805350">
              <w:rPr>
                <w:w w:val="105"/>
              </w:rPr>
              <w:t>8% of QGR</w:t>
            </w:r>
          </w:p>
        </w:tc>
      </w:tr>
      <w:tr w:rsidR="003D357E" w:rsidRPr="00805350" w:rsidTr="00660BC1">
        <w:trPr>
          <w:cantSplit/>
          <w:trHeight w:hRule="exact" w:val="1360"/>
        </w:trPr>
        <w:tc>
          <w:tcPr>
            <w:tcW w:w="355" w:type="dxa"/>
            <w:vMerge/>
            <w:tcBorders>
              <w:top w:val="nil"/>
              <w:left w:val="single" w:sz="4" w:space="0" w:color="auto"/>
              <w:bottom w:val="single" w:sz="4" w:space="0" w:color="auto"/>
              <w:right w:val="single" w:sz="4" w:space="0" w:color="auto"/>
            </w:tcBorders>
            <w:vAlign w:val="center"/>
          </w:tcPr>
          <w:p w:rsidR="003D357E" w:rsidRPr="00805350" w:rsidRDefault="003D357E" w:rsidP="00660BC1">
            <w:pPr>
              <w:jc w:val="both"/>
              <w:rPr>
                <w:spacing w:val="-4"/>
                <w:w w:val="105"/>
              </w:rPr>
            </w:pPr>
          </w:p>
        </w:tc>
        <w:tc>
          <w:tcPr>
            <w:tcW w:w="1954" w:type="dxa"/>
            <w:vMerge/>
            <w:tcBorders>
              <w:top w:val="nil"/>
              <w:left w:val="single" w:sz="4" w:space="0" w:color="auto"/>
              <w:bottom w:val="single" w:sz="4" w:space="0" w:color="auto"/>
              <w:right w:val="single" w:sz="4" w:space="0" w:color="auto"/>
            </w:tcBorders>
          </w:tcPr>
          <w:p w:rsidR="003D357E" w:rsidRPr="00805350" w:rsidRDefault="003D357E" w:rsidP="00660BC1">
            <w:pPr>
              <w:jc w:val="both"/>
              <w:rPr>
                <w:spacing w:val="-4"/>
                <w:w w:val="105"/>
              </w:rPr>
            </w:pPr>
          </w:p>
        </w:tc>
        <w:tc>
          <w:tcPr>
            <w:tcW w:w="1188" w:type="dxa"/>
            <w:vMerge/>
            <w:tcBorders>
              <w:top w:val="nil"/>
              <w:left w:val="single" w:sz="4" w:space="0" w:color="auto"/>
              <w:bottom w:val="single" w:sz="4" w:space="0" w:color="auto"/>
              <w:right w:val="single" w:sz="4" w:space="0" w:color="auto"/>
            </w:tcBorders>
          </w:tcPr>
          <w:p w:rsidR="003D357E" w:rsidRPr="00805350" w:rsidRDefault="003D357E" w:rsidP="00660BC1">
            <w:pPr>
              <w:jc w:val="both"/>
              <w:rPr>
                <w:spacing w:val="-4"/>
                <w:w w:val="105"/>
                <w:highlight w:val="yellow"/>
              </w:rPr>
            </w:pPr>
          </w:p>
        </w:tc>
        <w:tc>
          <w:tcPr>
            <w:tcW w:w="198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80"/>
              <w:jc w:val="both"/>
              <w:rPr>
                <w:spacing w:val="-4"/>
                <w:w w:val="105"/>
              </w:rPr>
            </w:pPr>
            <w:r w:rsidRPr="00805350">
              <w:rPr>
                <w:spacing w:val="5"/>
                <w:w w:val="105"/>
              </w:rPr>
              <w:t xml:space="preserve">For every 1 % drop in </w:t>
            </w:r>
            <w:r w:rsidRPr="00805350">
              <w:rPr>
                <w:spacing w:val="-4"/>
                <w:w w:val="105"/>
              </w:rPr>
              <w:t>uptime below 99.90%</w:t>
            </w:r>
          </w:p>
        </w:tc>
        <w:tc>
          <w:tcPr>
            <w:tcW w:w="1710" w:type="dxa"/>
            <w:tcBorders>
              <w:top w:val="single" w:sz="4" w:space="0" w:color="auto"/>
              <w:left w:val="single" w:sz="4" w:space="0" w:color="auto"/>
              <w:bottom w:val="single" w:sz="4" w:space="0" w:color="auto"/>
              <w:right w:val="single" w:sz="4" w:space="0" w:color="auto"/>
            </w:tcBorders>
          </w:tcPr>
          <w:p w:rsidR="003D357E" w:rsidRPr="00805350" w:rsidRDefault="003D357E" w:rsidP="00660BC1">
            <w:pPr>
              <w:ind w:left="180" w:right="252"/>
              <w:jc w:val="both"/>
              <w:rPr>
                <w:w w:val="105"/>
              </w:rPr>
            </w:pPr>
            <w:r w:rsidRPr="00805350">
              <w:rPr>
                <w:spacing w:val="22"/>
                <w:w w:val="105"/>
              </w:rPr>
              <w:t xml:space="preserve">2% of </w:t>
            </w:r>
            <w:r w:rsidRPr="00805350">
              <w:rPr>
                <w:w w:val="105"/>
              </w:rPr>
              <w:t>QGR</w:t>
            </w:r>
          </w:p>
        </w:tc>
        <w:tc>
          <w:tcPr>
            <w:tcW w:w="2495" w:type="dxa"/>
            <w:vMerge/>
            <w:tcBorders>
              <w:top w:val="nil"/>
              <w:left w:val="single" w:sz="4" w:space="0" w:color="auto"/>
              <w:bottom w:val="single" w:sz="4" w:space="0" w:color="auto"/>
              <w:right w:val="single" w:sz="4" w:space="0" w:color="auto"/>
            </w:tcBorders>
          </w:tcPr>
          <w:p w:rsidR="003D357E" w:rsidRPr="00805350" w:rsidRDefault="003D357E" w:rsidP="00660BC1">
            <w:pPr>
              <w:ind w:left="180" w:right="252"/>
              <w:jc w:val="both"/>
              <w:rPr>
                <w:w w:val="105"/>
              </w:rPr>
            </w:pPr>
          </w:p>
        </w:tc>
      </w:tr>
      <w:tr w:rsidR="008E4550" w:rsidRPr="00805350" w:rsidTr="006307E2">
        <w:trPr>
          <w:cantSplit/>
          <w:trHeight w:hRule="exact" w:val="2143"/>
        </w:trPr>
        <w:tc>
          <w:tcPr>
            <w:tcW w:w="355" w:type="dxa"/>
            <w:tcBorders>
              <w:top w:val="nil"/>
              <w:left w:val="single" w:sz="4" w:space="0" w:color="auto"/>
              <w:bottom w:val="single" w:sz="4" w:space="0" w:color="auto"/>
              <w:right w:val="single" w:sz="4" w:space="0" w:color="auto"/>
            </w:tcBorders>
            <w:vAlign w:val="center"/>
          </w:tcPr>
          <w:p w:rsidR="008E4550" w:rsidRPr="00805350" w:rsidRDefault="008E4550" w:rsidP="008E4550">
            <w:pPr>
              <w:jc w:val="both"/>
              <w:rPr>
                <w:spacing w:val="-4"/>
                <w:w w:val="105"/>
              </w:rPr>
            </w:pPr>
            <w:r w:rsidRPr="00805350">
              <w:rPr>
                <w:spacing w:val="-4"/>
                <w:w w:val="105"/>
              </w:rPr>
              <w:t>2.</w:t>
            </w:r>
          </w:p>
        </w:tc>
        <w:tc>
          <w:tcPr>
            <w:tcW w:w="1954" w:type="dxa"/>
            <w:tcBorders>
              <w:top w:val="nil"/>
              <w:left w:val="single" w:sz="4" w:space="0" w:color="auto"/>
              <w:bottom w:val="single" w:sz="4" w:space="0" w:color="auto"/>
              <w:right w:val="single" w:sz="4" w:space="0" w:color="auto"/>
            </w:tcBorders>
          </w:tcPr>
          <w:p w:rsidR="008E4550" w:rsidRPr="00805350" w:rsidRDefault="008E4550" w:rsidP="008E4550">
            <w:pPr>
              <w:jc w:val="both"/>
              <w:rPr>
                <w:spacing w:val="-4"/>
                <w:w w:val="105"/>
              </w:rPr>
            </w:pPr>
            <w:r w:rsidRPr="00805350">
              <w:rPr>
                <w:spacing w:val="-3"/>
              </w:rPr>
              <w:t>Average a</w:t>
            </w:r>
            <w:r w:rsidRPr="00805350">
              <w:rPr>
                <w:spacing w:val="2"/>
              </w:rPr>
              <w:t>v</w:t>
            </w:r>
            <w:r w:rsidRPr="00805350">
              <w:t>a</w:t>
            </w:r>
            <w:r w:rsidRPr="00805350">
              <w:rPr>
                <w:spacing w:val="2"/>
              </w:rPr>
              <w:t>i</w:t>
            </w:r>
            <w:r w:rsidRPr="00805350">
              <w:t>la</w:t>
            </w:r>
            <w:r w:rsidRPr="00805350">
              <w:rPr>
                <w:spacing w:val="4"/>
              </w:rPr>
              <w:t>b</w:t>
            </w:r>
            <w:r w:rsidRPr="00805350">
              <w:t>i</w:t>
            </w:r>
            <w:r w:rsidRPr="00805350">
              <w:rPr>
                <w:spacing w:val="2"/>
              </w:rPr>
              <w:t>l</w:t>
            </w:r>
            <w:r w:rsidRPr="00805350">
              <w:t>i</w:t>
            </w:r>
            <w:r w:rsidRPr="00805350">
              <w:rPr>
                <w:spacing w:val="3"/>
              </w:rPr>
              <w:t>t</w:t>
            </w:r>
            <w:r w:rsidRPr="00805350">
              <w:t>y</w:t>
            </w:r>
            <w:r w:rsidRPr="00805350">
              <w:rPr>
                <w:spacing w:val="3"/>
              </w:rPr>
              <w:t xml:space="preserve"> </w:t>
            </w:r>
            <w:r w:rsidRPr="00805350">
              <w:rPr>
                <w:spacing w:val="1"/>
              </w:rPr>
              <w:t>o</w:t>
            </w:r>
            <w:r w:rsidRPr="00805350">
              <w:t>f</w:t>
            </w:r>
            <w:r w:rsidRPr="00805350">
              <w:rPr>
                <w:spacing w:val="8"/>
              </w:rPr>
              <w:t xml:space="preserve"> </w:t>
            </w:r>
            <w:r w:rsidRPr="00805350">
              <w:rPr>
                <w:w w:val="104"/>
              </w:rPr>
              <w:t>content for all the classes</w:t>
            </w:r>
          </w:p>
        </w:tc>
        <w:tc>
          <w:tcPr>
            <w:tcW w:w="1188" w:type="dxa"/>
            <w:tcBorders>
              <w:top w:val="nil"/>
              <w:left w:val="single" w:sz="4" w:space="0" w:color="auto"/>
              <w:bottom w:val="single" w:sz="4" w:space="0" w:color="auto"/>
              <w:right w:val="single" w:sz="4" w:space="0" w:color="auto"/>
            </w:tcBorders>
          </w:tcPr>
          <w:p w:rsidR="008E4550" w:rsidRPr="00805350" w:rsidRDefault="008E4550" w:rsidP="008E4550">
            <w:pPr>
              <w:jc w:val="both"/>
              <w:rPr>
                <w:spacing w:val="-4"/>
                <w:w w:val="105"/>
              </w:rPr>
            </w:pPr>
            <w:r w:rsidRPr="00805350">
              <w:rPr>
                <w:spacing w:val="-4"/>
                <w:w w:val="105"/>
              </w:rPr>
              <w:t>99.5%</w:t>
            </w:r>
          </w:p>
        </w:tc>
        <w:tc>
          <w:tcPr>
            <w:tcW w:w="1980" w:type="dxa"/>
            <w:tcBorders>
              <w:top w:val="single" w:sz="4" w:space="0" w:color="auto"/>
              <w:left w:val="single" w:sz="4" w:space="0" w:color="auto"/>
              <w:bottom w:val="single" w:sz="4" w:space="0" w:color="auto"/>
              <w:right w:val="single" w:sz="4" w:space="0" w:color="auto"/>
            </w:tcBorders>
          </w:tcPr>
          <w:p w:rsidR="008E4550" w:rsidRPr="00805350" w:rsidRDefault="008E4550" w:rsidP="008E4550">
            <w:pPr>
              <w:ind w:left="180"/>
              <w:jc w:val="both"/>
              <w:rPr>
                <w:spacing w:val="5"/>
                <w:w w:val="105"/>
              </w:rPr>
            </w:pPr>
            <w:r w:rsidRPr="00805350">
              <w:t>For every 0.5% drop from Baseline measured every day</w:t>
            </w:r>
          </w:p>
        </w:tc>
        <w:tc>
          <w:tcPr>
            <w:tcW w:w="1710" w:type="dxa"/>
            <w:tcBorders>
              <w:top w:val="single" w:sz="4" w:space="0" w:color="auto"/>
              <w:left w:val="single" w:sz="4" w:space="0" w:color="auto"/>
              <w:bottom w:val="single" w:sz="4" w:space="0" w:color="auto"/>
              <w:right w:val="single" w:sz="4" w:space="0" w:color="auto"/>
            </w:tcBorders>
          </w:tcPr>
          <w:p w:rsidR="008E4550" w:rsidRPr="00805350" w:rsidRDefault="00EB7E34" w:rsidP="008E4550">
            <w:pPr>
              <w:ind w:left="180" w:right="252"/>
              <w:jc w:val="both"/>
              <w:rPr>
                <w:spacing w:val="22"/>
                <w:w w:val="105"/>
              </w:rPr>
            </w:pPr>
            <w:r w:rsidRPr="00805350">
              <w:rPr>
                <w:spacing w:val="22"/>
                <w:w w:val="105"/>
              </w:rPr>
              <w:t>1</w:t>
            </w:r>
            <w:r w:rsidR="006307E2" w:rsidRPr="00805350">
              <w:rPr>
                <w:spacing w:val="22"/>
                <w:w w:val="105"/>
              </w:rPr>
              <w:t xml:space="preserve">% of </w:t>
            </w:r>
            <w:r w:rsidR="006307E2" w:rsidRPr="00805350">
              <w:rPr>
                <w:w w:val="105"/>
              </w:rPr>
              <w:t>QGR</w:t>
            </w:r>
          </w:p>
        </w:tc>
        <w:tc>
          <w:tcPr>
            <w:tcW w:w="2495" w:type="dxa"/>
            <w:tcBorders>
              <w:top w:val="nil"/>
              <w:left w:val="single" w:sz="4" w:space="0" w:color="auto"/>
              <w:bottom w:val="single" w:sz="4" w:space="0" w:color="auto"/>
              <w:right w:val="single" w:sz="4" w:space="0" w:color="auto"/>
            </w:tcBorders>
          </w:tcPr>
          <w:p w:rsidR="008E4550" w:rsidRPr="00805350" w:rsidRDefault="008E4550" w:rsidP="008E4550">
            <w:pPr>
              <w:ind w:left="180" w:right="252"/>
              <w:jc w:val="both"/>
              <w:rPr>
                <w:w w:val="105"/>
              </w:rPr>
            </w:pPr>
            <w:r w:rsidRPr="00805350">
              <w:t>M</w:t>
            </w:r>
            <w:r w:rsidRPr="00805350">
              <w:rPr>
                <w:spacing w:val="-1"/>
              </w:rPr>
              <w:t>e</w:t>
            </w:r>
            <w:r w:rsidRPr="00805350">
              <w:rPr>
                <w:spacing w:val="4"/>
              </w:rPr>
              <w:t>a</w:t>
            </w:r>
            <w:r w:rsidRPr="00805350">
              <w:rPr>
                <w:spacing w:val="-3"/>
              </w:rPr>
              <w:t>s</w:t>
            </w:r>
            <w:r w:rsidRPr="00805350">
              <w:rPr>
                <w:spacing w:val="1"/>
              </w:rPr>
              <w:t>u</w:t>
            </w:r>
            <w:r w:rsidRPr="00805350">
              <w:t>r</w:t>
            </w:r>
            <w:r w:rsidRPr="00805350">
              <w:rPr>
                <w:spacing w:val="1"/>
              </w:rPr>
              <w:t>e</w:t>
            </w:r>
            <w:r w:rsidRPr="00805350">
              <w:t>d</w:t>
            </w:r>
            <w:r w:rsidRPr="00805350">
              <w:rPr>
                <w:spacing w:val="8"/>
              </w:rPr>
              <w:t xml:space="preserve"> </w:t>
            </w:r>
            <w:r w:rsidRPr="00805350">
              <w:rPr>
                <w:spacing w:val="1"/>
              </w:rPr>
              <w:t>u</w:t>
            </w:r>
            <w:r w:rsidRPr="00805350">
              <w:t>s</w:t>
            </w:r>
            <w:r w:rsidRPr="00805350">
              <w:rPr>
                <w:spacing w:val="2"/>
              </w:rPr>
              <w:t>i</w:t>
            </w:r>
            <w:r w:rsidRPr="00805350">
              <w:rPr>
                <w:spacing w:val="-1"/>
              </w:rPr>
              <w:t>n</w:t>
            </w:r>
            <w:r w:rsidRPr="00805350">
              <w:t>g</w:t>
            </w:r>
            <w:r w:rsidRPr="00805350">
              <w:rPr>
                <w:spacing w:val="6"/>
              </w:rPr>
              <w:t xml:space="preserve"> </w:t>
            </w:r>
            <w:r w:rsidRPr="00805350">
              <w:rPr>
                <w:spacing w:val="3"/>
              </w:rPr>
              <w:t>t</w:t>
            </w:r>
            <w:r w:rsidRPr="00805350">
              <w:rPr>
                <w:spacing w:val="-1"/>
              </w:rPr>
              <w:t>h</w:t>
            </w:r>
            <w:r w:rsidRPr="00805350">
              <w:t>e</w:t>
            </w:r>
            <w:r w:rsidRPr="00805350">
              <w:rPr>
                <w:spacing w:val="6"/>
              </w:rPr>
              <w:t xml:space="preserve"> </w:t>
            </w:r>
            <w:r w:rsidRPr="00805350">
              <w:rPr>
                <w:w w:val="104"/>
              </w:rPr>
              <w:t>calls logged</w:t>
            </w:r>
            <w:r w:rsidRPr="00805350">
              <w:rPr>
                <w:spacing w:val="2"/>
              </w:rPr>
              <w:t xml:space="preserve"> on a daily basis</w:t>
            </w:r>
            <w:r w:rsidRPr="00805350">
              <w:t>.</w:t>
            </w:r>
            <w:r w:rsidRPr="00805350">
              <w:rPr>
                <w:spacing w:val="4"/>
              </w:rPr>
              <w:t xml:space="preserve"> </w:t>
            </w:r>
            <w:r w:rsidRPr="00805350">
              <w:rPr>
                <w:spacing w:val="-1"/>
              </w:rPr>
              <w:t>N</w:t>
            </w:r>
            <w:r w:rsidRPr="00805350">
              <w:rPr>
                <w:spacing w:val="1"/>
              </w:rPr>
              <w:t>o</w:t>
            </w:r>
            <w:r w:rsidRPr="00805350">
              <w:rPr>
                <w:spacing w:val="-1"/>
              </w:rPr>
              <w:t>n</w:t>
            </w:r>
            <w:r w:rsidRPr="00805350">
              <w:rPr>
                <w:spacing w:val="2"/>
              </w:rPr>
              <w:t>-</w:t>
            </w:r>
            <w:r w:rsidRPr="00805350">
              <w:rPr>
                <w:spacing w:val="-1"/>
              </w:rPr>
              <w:t>a</w:t>
            </w:r>
            <w:r w:rsidRPr="00805350">
              <w:rPr>
                <w:spacing w:val="2"/>
              </w:rPr>
              <w:t>v</w:t>
            </w:r>
            <w:r w:rsidRPr="00805350">
              <w:rPr>
                <w:spacing w:val="-1"/>
              </w:rPr>
              <w:t>a</w:t>
            </w:r>
            <w:r w:rsidRPr="00805350">
              <w:rPr>
                <w:spacing w:val="2"/>
              </w:rPr>
              <w:t>i</w:t>
            </w:r>
            <w:r w:rsidRPr="00805350">
              <w:rPr>
                <w:spacing w:val="-1"/>
              </w:rPr>
              <w:t>la</w:t>
            </w:r>
            <w:r w:rsidRPr="00805350">
              <w:rPr>
                <w:spacing w:val="1"/>
              </w:rPr>
              <w:t>b</w:t>
            </w:r>
            <w:r w:rsidRPr="00805350">
              <w:rPr>
                <w:spacing w:val="-1"/>
              </w:rPr>
              <w:t>i</w:t>
            </w:r>
            <w:r w:rsidRPr="00805350">
              <w:rPr>
                <w:spacing w:val="2"/>
              </w:rPr>
              <w:t>l</w:t>
            </w:r>
            <w:r w:rsidRPr="00805350">
              <w:rPr>
                <w:spacing w:val="-1"/>
              </w:rPr>
              <w:t>i</w:t>
            </w:r>
            <w:r w:rsidRPr="00805350">
              <w:rPr>
                <w:spacing w:val="5"/>
              </w:rPr>
              <w:t>t</w:t>
            </w:r>
            <w:r w:rsidRPr="00805350">
              <w:t>y</w:t>
            </w:r>
            <w:r w:rsidRPr="00805350">
              <w:rPr>
                <w:spacing w:val="4"/>
              </w:rPr>
              <w:t xml:space="preserve"> </w:t>
            </w:r>
            <w:r w:rsidRPr="00805350">
              <w:rPr>
                <w:spacing w:val="-1"/>
                <w:w w:val="104"/>
              </w:rPr>
              <w:t>o</w:t>
            </w:r>
            <w:r w:rsidRPr="00805350">
              <w:rPr>
                <w:w w:val="104"/>
              </w:rPr>
              <w:t>f</w:t>
            </w:r>
            <w:r w:rsidRPr="00805350">
              <w:rPr>
                <w:spacing w:val="6"/>
              </w:rPr>
              <w:t xml:space="preserve"> </w:t>
            </w:r>
            <w:r w:rsidRPr="00805350">
              <w:rPr>
                <w:spacing w:val="-1"/>
              </w:rPr>
              <w:t>a</w:t>
            </w:r>
            <w:r w:rsidRPr="00805350">
              <w:rPr>
                <w:spacing w:val="4"/>
              </w:rPr>
              <w:t>n</w:t>
            </w:r>
            <w:r w:rsidRPr="00805350">
              <w:t>y</w:t>
            </w:r>
            <w:r w:rsidRPr="00805350">
              <w:rPr>
                <w:spacing w:val="4"/>
              </w:rPr>
              <w:t xml:space="preserve"> </w:t>
            </w:r>
            <w:r w:rsidRPr="00805350">
              <w:rPr>
                <w:spacing w:val="1"/>
              </w:rPr>
              <w:t>o</w:t>
            </w:r>
            <w:r w:rsidRPr="00805350">
              <w:t>f</w:t>
            </w:r>
            <w:r w:rsidRPr="00805350">
              <w:rPr>
                <w:spacing w:val="1"/>
              </w:rPr>
              <w:t xml:space="preserve"> th</w:t>
            </w:r>
            <w:r w:rsidRPr="00805350">
              <w:t>e</w:t>
            </w:r>
            <w:r w:rsidRPr="00805350">
              <w:rPr>
                <w:spacing w:val="4"/>
              </w:rPr>
              <w:t xml:space="preserve"> </w:t>
            </w:r>
            <w:r w:rsidRPr="00805350">
              <w:rPr>
                <w:spacing w:val="2"/>
              </w:rPr>
              <w:t>s</w:t>
            </w:r>
            <w:r w:rsidRPr="00805350">
              <w:rPr>
                <w:spacing w:val="-1"/>
              </w:rPr>
              <w:t>e</w:t>
            </w:r>
            <w:r w:rsidRPr="00805350">
              <w:t>r</w:t>
            </w:r>
            <w:r w:rsidRPr="00805350">
              <w:rPr>
                <w:spacing w:val="2"/>
              </w:rPr>
              <w:t>v</w:t>
            </w:r>
            <w:r w:rsidRPr="00805350">
              <w:rPr>
                <w:spacing w:val="-1"/>
              </w:rPr>
              <w:t>i</w:t>
            </w:r>
            <w:r w:rsidRPr="00805350">
              <w:t>c</w:t>
            </w:r>
            <w:r w:rsidRPr="00805350">
              <w:rPr>
                <w:spacing w:val="1"/>
              </w:rPr>
              <w:t>e</w:t>
            </w:r>
            <w:r w:rsidRPr="00805350">
              <w:t>s</w:t>
            </w:r>
            <w:r w:rsidRPr="00805350">
              <w:rPr>
                <w:spacing w:val="4"/>
              </w:rPr>
              <w:t xml:space="preserve"> </w:t>
            </w:r>
            <w:r w:rsidRPr="00805350">
              <w:rPr>
                <w:spacing w:val="1"/>
                <w:w w:val="104"/>
              </w:rPr>
              <w:t>wou</w:t>
            </w:r>
            <w:r w:rsidRPr="00805350">
              <w:rPr>
                <w:spacing w:val="-1"/>
                <w:w w:val="104"/>
              </w:rPr>
              <w:t>l</w:t>
            </w:r>
            <w:r w:rsidRPr="00805350">
              <w:rPr>
                <w:w w:val="104"/>
              </w:rPr>
              <w:t xml:space="preserve">d </w:t>
            </w:r>
            <w:r w:rsidRPr="00805350">
              <w:rPr>
                <w:spacing w:val="-1"/>
              </w:rPr>
              <w:t>a</w:t>
            </w:r>
            <w:r w:rsidRPr="00805350">
              <w:t>m</w:t>
            </w:r>
            <w:r w:rsidRPr="00805350">
              <w:rPr>
                <w:spacing w:val="1"/>
              </w:rPr>
              <w:t>ou</w:t>
            </w:r>
            <w:r w:rsidRPr="00805350">
              <w:rPr>
                <w:spacing w:val="-1"/>
              </w:rPr>
              <w:t>n</w:t>
            </w:r>
            <w:r w:rsidRPr="00805350">
              <w:t>t</w:t>
            </w:r>
            <w:r w:rsidRPr="00805350">
              <w:rPr>
                <w:spacing w:val="4"/>
              </w:rPr>
              <w:t xml:space="preserve"> </w:t>
            </w:r>
            <w:r w:rsidRPr="00805350">
              <w:rPr>
                <w:spacing w:val="1"/>
              </w:rPr>
              <w:t>t</w:t>
            </w:r>
            <w:r w:rsidRPr="00805350">
              <w:t>o</w:t>
            </w:r>
            <w:r w:rsidRPr="00805350">
              <w:rPr>
                <w:spacing w:val="4"/>
              </w:rPr>
              <w:t xml:space="preserve"> </w:t>
            </w:r>
            <w:r w:rsidRPr="00805350">
              <w:rPr>
                <w:spacing w:val="-1"/>
                <w:w w:val="104"/>
              </w:rPr>
              <w:t>d</w:t>
            </w:r>
            <w:r w:rsidRPr="00805350">
              <w:rPr>
                <w:spacing w:val="4"/>
                <w:w w:val="104"/>
              </w:rPr>
              <w:t>e</w:t>
            </w:r>
            <w:r w:rsidRPr="00805350">
              <w:rPr>
                <w:w w:val="104"/>
              </w:rPr>
              <w:t>v</w:t>
            </w:r>
            <w:r w:rsidRPr="00805350">
              <w:rPr>
                <w:spacing w:val="-1"/>
                <w:w w:val="104"/>
              </w:rPr>
              <w:t>ia</w:t>
            </w:r>
            <w:r w:rsidRPr="00805350">
              <w:rPr>
                <w:spacing w:val="3"/>
                <w:w w:val="104"/>
              </w:rPr>
              <w:t>t</w:t>
            </w:r>
            <w:r w:rsidRPr="00805350">
              <w:rPr>
                <w:spacing w:val="-1"/>
                <w:w w:val="104"/>
              </w:rPr>
              <w:t>io</w:t>
            </w:r>
            <w:r w:rsidRPr="00805350">
              <w:rPr>
                <w:w w:val="104"/>
              </w:rPr>
              <w:t>n.</w:t>
            </w:r>
          </w:p>
        </w:tc>
      </w:tr>
      <w:tr w:rsidR="006307E2" w:rsidRPr="00805350" w:rsidTr="006307E2">
        <w:trPr>
          <w:cantSplit/>
          <w:trHeight w:hRule="exact" w:val="3592"/>
        </w:trPr>
        <w:tc>
          <w:tcPr>
            <w:tcW w:w="355" w:type="dxa"/>
            <w:tcBorders>
              <w:top w:val="nil"/>
              <w:left w:val="single" w:sz="4" w:space="0" w:color="auto"/>
              <w:bottom w:val="single" w:sz="4" w:space="0" w:color="auto"/>
              <w:right w:val="single" w:sz="4" w:space="0" w:color="auto"/>
            </w:tcBorders>
            <w:vAlign w:val="center"/>
          </w:tcPr>
          <w:p w:rsidR="006307E2" w:rsidRPr="00805350" w:rsidRDefault="00F64B30" w:rsidP="006307E2">
            <w:pPr>
              <w:jc w:val="both"/>
              <w:rPr>
                <w:spacing w:val="-4"/>
                <w:w w:val="105"/>
              </w:rPr>
            </w:pPr>
            <w:r w:rsidRPr="00805350">
              <w:rPr>
                <w:spacing w:val="-4"/>
                <w:w w:val="105"/>
              </w:rPr>
              <w:lastRenderedPageBreak/>
              <w:t>3.</w:t>
            </w:r>
          </w:p>
        </w:tc>
        <w:tc>
          <w:tcPr>
            <w:tcW w:w="1954" w:type="dxa"/>
            <w:tcBorders>
              <w:top w:val="nil"/>
              <w:left w:val="single" w:sz="4" w:space="0" w:color="auto"/>
              <w:bottom w:val="single" w:sz="4" w:space="0" w:color="auto"/>
              <w:right w:val="single" w:sz="4" w:space="0" w:color="auto"/>
            </w:tcBorders>
          </w:tcPr>
          <w:p w:rsidR="006307E2" w:rsidRPr="00805350" w:rsidRDefault="006307E2" w:rsidP="006307E2">
            <w:pPr>
              <w:jc w:val="both"/>
              <w:rPr>
                <w:spacing w:val="-3"/>
              </w:rPr>
            </w:pPr>
            <w:r w:rsidRPr="00805350">
              <w:rPr>
                <w:spacing w:val="-3"/>
              </w:rPr>
              <w:t>Availability of Wi-Fi / Internet at each location</w:t>
            </w:r>
          </w:p>
        </w:tc>
        <w:tc>
          <w:tcPr>
            <w:tcW w:w="1188" w:type="dxa"/>
            <w:tcBorders>
              <w:top w:val="nil"/>
              <w:left w:val="single" w:sz="4" w:space="0" w:color="auto"/>
              <w:bottom w:val="single" w:sz="4" w:space="0" w:color="auto"/>
              <w:right w:val="single" w:sz="4" w:space="0" w:color="auto"/>
            </w:tcBorders>
          </w:tcPr>
          <w:p w:rsidR="006307E2" w:rsidRPr="00805350" w:rsidRDefault="006307E2" w:rsidP="006307E2">
            <w:pPr>
              <w:jc w:val="both"/>
              <w:rPr>
                <w:spacing w:val="-4"/>
                <w:w w:val="105"/>
                <w:highlight w:val="yellow"/>
              </w:rPr>
            </w:pPr>
            <w:r w:rsidRPr="00805350">
              <w:t>&gt;95%</w:t>
            </w:r>
          </w:p>
        </w:tc>
        <w:tc>
          <w:tcPr>
            <w:tcW w:w="1980" w:type="dxa"/>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jc w:val="both"/>
            </w:pPr>
            <w:r w:rsidRPr="00805350">
              <w:t>For every 1% drop from baseline for each location</w:t>
            </w:r>
          </w:p>
        </w:tc>
        <w:tc>
          <w:tcPr>
            <w:tcW w:w="1710" w:type="dxa"/>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right="252"/>
              <w:jc w:val="both"/>
              <w:rPr>
                <w:spacing w:val="22"/>
                <w:w w:val="105"/>
              </w:rPr>
            </w:pPr>
            <w:r w:rsidRPr="00805350">
              <w:rPr>
                <w:spacing w:val="22"/>
                <w:w w:val="105"/>
              </w:rPr>
              <w:t xml:space="preserve">1% of </w:t>
            </w:r>
            <w:r w:rsidRPr="00805350">
              <w:rPr>
                <w:w w:val="105"/>
              </w:rPr>
              <w:t>QGR</w:t>
            </w:r>
          </w:p>
        </w:tc>
        <w:tc>
          <w:tcPr>
            <w:tcW w:w="2495" w:type="dxa"/>
            <w:tcBorders>
              <w:top w:val="nil"/>
              <w:left w:val="single" w:sz="4" w:space="0" w:color="auto"/>
              <w:bottom w:val="single" w:sz="4" w:space="0" w:color="auto"/>
              <w:right w:val="single" w:sz="4" w:space="0" w:color="auto"/>
            </w:tcBorders>
          </w:tcPr>
          <w:p w:rsidR="006307E2" w:rsidRPr="00805350" w:rsidRDefault="006307E2" w:rsidP="006307E2">
            <w:pPr>
              <w:ind w:right="155"/>
            </w:pPr>
            <w:r w:rsidRPr="00805350">
              <w:t xml:space="preserve">Faults should be logged through the helpdesk, as and when alerted by users by e-mail / fax / call. </w:t>
            </w:r>
          </w:p>
          <w:p w:rsidR="006307E2" w:rsidRPr="00805350" w:rsidRDefault="006307E2" w:rsidP="006307E2">
            <w:pPr>
              <w:ind w:right="155"/>
            </w:pPr>
          </w:p>
          <w:p w:rsidR="006307E2" w:rsidRPr="00805350" w:rsidRDefault="006307E2" w:rsidP="006307E2">
            <w:pPr>
              <w:ind w:left="180" w:right="252"/>
              <w:jc w:val="both"/>
            </w:pPr>
            <w:r w:rsidRPr="00805350">
              <w:t>This includes low speed on the internet / Wi-Fi as measured by open source speed measuring software (ex. Speed-Test, etc.)</w:t>
            </w:r>
          </w:p>
        </w:tc>
      </w:tr>
      <w:tr w:rsidR="006307E2" w:rsidRPr="00805350" w:rsidTr="00660BC1">
        <w:trPr>
          <w:trHeight w:hRule="exact" w:val="1810"/>
        </w:trPr>
        <w:tc>
          <w:tcPr>
            <w:tcW w:w="9682" w:type="dxa"/>
            <w:gridSpan w:val="6"/>
            <w:tcBorders>
              <w:top w:val="single" w:sz="4" w:space="0" w:color="auto"/>
              <w:left w:val="single" w:sz="4" w:space="0" w:color="auto"/>
              <w:bottom w:val="single" w:sz="4" w:space="0" w:color="auto"/>
              <w:right w:val="single" w:sz="4" w:space="0" w:color="auto"/>
            </w:tcBorders>
          </w:tcPr>
          <w:p w:rsidR="006307E2" w:rsidRPr="00805350" w:rsidRDefault="006307E2" w:rsidP="006307E2">
            <w:pPr>
              <w:ind w:left="180" w:right="72" w:hanging="180"/>
              <w:jc w:val="both"/>
              <w:rPr>
                <w:b/>
                <w:bCs/>
                <w:spacing w:val="-2"/>
                <w:w w:val="105"/>
              </w:rPr>
            </w:pPr>
            <w:r w:rsidRPr="00805350">
              <w:rPr>
                <w:b/>
                <w:bCs/>
                <w:w w:val="105"/>
              </w:rPr>
              <w:t xml:space="preserve">* Penalty for SLA violation for Operations and Maintenance shall be subject to a cap of 10% of </w:t>
            </w:r>
            <w:r w:rsidRPr="00805350">
              <w:rPr>
                <w:b/>
                <w:bCs/>
                <w:spacing w:val="-3"/>
                <w:w w:val="105"/>
              </w:rPr>
              <w:t xml:space="preserve">QGR. However, in exceptional cases, </w:t>
            </w:r>
            <w:r w:rsidR="00760400" w:rsidRPr="00805350">
              <w:rPr>
                <w:b/>
                <w:bCs/>
                <w:spacing w:val="-3"/>
                <w:w w:val="105"/>
              </w:rPr>
              <w:t xml:space="preserve">JSCL </w:t>
            </w:r>
            <w:r w:rsidRPr="00805350">
              <w:rPr>
                <w:b/>
                <w:bCs/>
                <w:spacing w:val="-3"/>
                <w:w w:val="105"/>
              </w:rPr>
              <w:t xml:space="preserve">has the right to remove this cap. In case of repeated </w:t>
            </w:r>
            <w:r w:rsidRPr="00805350">
              <w:rPr>
                <w:b/>
                <w:bCs/>
                <w:spacing w:val="-2"/>
                <w:w w:val="105"/>
              </w:rPr>
              <w:t xml:space="preserve">SLA breach in three consecutive quarters then the IA is liable for termination by </w:t>
            </w:r>
            <w:r w:rsidR="00F0045A" w:rsidRPr="00805350">
              <w:rPr>
                <w:b/>
                <w:bCs/>
                <w:spacing w:val="-2"/>
                <w:w w:val="105"/>
              </w:rPr>
              <w:t xml:space="preserve">JSCL </w:t>
            </w:r>
          </w:p>
        </w:tc>
      </w:tr>
    </w:tbl>
    <w:p w:rsidR="003D357E" w:rsidRPr="00805350" w:rsidRDefault="003D357E" w:rsidP="003D357E">
      <w:pPr>
        <w:autoSpaceDE w:val="0"/>
        <w:autoSpaceDN w:val="0"/>
        <w:adjustRightInd w:val="0"/>
        <w:jc w:val="both"/>
      </w:pPr>
    </w:p>
    <w:p w:rsidR="003D357E" w:rsidRPr="00805350" w:rsidRDefault="003D357E" w:rsidP="003D357E">
      <w:pPr>
        <w:autoSpaceDE w:val="0"/>
        <w:autoSpaceDN w:val="0"/>
        <w:adjustRightInd w:val="0"/>
        <w:jc w:val="both"/>
      </w:pPr>
    </w:p>
    <w:p w:rsidR="003D357E" w:rsidRPr="00805350" w:rsidRDefault="003D357E" w:rsidP="003D357E">
      <w:pPr>
        <w:widowControl/>
        <w:kinsoku/>
        <w:spacing w:after="160" w:line="259" w:lineRule="auto"/>
      </w:pPr>
    </w:p>
    <w:p w:rsidR="00004F06" w:rsidRPr="00805350" w:rsidRDefault="00004F06" w:rsidP="007E29D3">
      <w:pPr>
        <w:widowControl/>
        <w:kinsoku/>
        <w:spacing w:after="160" w:line="259" w:lineRule="auto"/>
      </w:pPr>
    </w:p>
    <w:p w:rsidR="00660BC1" w:rsidRPr="00805350" w:rsidRDefault="00660BC1" w:rsidP="007E29D3">
      <w:pPr>
        <w:widowControl/>
        <w:kinsoku/>
        <w:spacing w:after="160" w:line="259" w:lineRule="auto"/>
      </w:pPr>
    </w:p>
    <w:p w:rsidR="00660BC1" w:rsidRPr="00805350" w:rsidRDefault="00660BC1" w:rsidP="007E29D3">
      <w:pPr>
        <w:widowControl/>
        <w:kinsoku/>
        <w:spacing w:after="160" w:line="259" w:lineRule="auto"/>
      </w:pPr>
    </w:p>
    <w:p w:rsidR="00660BC1" w:rsidRPr="00805350" w:rsidRDefault="00660BC1" w:rsidP="005265A2">
      <w:pPr>
        <w:pStyle w:val="Heading1"/>
        <w:numPr>
          <w:ilvl w:val="0"/>
          <w:numId w:val="288"/>
        </w:numPr>
        <w:ind w:left="0"/>
        <w:rPr>
          <w:rFonts w:ascii="Times New Roman" w:hAnsi="Times New Roman"/>
        </w:rPr>
      </w:pPr>
      <w:bookmarkStart w:id="271" w:name="_Ref389038953"/>
      <w:bookmarkStart w:id="272" w:name="_Toc514427693"/>
      <w:bookmarkStart w:id="273" w:name="_Toc12539526"/>
      <w:r w:rsidRPr="00805350">
        <w:rPr>
          <w:rFonts w:ascii="Times New Roman" w:hAnsi="Times New Roman"/>
        </w:rPr>
        <w:t>Section VIII: Bidding Formats</w:t>
      </w:r>
      <w:bookmarkEnd w:id="271"/>
      <w:bookmarkEnd w:id="272"/>
      <w:bookmarkEnd w:id="273"/>
    </w:p>
    <w:p w:rsidR="00660BC1" w:rsidRPr="00805350" w:rsidRDefault="00660BC1" w:rsidP="005265A2">
      <w:pPr>
        <w:pStyle w:val="Heading2"/>
        <w:numPr>
          <w:ilvl w:val="1"/>
          <w:numId w:val="288"/>
        </w:numPr>
        <w:rPr>
          <w:rFonts w:ascii="Times New Roman" w:hAnsi="Times New Roman"/>
        </w:rPr>
      </w:pPr>
      <w:bookmarkStart w:id="274" w:name="_Toc514427694"/>
      <w:bookmarkStart w:id="275" w:name="_Toc12539527"/>
      <w:bookmarkStart w:id="276" w:name="_Ref389559342"/>
      <w:bookmarkStart w:id="277" w:name="_Ref389559354"/>
      <w:bookmarkStart w:id="278" w:name="_Ref389559373"/>
      <w:bookmarkStart w:id="279" w:name="_Toc212196575"/>
      <w:bookmarkStart w:id="280" w:name="_Toc212704837"/>
      <w:bookmarkStart w:id="281" w:name="_Toc248814610"/>
      <w:r w:rsidRPr="00805350">
        <w:rPr>
          <w:rFonts w:ascii="Times New Roman" w:hAnsi="Times New Roman"/>
        </w:rPr>
        <w:t>Formats for Clarification</w:t>
      </w:r>
      <w:bookmarkEnd w:id="274"/>
      <w:bookmarkEnd w:id="275"/>
    </w:p>
    <w:p w:rsidR="00660BC1" w:rsidRPr="00805350" w:rsidRDefault="00660BC1" w:rsidP="005265A2">
      <w:pPr>
        <w:pStyle w:val="Heading2"/>
        <w:numPr>
          <w:ilvl w:val="2"/>
          <w:numId w:val="288"/>
        </w:numPr>
        <w:rPr>
          <w:rFonts w:ascii="Times New Roman" w:hAnsi="Times New Roman"/>
        </w:rPr>
      </w:pPr>
      <w:bookmarkStart w:id="282" w:name="_Toc514427695"/>
      <w:bookmarkStart w:id="283" w:name="_Toc12539528"/>
      <w:r w:rsidRPr="00805350">
        <w:rPr>
          <w:rFonts w:ascii="Times New Roman" w:hAnsi="Times New Roman"/>
        </w:rPr>
        <w:t>Format for submission of Queries</w:t>
      </w:r>
      <w:bookmarkEnd w:id="282"/>
      <w:bookmarkEnd w:id="283"/>
      <w:r w:rsidRPr="00805350">
        <w:rPr>
          <w:rFonts w:ascii="Times New Roman" w:hAnsi="Times New Roman"/>
        </w:rPr>
        <w:t xml:space="preserve"> </w:t>
      </w:r>
      <w:bookmarkEnd w:id="276"/>
      <w:bookmarkEnd w:id="277"/>
      <w:bookmarkEnd w:id="278"/>
    </w:p>
    <w:p w:rsidR="004D09DA" w:rsidRPr="00805350" w:rsidRDefault="004D09DA" w:rsidP="00660BC1">
      <w:pPr>
        <w:spacing w:line="360" w:lineRule="auto"/>
      </w:pPr>
    </w:p>
    <w:p w:rsidR="00660BC1" w:rsidRPr="00805350" w:rsidRDefault="00660BC1" w:rsidP="00660BC1">
      <w:pPr>
        <w:ind w:left="360"/>
      </w:pPr>
      <w:r w:rsidRPr="00805350">
        <w:t>[ON BIDDERS LETTERHEAD]</w:t>
      </w:r>
    </w:p>
    <w:p w:rsidR="00660BC1" w:rsidRPr="00805350" w:rsidRDefault="00660BC1" w:rsidP="00660BC1">
      <w:pPr>
        <w:spacing w:line="360" w:lineRule="auto"/>
        <w:ind w:left="360"/>
        <w:rPr>
          <w:szCs w:val="22"/>
        </w:rPr>
      </w:pPr>
      <w:r w:rsidRPr="00805350">
        <w:rPr>
          <w:szCs w:val="22"/>
        </w:rPr>
        <w:t>To</w:t>
      </w:r>
    </w:p>
    <w:p w:rsidR="00660BC1" w:rsidRPr="00805350" w:rsidRDefault="00660BC1" w:rsidP="00660BC1">
      <w:pPr>
        <w:ind w:left="360"/>
      </w:pPr>
    </w:p>
    <w:p w:rsidR="00660BC1" w:rsidRPr="00805350" w:rsidRDefault="00660BC1" w:rsidP="00660BC1">
      <w:pPr>
        <w:ind w:left="360"/>
        <w:rPr>
          <w:b/>
        </w:rPr>
      </w:pPr>
      <w:r w:rsidRPr="00805350">
        <w:rPr>
          <w:b/>
        </w:rPr>
        <w:t xml:space="preserve">Date: </w:t>
      </w:r>
      <w:r w:rsidRPr="00805350">
        <w:t>DD/MM/YYYY</w:t>
      </w:r>
    </w:p>
    <w:p w:rsidR="00660BC1" w:rsidRPr="00805350" w:rsidRDefault="00660BC1" w:rsidP="00660BC1">
      <w:pPr>
        <w:ind w:left="360"/>
      </w:pPr>
      <w:r w:rsidRPr="00805350">
        <w:rPr>
          <w:b/>
        </w:rPr>
        <w:t>Sub:</w:t>
      </w:r>
      <w:r w:rsidRPr="00805350">
        <w:t xml:space="preserve"> Submission of Clarification of Clarifications by &lt;&lt;firm name&gt;&gt; </w:t>
      </w:r>
    </w:p>
    <w:p w:rsidR="00660BC1" w:rsidRPr="00805350" w:rsidRDefault="00660BC1" w:rsidP="00660BC1">
      <w:pPr>
        <w:ind w:left="360"/>
      </w:pPr>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 II</w:t>
      </w:r>
      <w:r w:rsidRPr="00805350">
        <w:t xml:space="preserve"> (RFP No: __________ Dated:  __/__/____)</w:t>
      </w:r>
    </w:p>
    <w:p w:rsidR="00660BC1" w:rsidRPr="00805350" w:rsidRDefault="00660BC1" w:rsidP="00660BC1">
      <w:pPr>
        <w:ind w:left="360"/>
      </w:pPr>
    </w:p>
    <w:p w:rsidR="00660BC1" w:rsidRPr="00805350" w:rsidRDefault="00660BC1" w:rsidP="00660BC1">
      <w:pPr>
        <w:ind w:left="360"/>
      </w:pPr>
    </w:p>
    <w:p w:rsidR="00660BC1" w:rsidRPr="00805350" w:rsidRDefault="00660BC1" w:rsidP="00660BC1">
      <w:pPr>
        <w:tabs>
          <w:tab w:val="left" w:pos="2517"/>
        </w:tabs>
        <w:ind w:left="360"/>
      </w:pPr>
    </w:p>
    <w:p w:rsidR="00660BC1" w:rsidRPr="00805350" w:rsidRDefault="00660BC1" w:rsidP="00660BC1">
      <w:pPr>
        <w:tabs>
          <w:tab w:val="left" w:pos="2517"/>
        </w:tabs>
        <w:ind w:left="360"/>
      </w:pPr>
      <w:r w:rsidRPr="00805350">
        <w:t>Dear Sir,</w:t>
      </w:r>
      <w:r w:rsidRPr="00805350">
        <w:tab/>
      </w:r>
    </w:p>
    <w:p w:rsidR="00660BC1" w:rsidRPr="00805350" w:rsidRDefault="00660BC1" w:rsidP="00660BC1">
      <w:pPr>
        <w:ind w:left="360"/>
      </w:pPr>
    </w:p>
    <w:p w:rsidR="00660BC1" w:rsidRPr="00805350" w:rsidRDefault="00660BC1" w:rsidP="00660BC1">
      <w:pPr>
        <w:ind w:left="360"/>
      </w:pPr>
      <w:r w:rsidRPr="00805350">
        <w:t>We have gone through the bid document and have the following queries. Request you to kindly address the same. We seek your clarification on the queries mentioned below.</w:t>
      </w:r>
    </w:p>
    <w:p w:rsidR="00660BC1" w:rsidRPr="00805350" w:rsidRDefault="00660BC1" w:rsidP="00660BC1"/>
    <w:tbl>
      <w:tblPr>
        <w:tblStyle w:val="LightList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520"/>
        <w:gridCol w:w="1611"/>
        <w:gridCol w:w="2757"/>
        <w:gridCol w:w="3330"/>
      </w:tblGrid>
      <w:tr w:rsidR="00660BC1" w:rsidRPr="00805350"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shd w:val="clear" w:color="auto" w:fill="BFBFBF" w:themeFill="background1" w:themeFillShade="BF"/>
          </w:tcPr>
          <w:p w:rsidR="00660BC1" w:rsidRPr="00805350" w:rsidRDefault="00660BC1" w:rsidP="00660BC1">
            <w:pPr>
              <w:rPr>
                <w:b w:val="0"/>
                <w:color w:val="auto"/>
              </w:rPr>
            </w:pPr>
            <w:r w:rsidRPr="00805350">
              <w:rPr>
                <w:color w:val="auto"/>
              </w:rPr>
              <w:t>#</w:t>
            </w:r>
          </w:p>
        </w:tc>
        <w:tc>
          <w:tcPr>
            <w:tcW w:w="772" w:type="pct"/>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Clause No in RFP</w:t>
            </w:r>
          </w:p>
        </w:tc>
        <w:tc>
          <w:tcPr>
            <w:tcW w:w="818" w:type="pct"/>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Page Number</w:t>
            </w:r>
          </w:p>
        </w:tc>
        <w:tc>
          <w:tcPr>
            <w:tcW w:w="1400" w:type="pct"/>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Existing Clause</w:t>
            </w:r>
          </w:p>
        </w:tc>
        <w:tc>
          <w:tcPr>
            <w:tcW w:w="1691" w:type="pct"/>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b w:val="0"/>
                <w:color w:val="auto"/>
              </w:rPr>
            </w:pPr>
            <w:r w:rsidRPr="00805350">
              <w:rPr>
                <w:color w:val="auto"/>
              </w:rPr>
              <w:t>Query/Remarks</w:t>
            </w:r>
          </w:p>
        </w:tc>
      </w:tr>
      <w:tr w:rsidR="00660BC1" w:rsidRPr="00805350"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818"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400"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691"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r>
      <w:tr w:rsidR="00660BC1" w:rsidRPr="00805350" w:rsidTr="00660BC1">
        <w:tc>
          <w:tcPr>
            <w:cnfStyle w:val="001000000000" w:firstRow="0" w:lastRow="0" w:firstColumn="1" w:lastColumn="0" w:oddVBand="0" w:evenVBand="0" w:oddHBand="0" w:evenHBand="0" w:firstRowFirstColumn="0" w:firstRowLastColumn="0" w:lastRowFirstColumn="0" w:lastRowLastColumn="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818" w:type="pct"/>
          </w:tcPr>
          <w:p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1400" w:type="pct"/>
          </w:tcPr>
          <w:p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c>
          <w:tcPr>
            <w:tcW w:w="1691" w:type="pct"/>
          </w:tcPr>
          <w:p w:rsidR="00660BC1" w:rsidRPr="00805350" w:rsidRDefault="00660BC1" w:rsidP="00660BC1">
            <w:pPr>
              <w:spacing w:before="120" w:after="120"/>
              <w:cnfStyle w:val="000000000000" w:firstRow="0" w:lastRow="0" w:firstColumn="0" w:lastColumn="0" w:oddVBand="0" w:evenVBand="0" w:oddHBand="0" w:evenHBand="0" w:firstRowFirstColumn="0" w:firstRowLastColumn="0" w:lastRowFirstColumn="0" w:lastRowLastColumn="0"/>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pct"/>
          </w:tcPr>
          <w:p w:rsidR="00660BC1" w:rsidRPr="00805350" w:rsidRDefault="00660BC1" w:rsidP="00660BC1">
            <w:pPr>
              <w:spacing w:before="120" w:after="120"/>
            </w:pPr>
          </w:p>
        </w:tc>
        <w:tc>
          <w:tcPr>
            <w:tcW w:w="772"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818"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400"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c>
          <w:tcPr>
            <w:tcW w:w="1691" w:type="pct"/>
          </w:tcPr>
          <w:p w:rsidR="00660BC1" w:rsidRPr="00805350" w:rsidRDefault="00660BC1" w:rsidP="00660BC1">
            <w:pPr>
              <w:spacing w:before="120" w:after="120"/>
              <w:cnfStyle w:val="000000100000" w:firstRow="0" w:lastRow="0" w:firstColumn="0" w:lastColumn="0" w:oddVBand="0" w:evenVBand="0" w:oddHBand="1" w:evenHBand="0" w:firstRowFirstColumn="0" w:firstRowLastColumn="0" w:lastRowFirstColumn="0" w:lastRowLastColumn="0"/>
            </w:pPr>
          </w:p>
        </w:tc>
      </w:tr>
    </w:tbl>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rsidR="00523877" w:rsidRPr="00805350" w:rsidRDefault="00523877" w:rsidP="00660BC1">
      <w:pPr>
        <w:spacing w:line="360" w:lineRule="auto"/>
      </w:pPr>
    </w:p>
    <w:p w:rsidR="00660BC1" w:rsidRPr="00805350" w:rsidRDefault="00660BC1" w:rsidP="005265A2">
      <w:pPr>
        <w:pStyle w:val="Heading2"/>
        <w:numPr>
          <w:ilvl w:val="1"/>
          <w:numId w:val="288"/>
        </w:numPr>
        <w:rPr>
          <w:rFonts w:ascii="Times New Roman" w:hAnsi="Times New Roman"/>
        </w:rPr>
      </w:pPr>
      <w:bookmarkStart w:id="284" w:name="_Ref513274137"/>
      <w:bookmarkStart w:id="285" w:name="_Toc514427696"/>
      <w:bookmarkStart w:id="286" w:name="_Toc12539529"/>
      <w:r w:rsidRPr="00805350">
        <w:rPr>
          <w:rFonts w:ascii="Times New Roman" w:hAnsi="Times New Roman"/>
        </w:rPr>
        <w:t>Formats for Pre-Qualification Bid</w:t>
      </w:r>
      <w:bookmarkEnd w:id="284"/>
      <w:bookmarkEnd w:id="285"/>
      <w:bookmarkEnd w:id="286"/>
    </w:p>
    <w:p w:rsidR="00660BC1" w:rsidRPr="00805350" w:rsidRDefault="00660BC1" w:rsidP="005265A2">
      <w:pPr>
        <w:pStyle w:val="Heading2"/>
        <w:numPr>
          <w:ilvl w:val="2"/>
          <w:numId w:val="288"/>
        </w:numPr>
        <w:rPr>
          <w:rFonts w:ascii="Times New Roman" w:hAnsi="Times New Roman"/>
        </w:rPr>
      </w:pPr>
      <w:bookmarkStart w:id="287" w:name="_Toc514427697"/>
      <w:bookmarkStart w:id="288" w:name="_Toc12539530"/>
      <w:r w:rsidRPr="00805350">
        <w:rPr>
          <w:rFonts w:ascii="Times New Roman" w:hAnsi="Times New Roman"/>
        </w:rPr>
        <w:t>Checklist for Pre-Qualification Bid</w:t>
      </w:r>
      <w:bookmarkEnd w:id="287"/>
      <w:bookmarkEnd w:id="288"/>
    </w:p>
    <w:tbl>
      <w:tblPr>
        <w:tblStyle w:val="LightLis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3805"/>
        <w:gridCol w:w="2216"/>
        <w:gridCol w:w="2291"/>
      </w:tblGrid>
      <w:tr w:rsidR="00660BC1" w:rsidRPr="00805350"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8" w:type="dxa"/>
            <w:shd w:val="clear" w:color="auto" w:fill="BFBFBF" w:themeFill="background1" w:themeFillShade="BF"/>
          </w:tcPr>
          <w:p w:rsidR="00660BC1" w:rsidRPr="00805350" w:rsidRDefault="00660BC1" w:rsidP="00660BC1">
            <w:pPr>
              <w:rPr>
                <w:color w:val="auto"/>
                <w:szCs w:val="20"/>
              </w:rPr>
            </w:pPr>
            <w:r w:rsidRPr="00805350">
              <w:rPr>
                <w:color w:val="auto"/>
                <w:szCs w:val="20"/>
              </w:rPr>
              <w:t>Sl. No.</w:t>
            </w:r>
          </w:p>
        </w:tc>
        <w:tc>
          <w:tcPr>
            <w:tcW w:w="3805" w:type="dxa"/>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 xml:space="preserve">Items </w:t>
            </w:r>
          </w:p>
        </w:tc>
        <w:tc>
          <w:tcPr>
            <w:tcW w:w="2216" w:type="dxa"/>
            <w:shd w:val="clear" w:color="auto" w:fill="BFBFBF" w:themeFill="background1" w:themeFillShade="BF"/>
          </w:tcPr>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Submitted</w:t>
            </w:r>
          </w:p>
          <w:p w:rsidR="00660BC1" w:rsidRPr="00805350" w:rsidRDefault="00660BC1" w:rsidP="00660BC1">
            <w:pPr>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(Yes /No.)</w:t>
            </w:r>
          </w:p>
        </w:tc>
        <w:tc>
          <w:tcPr>
            <w:tcW w:w="2291" w:type="dxa"/>
            <w:shd w:val="clear" w:color="auto" w:fill="BFBFBF" w:themeFill="background1" w:themeFillShade="BF"/>
          </w:tcPr>
          <w:p w:rsidR="00660BC1" w:rsidRPr="00805350" w:rsidRDefault="00660BC1" w:rsidP="00660BC1">
            <w:pPr>
              <w:ind w:left="162"/>
              <w:cnfStyle w:val="100000000000" w:firstRow="1" w:lastRow="0" w:firstColumn="0" w:lastColumn="0" w:oddVBand="0" w:evenVBand="0" w:oddHBand="0" w:evenHBand="0" w:firstRowFirstColumn="0" w:firstRowLastColumn="0" w:lastRowFirstColumn="0" w:lastRowLastColumn="0"/>
              <w:rPr>
                <w:color w:val="auto"/>
                <w:szCs w:val="20"/>
              </w:rPr>
            </w:pPr>
            <w:r w:rsidRPr="00805350">
              <w:rPr>
                <w:color w:val="auto"/>
                <w:szCs w:val="20"/>
              </w:rPr>
              <w:t>Documentary Proof (Page No.)</w:t>
            </w: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2B3CB3"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RFP Fee of Rs 1</w:t>
            </w:r>
            <w:r w:rsidR="00660BC1" w:rsidRPr="00805350">
              <w:rPr>
                <w:szCs w:val="20"/>
              </w:rPr>
              <w:t xml:space="preserve">0000/- </w:t>
            </w:r>
          </w:p>
        </w:tc>
        <w:tc>
          <w:tcPr>
            <w:tcW w:w="2216"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2B3CB3"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EMD of Rs 1</w:t>
            </w:r>
            <w:r w:rsidR="00660BC1" w:rsidRPr="00805350">
              <w:rPr>
                <w:szCs w:val="20"/>
              </w:rPr>
              <w:t>0 lacs</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PQ_1- Bid Cover letter</w:t>
            </w:r>
          </w:p>
        </w:tc>
        <w:tc>
          <w:tcPr>
            <w:tcW w:w="2216"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PQ_2- Bidder’s Particulars</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PQ_3- Power of attorney / board resolution to the authorized Signatory for Prime Bidder of Consortium</w:t>
            </w:r>
          </w:p>
        </w:tc>
        <w:tc>
          <w:tcPr>
            <w:tcW w:w="2216"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4"/>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Copy of Certificate of Incorporation ( In case of Consortium all members to submit)</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t>Copy of Memorandum and Articles of Associations ( In case of Consortium all members to submit)</w:t>
            </w:r>
          </w:p>
        </w:tc>
        <w:tc>
          <w:tcPr>
            <w:tcW w:w="2216"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t>Copy of GSTIN and PAN</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PQ_4- Certificate from the statutory auditor/ CA towards positive net worth of the company.</w:t>
            </w:r>
          </w:p>
        </w:tc>
        <w:tc>
          <w:tcPr>
            <w:tcW w:w="2216" w:type="dxa"/>
          </w:tcPr>
          <w:p w:rsidR="00660BC1" w:rsidRPr="00805350" w:rsidRDefault="00660BC1" w:rsidP="00660BC1">
            <w:pPr>
              <w:jc w:val="right"/>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 xml:space="preserve">PQ_5- </w:t>
            </w:r>
            <w:r w:rsidRPr="00805350">
              <w:t>Chartered Accountant certificate for Turnover for the last t</w:t>
            </w:r>
            <w:r w:rsidR="002D274B">
              <w:t>hree financial year’s i.e.  2016-17, 2017- 2018 and 2018-2019</w:t>
            </w:r>
            <w:r w:rsidR="00C34A4D" w:rsidRPr="00805350">
              <w:t xml:space="preserve"> ( In case of Consortium all members to submit)</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8B6385" w:rsidRPr="00805350" w:rsidTr="00660BC1">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8B6385" w:rsidRPr="00805350" w:rsidRDefault="008B6385" w:rsidP="002556CD">
            <w:pPr>
              <w:widowControl/>
              <w:numPr>
                <w:ilvl w:val="0"/>
                <w:numId w:val="184"/>
              </w:numPr>
              <w:kinsoku/>
              <w:rPr>
                <w:szCs w:val="20"/>
              </w:rPr>
            </w:pPr>
          </w:p>
        </w:tc>
        <w:tc>
          <w:tcPr>
            <w:tcW w:w="3805" w:type="dxa"/>
          </w:tcPr>
          <w:p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PQ_6-</w:t>
            </w:r>
            <w:r w:rsidR="008B566D" w:rsidRPr="00805350">
              <w:rPr>
                <w:szCs w:val="20"/>
              </w:rPr>
              <w:t xml:space="preserve"> </w:t>
            </w:r>
            <w:r w:rsidR="008B566D" w:rsidRPr="00805350">
              <w:t>Details of the projects executed</w:t>
            </w:r>
          </w:p>
        </w:tc>
        <w:tc>
          <w:tcPr>
            <w:tcW w:w="2216" w:type="dxa"/>
          </w:tcPr>
          <w:p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8B6385" w:rsidRPr="00805350" w:rsidRDefault="008B6385"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45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A84180" w:rsidP="00660BC1">
            <w:pPr>
              <w:cnfStyle w:val="000000000000" w:firstRow="0" w:lastRow="0" w:firstColumn="0" w:lastColumn="0" w:oddVBand="0" w:evenVBand="0" w:oddHBand="0" w:evenHBand="0" w:firstRowFirstColumn="0" w:firstRowLastColumn="0" w:lastRowFirstColumn="0" w:lastRowLastColumn="0"/>
            </w:pPr>
            <w:r w:rsidRPr="00805350">
              <w:rPr>
                <w:szCs w:val="20"/>
              </w:rPr>
              <w:t>PQ_7</w:t>
            </w:r>
            <w:r w:rsidR="00660BC1" w:rsidRPr="00805350">
              <w:rPr>
                <w:szCs w:val="20"/>
              </w:rPr>
              <w:t xml:space="preserve">- </w:t>
            </w:r>
            <w:r w:rsidR="00660BC1" w:rsidRPr="00805350">
              <w:rPr>
                <w:color w:val="000000" w:themeColor="text1"/>
                <w:szCs w:val="20"/>
              </w:rPr>
              <w:t>Self-Declaration letter of Non-Black listing  duly signed by authorized signatory on company letter head</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r w:rsidRPr="00805350">
              <w:rPr>
                <w:szCs w:val="20"/>
              </w:rPr>
              <w:t>Consortium Agreement with clear defining roles and responsibilities of each consortium partner .</w:t>
            </w:r>
          </w:p>
        </w:tc>
        <w:tc>
          <w:tcPr>
            <w:tcW w:w="2216"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c>
          <w:tcPr>
            <w:tcW w:w="2291" w:type="dxa"/>
          </w:tcPr>
          <w:p w:rsidR="00660BC1" w:rsidRPr="00805350" w:rsidRDefault="00660BC1" w:rsidP="00660BC1">
            <w:pPr>
              <w:cnfStyle w:val="000000100000" w:firstRow="0" w:lastRow="0" w:firstColumn="0" w:lastColumn="0" w:oddVBand="0" w:evenVBand="0" w:oddHBand="1" w:evenHBand="0" w:firstRowFirstColumn="0" w:firstRowLastColumn="0" w:lastRowFirstColumn="0" w:lastRowLastColumn="0"/>
              <w:rPr>
                <w:szCs w:val="20"/>
              </w:rPr>
            </w:pPr>
          </w:p>
        </w:tc>
      </w:tr>
      <w:tr w:rsidR="00660BC1" w:rsidRPr="00805350" w:rsidTr="00660BC1">
        <w:trPr>
          <w:trHeight w:val="745"/>
        </w:trPr>
        <w:tc>
          <w:tcPr>
            <w:cnfStyle w:val="001000000000" w:firstRow="0" w:lastRow="0" w:firstColumn="1" w:lastColumn="0" w:oddVBand="0" w:evenVBand="0" w:oddHBand="0" w:evenHBand="0" w:firstRowFirstColumn="0" w:firstRowLastColumn="0" w:lastRowFirstColumn="0" w:lastRowLastColumn="0"/>
            <w:tcW w:w="1038" w:type="dxa"/>
            <w:vAlign w:val="center"/>
          </w:tcPr>
          <w:p w:rsidR="00660BC1" w:rsidRPr="00805350" w:rsidRDefault="00660BC1" w:rsidP="002556CD">
            <w:pPr>
              <w:widowControl/>
              <w:numPr>
                <w:ilvl w:val="0"/>
                <w:numId w:val="184"/>
              </w:numPr>
              <w:kinsoku/>
              <w:rPr>
                <w:szCs w:val="20"/>
              </w:rPr>
            </w:pPr>
          </w:p>
        </w:tc>
        <w:tc>
          <w:tcPr>
            <w:tcW w:w="3805"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r w:rsidRPr="00805350">
              <w:rPr>
                <w:szCs w:val="20"/>
              </w:rPr>
              <w:t>Copy of Valid Standards/Certification</w:t>
            </w:r>
          </w:p>
        </w:tc>
        <w:tc>
          <w:tcPr>
            <w:tcW w:w="2216"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c>
          <w:tcPr>
            <w:tcW w:w="2291" w:type="dxa"/>
          </w:tcPr>
          <w:p w:rsidR="00660BC1" w:rsidRPr="00805350" w:rsidRDefault="00660BC1" w:rsidP="00660BC1">
            <w:pPr>
              <w:cnfStyle w:val="000000000000" w:firstRow="0" w:lastRow="0" w:firstColumn="0" w:lastColumn="0" w:oddVBand="0" w:evenVBand="0" w:oddHBand="0" w:evenHBand="0" w:firstRowFirstColumn="0" w:firstRowLastColumn="0" w:lastRowFirstColumn="0" w:lastRowLastColumn="0"/>
              <w:rPr>
                <w:szCs w:val="20"/>
              </w:rPr>
            </w:pPr>
          </w:p>
        </w:tc>
      </w:tr>
    </w:tbl>
    <w:p w:rsidR="00660BC1" w:rsidRPr="00805350" w:rsidRDefault="00660BC1" w:rsidP="00660BC1"/>
    <w:p w:rsidR="00660BC1" w:rsidRPr="00805350" w:rsidRDefault="00660BC1" w:rsidP="00660BC1">
      <w:pPr>
        <w:spacing w:after="200" w:line="276" w:lineRule="auto"/>
      </w:pPr>
      <w:r w:rsidRPr="00805350">
        <w:br w:type="page"/>
      </w:r>
    </w:p>
    <w:p w:rsidR="00660BC1" w:rsidRPr="00805350" w:rsidRDefault="00660BC1" w:rsidP="005265A2">
      <w:pPr>
        <w:pStyle w:val="Heading2"/>
        <w:numPr>
          <w:ilvl w:val="2"/>
          <w:numId w:val="288"/>
        </w:numPr>
        <w:rPr>
          <w:rFonts w:ascii="Times New Roman" w:hAnsi="Times New Roman"/>
        </w:rPr>
      </w:pPr>
      <w:bookmarkStart w:id="289" w:name="_Toc514427698"/>
      <w:bookmarkStart w:id="290" w:name="_Toc12539531"/>
      <w:r w:rsidRPr="00805350">
        <w:rPr>
          <w:rFonts w:ascii="Times New Roman" w:hAnsi="Times New Roman"/>
        </w:rPr>
        <w:lastRenderedPageBreak/>
        <w:t>PQ_1- Format for Pre-Qualification Bid Cover letter</w:t>
      </w:r>
      <w:bookmarkEnd w:id="289"/>
      <w:bookmarkEnd w:id="290"/>
    </w:p>
    <w:p w:rsidR="00660BC1" w:rsidRPr="00805350" w:rsidRDefault="00660BC1" w:rsidP="00660BC1"/>
    <w:p w:rsidR="00660BC1" w:rsidRPr="00805350" w:rsidRDefault="00660BC1" w:rsidP="00660BC1">
      <w:r w:rsidRPr="00805350">
        <w:t>[ON BIDDERS LETTERHEAD]</w:t>
      </w:r>
    </w:p>
    <w:p w:rsidR="00660BC1" w:rsidRPr="00805350" w:rsidRDefault="00660BC1" w:rsidP="00660BC1">
      <w:pPr>
        <w:spacing w:line="360" w:lineRule="auto"/>
      </w:pPr>
      <w:r w:rsidRPr="00805350">
        <w:t>To</w:t>
      </w:r>
    </w:p>
    <w:p w:rsidR="00660BC1" w:rsidRPr="00805350" w:rsidRDefault="00660BC1" w:rsidP="00660BC1">
      <w:pPr>
        <w:spacing w:line="360" w:lineRule="auto"/>
      </w:pPr>
      <w:r w:rsidRPr="00805350">
        <w:t>CEO</w:t>
      </w:r>
    </w:p>
    <w:p w:rsidR="00660BC1" w:rsidRPr="00805350" w:rsidRDefault="00F63BCD" w:rsidP="00660BC1">
      <w:pPr>
        <w:spacing w:line="360" w:lineRule="auto"/>
      </w:pPr>
      <w:r w:rsidRPr="00805350">
        <w:t>Jabalpur Smart City Limited</w:t>
      </w:r>
    </w:p>
    <w:p w:rsidR="00660BC1" w:rsidRPr="00805350" w:rsidRDefault="00660BC1" w:rsidP="00660BC1">
      <w:pPr>
        <w:rPr>
          <w:b/>
        </w:rPr>
      </w:pPr>
      <w:r w:rsidRPr="00805350">
        <w:rPr>
          <w:b/>
        </w:rPr>
        <w:t xml:space="preserve">Date: </w:t>
      </w:r>
      <w:r w:rsidRPr="00805350">
        <w:t>DD/MM/YYYY</w:t>
      </w:r>
    </w:p>
    <w:p w:rsidR="00660BC1" w:rsidRPr="00805350" w:rsidRDefault="00660BC1" w:rsidP="00660BC1">
      <w:r w:rsidRPr="00805350">
        <w:rPr>
          <w:b/>
        </w:rPr>
        <w:t>Sub:</w:t>
      </w:r>
      <w:r w:rsidRPr="00805350">
        <w:t xml:space="preserve"> Submission of Eligibility Proposal  </w:t>
      </w:r>
    </w:p>
    <w:p w:rsidR="00660BC1" w:rsidRPr="00805350" w:rsidRDefault="00660BC1" w:rsidP="00660BC1">
      <w:r w:rsidRPr="00805350">
        <w:rPr>
          <w:b/>
        </w:rPr>
        <w:t>Ref:</w:t>
      </w:r>
      <w:r w:rsidRPr="00805350">
        <w:t xml:space="preserve"> </w:t>
      </w:r>
      <w:r w:rsidR="00B25B8F" w:rsidRPr="00805350">
        <w:t xml:space="preserve">Selection of IA for Design, Development, Implementation and Management of Smart Schools in City of </w:t>
      </w:r>
      <w:r w:rsidR="00F63BCD" w:rsidRPr="00805350">
        <w:t>Jabalpur, Phase- II</w:t>
      </w:r>
      <w:r w:rsidR="00523877" w:rsidRPr="00805350">
        <w:t xml:space="preserve"> </w:t>
      </w:r>
      <w:r w:rsidRPr="00805350">
        <w:t>(RFP No: __________ Dated:  __/__/____)</w:t>
      </w:r>
    </w:p>
    <w:p w:rsidR="00660BC1" w:rsidRPr="00805350" w:rsidRDefault="00660BC1" w:rsidP="00660BC1"/>
    <w:p w:rsidR="00660BC1" w:rsidRPr="00805350" w:rsidRDefault="00660BC1" w:rsidP="00660BC1"/>
    <w:p w:rsidR="00660BC1" w:rsidRPr="00805350" w:rsidRDefault="00660BC1" w:rsidP="00660BC1">
      <w:r w:rsidRPr="00805350">
        <w:t>Dear Sir,</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Eligibility Criteria.</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is true, accurate, verifiable and complete. This response includes all information necessary to ensure that the statements therein do not in whole or in part mislead the department in its short-listing process.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As part of the enhancement to the specifications, confirm that, if awarded the contract: (Remove / modify the statements below as applicable)</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A.</w:t>
      </w:r>
      <w:r w:rsidRPr="00805350">
        <w:rPr>
          <w:rFonts w:ascii="Times New Roman" w:hAnsi="Times New Roman"/>
          <w:sz w:val="24"/>
        </w:rPr>
        <w:tab/>
        <w:t>We shall cover &lt;INSERT NUMBER (IN WORDS)&gt; additional classrooms as part of the contract without any increase in costs.</w:t>
      </w:r>
    </w:p>
    <w:p w:rsidR="00771F7A" w:rsidRPr="00805350" w:rsidRDefault="00771F7A" w:rsidP="00771F7A">
      <w:pPr>
        <w:pStyle w:val="BodyText"/>
        <w:rPr>
          <w:rFonts w:ascii="Times New Roman" w:hAnsi="Times New Roman"/>
          <w:sz w:val="24"/>
        </w:rPr>
      </w:pPr>
      <w:r w:rsidRPr="00805350">
        <w:rPr>
          <w:rFonts w:ascii="Times New Roman" w:hAnsi="Times New Roman"/>
          <w:sz w:val="24"/>
        </w:rPr>
        <w:t>B.</w:t>
      </w:r>
      <w:r w:rsidRPr="00805350">
        <w:rPr>
          <w:rFonts w:ascii="Times New Roman" w:hAnsi="Times New Roman"/>
          <w:sz w:val="24"/>
        </w:rPr>
        <w:tab/>
        <w:t>The Internet and Wi-Fi speed provided by us shall be &lt;INSERT MBPS&gt;.</w:t>
      </w:r>
    </w:p>
    <w:p w:rsidR="00660BC1" w:rsidRPr="00805350" w:rsidRDefault="00660BC1" w:rsidP="00660BC1">
      <w:pPr>
        <w:spacing w:line="360" w:lineRule="auto"/>
      </w:pPr>
      <w:r w:rsidRPr="00805350">
        <w:t xml:space="preserve">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w:t>
      </w:r>
      <w:r w:rsidRPr="00805350">
        <w:lastRenderedPageBreak/>
        <w:t>awarding the contract, shall constitute a binding contract between us.</w:t>
      </w:r>
    </w:p>
    <w:p w:rsidR="00660BC1" w:rsidRPr="00805350" w:rsidRDefault="00660BC1" w:rsidP="00660BC1">
      <w:pPr>
        <w:spacing w:after="200" w:line="276" w:lineRule="auto"/>
      </w:pPr>
      <w:r w:rsidRPr="00805350">
        <w:br w:type="page"/>
      </w:r>
    </w:p>
    <w:p w:rsidR="00660BC1" w:rsidRPr="00805350" w:rsidRDefault="00660BC1" w:rsidP="00660BC1">
      <w:pPr>
        <w:pStyle w:val="BodyText"/>
        <w:rPr>
          <w:rFonts w:ascii="Times New Roman" w:hAnsi="Times New Roman"/>
          <w:sz w:val="24"/>
        </w:rPr>
      </w:pPr>
      <w:r w:rsidRPr="00805350">
        <w:rPr>
          <w:rFonts w:ascii="Times New Roman" w:hAnsi="Times New Roman"/>
          <w:sz w:val="24"/>
        </w:rPr>
        <w:lastRenderedPageBreak/>
        <w:t>We agree that you reserve the right in absolute sense to reject all or any of the products/ services specified in the RFP response with or without assigning any reason whatsoever.</w:t>
      </w:r>
    </w:p>
    <w:p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rsidR="00660BC1" w:rsidRPr="00805350" w:rsidRDefault="00660BC1" w:rsidP="00660BC1">
      <w:pPr>
        <w:pStyle w:val="BodyText"/>
        <w:rPr>
          <w:rFonts w:ascii="Times New Roman" w:hAnsi="Times New Roman"/>
          <w:sz w:val="24"/>
        </w:rPr>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rsidR="00660BC1" w:rsidRPr="00805350" w:rsidRDefault="00660BC1" w:rsidP="00660BC1">
      <w:pPr>
        <w:spacing w:after="200" w:line="276" w:lineRule="auto"/>
        <w:rPr>
          <w:rFonts w:eastAsiaTheme="majorEastAsia"/>
          <w:b/>
          <w:bCs/>
          <w:color w:val="548DD4"/>
        </w:rPr>
      </w:pPr>
      <w:r w:rsidRPr="00805350">
        <w:rPr>
          <w:color w:val="548DD4"/>
        </w:rPr>
        <w:br w:type="page"/>
      </w:r>
    </w:p>
    <w:p w:rsidR="00660BC1" w:rsidRPr="00805350" w:rsidRDefault="00660BC1" w:rsidP="005265A2">
      <w:pPr>
        <w:pStyle w:val="Heading2"/>
        <w:numPr>
          <w:ilvl w:val="2"/>
          <w:numId w:val="288"/>
        </w:numPr>
        <w:rPr>
          <w:rFonts w:ascii="Times New Roman" w:hAnsi="Times New Roman"/>
        </w:rPr>
      </w:pPr>
      <w:bookmarkStart w:id="291" w:name="_Toc514427699"/>
      <w:bookmarkStart w:id="292" w:name="_Toc12539532"/>
      <w:r w:rsidRPr="00805350">
        <w:rPr>
          <w:rFonts w:ascii="Times New Roman" w:hAnsi="Times New Roman"/>
        </w:rPr>
        <w:lastRenderedPageBreak/>
        <w:t>PQ_2- Format for Particulars of the Bidder</w:t>
      </w:r>
      <w:bookmarkEnd w:id="291"/>
      <w:bookmarkEnd w:id="2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336"/>
        <w:gridCol w:w="5748"/>
      </w:tblGrid>
      <w:tr w:rsidR="00660BC1" w:rsidRPr="00805350" w:rsidTr="00802B24">
        <w:trPr>
          <w:trHeight w:val="452"/>
          <w:jc w:val="center"/>
        </w:trPr>
        <w:tc>
          <w:tcPr>
            <w:tcW w:w="5000" w:type="pct"/>
            <w:gridSpan w:val="3"/>
            <w:shd w:val="clear" w:color="auto" w:fill="BFBFBF" w:themeFill="background1" w:themeFillShade="BF"/>
          </w:tcPr>
          <w:p w:rsidR="00660BC1" w:rsidRPr="00805350" w:rsidRDefault="00660BC1" w:rsidP="00660BC1">
            <w:pPr>
              <w:spacing w:before="120"/>
              <w:rPr>
                <w:b/>
                <w:i/>
              </w:rPr>
            </w:pPr>
            <w:r w:rsidRPr="00805350">
              <w:rPr>
                <w:b/>
                <w:i/>
              </w:rPr>
              <w:t>Details of the Bidder (Company)</w:t>
            </w: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 xml:space="preserve">Name of the Bidder </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Address of the Bidder</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Year of Incorporation</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Registration Number &amp; Registration Authority</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Legal Status (Public/Private)</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Name &amp; Designation of the Authorized person to whom all references shall be made regarding this RFP</w:t>
            </w:r>
          </w:p>
        </w:tc>
        <w:tc>
          <w:tcPr>
            <w:tcW w:w="2918" w:type="pct"/>
            <w:shd w:val="clear" w:color="auto" w:fill="auto"/>
          </w:tcPr>
          <w:p w:rsidR="00660BC1" w:rsidRPr="00805350" w:rsidRDefault="00660BC1" w:rsidP="00660BC1">
            <w:pPr>
              <w:spacing w:before="120"/>
            </w:pPr>
          </w:p>
        </w:tc>
      </w:tr>
      <w:tr w:rsidR="00660BC1" w:rsidRPr="00805350" w:rsidTr="00802B24">
        <w:trPr>
          <w:trHeight w:val="452"/>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Telephone No. (with STD Code)</w:t>
            </w:r>
          </w:p>
        </w:tc>
        <w:tc>
          <w:tcPr>
            <w:tcW w:w="2918" w:type="pct"/>
            <w:shd w:val="clear" w:color="auto" w:fill="auto"/>
          </w:tcPr>
          <w:p w:rsidR="00660BC1" w:rsidRPr="00805350" w:rsidRDefault="00660BC1" w:rsidP="00660BC1">
            <w:pPr>
              <w:spacing w:before="120"/>
            </w:pPr>
          </w:p>
        </w:tc>
      </w:tr>
      <w:tr w:rsidR="00660BC1" w:rsidRPr="00805350" w:rsidTr="00802B24">
        <w:trPr>
          <w:trHeight w:val="453"/>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E-Mail of the Contact person:</w:t>
            </w:r>
          </w:p>
        </w:tc>
        <w:tc>
          <w:tcPr>
            <w:tcW w:w="2918" w:type="pct"/>
            <w:shd w:val="clear" w:color="auto" w:fill="auto"/>
          </w:tcPr>
          <w:p w:rsidR="00660BC1" w:rsidRPr="00805350" w:rsidRDefault="00660BC1" w:rsidP="00660BC1">
            <w:pPr>
              <w:spacing w:before="120"/>
            </w:pPr>
          </w:p>
        </w:tc>
      </w:tr>
      <w:tr w:rsidR="00660BC1" w:rsidRPr="00805350" w:rsidTr="00802B24">
        <w:trPr>
          <w:trHeight w:val="476"/>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Fax No. (with STD Code)</w:t>
            </w:r>
          </w:p>
        </w:tc>
        <w:tc>
          <w:tcPr>
            <w:tcW w:w="2918" w:type="pct"/>
            <w:shd w:val="clear" w:color="auto" w:fill="auto"/>
          </w:tcPr>
          <w:p w:rsidR="00660BC1" w:rsidRPr="00805350" w:rsidRDefault="00660BC1" w:rsidP="00660BC1">
            <w:pPr>
              <w:spacing w:before="120"/>
            </w:pPr>
          </w:p>
        </w:tc>
      </w:tr>
      <w:tr w:rsidR="00660BC1" w:rsidRPr="00805350" w:rsidTr="00802B24">
        <w:trPr>
          <w:trHeight w:val="476"/>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 xml:space="preserve">Website </w:t>
            </w:r>
          </w:p>
        </w:tc>
        <w:tc>
          <w:tcPr>
            <w:tcW w:w="2918" w:type="pct"/>
            <w:shd w:val="clear" w:color="auto" w:fill="auto"/>
          </w:tcPr>
          <w:p w:rsidR="00660BC1" w:rsidRPr="00805350" w:rsidRDefault="00660BC1" w:rsidP="00660BC1">
            <w:pPr>
              <w:spacing w:before="120"/>
            </w:pPr>
          </w:p>
        </w:tc>
      </w:tr>
      <w:tr w:rsidR="00660BC1" w:rsidRPr="00805350" w:rsidTr="00802B24">
        <w:trPr>
          <w:trHeight w:val="410"/>
          <w:jc w:val="center"/>
        </w:trPr>
        <w:tc>
          <w:tcPr>
            <w:tcW w:w="387" w:type="pct"/>
            <w:vMerge w:val="restar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vMerge w:val="restart"/>
            <w:shd w:val="clear" w:color="auto" w:fill="auto"/>
          </w:tcPr>
          <w:p w:rsidR="00660BC1" w:rsidRPr="00805350" w:rsidRDefault="00660BC1" w:rsidP="00660BC1">
            <w:pPr>
              <w:spacing w:before="120"/>
            </w:pPr>
            <w:r w:rsidRPr="00805350">
              <w:t>Financial Detail (Organization’s turnover of last three financial years)</w:t>
            </w:r>
          </w:p>
        </w:tc>
        <w:tc>
          <w:tcPr>
            <w:tcW w:w="2918" w:type="pct"/>
            <w:shd w:val="clear" w:color="auto" w:fill="auto"/>
          </w:tcPr>
          <w:p w:rsidR="00660BC1" w:rsidRPr="00805350" w:rsidRDefault="00660BC1" w:rsidP="00660BC1">
            <w:pPr>
              <w:spacing w:before="120"/>
            </w:pPr>
            <w:r w:rsidRPr="00805350">
              <w:t>FY 1</w:t>
            </w:r>
            <w:r w:rsidR="00FC6EFE" w:rsidRPr="00805350">
              <w:t>8</w:t>
            </w:r>
            <w:r w:rsidRPr="00805350">
              <w:t>-1</w:t>
            </w:r>
            <w:r w:rsidR="00FC6EFE" w:rsidRPr="00805350">
              <w:t>9</w:t>
            </w:r>
            <w:r w:rsidRPr="00805350">
              <w:t>:</w:t>
            </w:r>
          </w:p>
        </w:tc>
      </w:tr>
      <w:tr w:rsidR="00660BC1" w:rsidRPr="00805350" w:rsidTr="00802B24">
        <w:trPr>
          <w:trHeight w:val="410"/>
          <w:jc w:val="center"/>
        </w:trPr>
        <w:tc>
          <w:tcPr>
            <w:tcW w:w="387" w:type="pct"/>
            <w:vMerge/>
            <w:shd w:val="clear" w:color="auto" w:fill="auto"/>
          </w:tcPr>
          <w:p w:rsidR="00660BC1" w:rsidRPr="00805350" w:rsidRDefault="00660BC1" w:rsidP="00660BC1">
            <w:pPr>
              <w:spacing w:before="120"/>
            </w:pPr>
          </w:p>
        </w:tc>
        <w:tc>
          <w:tcPr>
            <w:tcW w:w="1694" w:type="pct"/>
            <w:vMerge/>
            <w:shd w:val="clear" w:color="auto" w:fill="auto"/>
          </w:tcPr>
          <w:p w:rsidR="00660BC1" w:rsidRPr="00805350" w:rsidRDefault="00660BC1" w:rsidP="00660BC1">
            <w:pPr>
              <w:spacing w:before="120"/>
            </w:pPr>
          </w:p>
        </w:tc>
        <w:tc>
          <w:tcPr>
            <w:tcW w:w="2918" w:type="pct"/>
            <w:shd w:val="clear" w:color="auto" w:fill="auto"/>
          </w:tcPr>
          <w:p w:rsidR="00660BC1" w:rsidRPr="00805350" w:rsidRDefault="00660BC1" w:rsidP="00660BC1">
            <w:pPr>
              <w:spacing w:before="120"/>
            </w:pPr>
            <w:r w:rsidRPr="00805350">
              <w:t>FY 1</w:t>
            </w:r>
            <w:r w:rsidR="00FC6EFE" w:rsidRPr="00805350">
              <w:t>7</w:t>
            </w:r>
            <w:r w:rsidRPr="00805350">
              <w:t>-1</w:t>
            </w:r>
            <w:r w:rsidR="00FC6EFE" w:rsidRPr="00805350">
              <w:t>8</w:t>
            </w:r>
            <w:r w:rsidRPr="00805350">
              <w:t>:</w:t>
            </w:r>
          </w:p>
        </w:tc>
      </w:tr>
      <w:tr w:rsidR="00660BC1" w:rsidRPr="00805350" w:rsidTr="00802B24">
        <w:trPr>
          <w:trHeight w:val="410"/>
          <w:jc w:val="center"/>
        </w:trPr>
        <w:tc>
          <w:tcPr>
            <w:tcW w:w="387" w:type="pct"/>
            <w:vMerge/>
            <w:shd w:val="clear" w:color="auto" w:fill="auto"/>
          </w:tcPr>
          <w:p w:rsidR="00660BC1" w:rsidRPr="00805350" w:rsidRDefault="00660BC1" w:rsidP="00660BC1">
            <w:pPr>
              <w:spacing w:before="120"/>
            </w:pPr>
          </w:p>
        </w:tc>
        <w:tc>
          <w:tcPr>
            <w:tcW w:w="1694" w:type="pct"/>
            <w:vMerge/>
            <w:shd w:val="clear" w:color="auto" w:fill="auto"/>
          </w:tcPr>
          <w:p w:rsidR="00660BC1" w:rsidRPr="00805350" w:rsidRDefault="00660BC1" w:rsidP="00660BC1">
            <w:pPr>
              <w:spacing w:before="120"/>
            </w:pPr>
          </w:p>
        </w:tc>
        <w:tc>
          <w:tcPr>
            <w:tcW w:w="2918" w:type="pct"/>
            <w:shd w:val="clear" w:color="auto" w:fill="auto"/>
          </w:tcPr>
          <w:p w:rsidR="00660BC1" w:rsidRPr="00805350" w:rsidRDefault="00660BC1" w:rsidP="00660BC1">
            <w:pPr>
              <w:spacing w:before="120"/>
            </w:pPr>
            <w:r w:rsidRPr="00805350">
              <w:t>FY 1</w:t>
            </w:r>
            <w:r w:rsidR="00FC6EFE" w:rsidRPr="00805350">
              <w:t>6</w:t>
            </w:r>
            <w:r w:rsidRPr="00805350">
              <w:t>-1</w:t>
            </w:r>
            <w:r w:rsidR="00FC6EFE" w:rsidRPr="00805350">
              <w:t>7</w:t>
            </w:r>
            <w:r w:rsidRPr="00805350">
              <w:t>:</w:t>
            </w:r>
          </w:p>
        </w:tc>
      </w:tr>
      <w:tr w:rsidR="00660BC1" w:rsidRPr="00805350" w:rsidTr="00802B24">
        <w:trPr>
          <w:trHeight w:val="410"/>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GSTIN Number</w:t>
            </w:r>
          </w:p>
        </w:tc>
        <w:tc>
          <w:tcPr>
            <w:tcW w:w="2918" w:type="pct"/>
            <w:shd w:val="clear" w:color="auto" w:fill="auto"/>
          </w:tcPr>
          <w:p w:rsidR="00660BC1" w:rsidRPr="00805350" w:rsidRDefault="00660BC1" w:rsidP="00660BC1">
            <w:pPr>
              <w:spacing w:before="120"/>
            </w:pPr>
          </w:p>
        </w:tc>
      </w:tr>
      <w:tr w:rsidR="00660BC1" w:rsidRPr="00805350" w:rsidTr="00802B24">
        <w:trPr>
          <w:trHeight w:val="410"/>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PAN</w:t>
            </w:r>
          </w:p>
        </w:tc>
        <w:tc>
          <w:tcPr>
            <w:tcW w:w="2918" w:type="pct"/>
            <w:shd w:val="clear" w:color="auto" w:fill="auto"/>
          </w:tcPr>
          <w:p w:rsidR="00660BC1" w:rsidRPr="00805350" w:rsidRDefault="00660BC1" w:rsidP="00660BC1">
            <w:pPr>
              <w:spacing w:before="120"/>
            </w:pPr>
          </w:p>
        </w:tc>
      </w:tr>
      <w:tr w:rsidR="00660BC1" w:rsidRPr="00805350" w:rsidTr="00802B24">
        <w:trPr>
          <w:trHeight w:val="1457"/>
          <w:jc w:val="center"/>
        </w:trPr>
        <w:tc>
          <w:tcPr>
            <w:tcW w:w="387" w:type="pct"/>
            <w:shd w:val="clear" w:color="auto" w:fill="auto"/>
          </w:tcPr>
          <w:p w:rsidR="00660BC1" w:rsidRPr="00805350" w:rsidRDefault="00660BC1" w:rsidP="002556CD">
            <w:pPr>
              <w:pStyle w:val="ListParagraph"/>
              <w:widowControl/>
              <w:numPr>
                <w:ilvl w:val="0"/>
                <w:numId w:val="185"/>
              </w:numPr>
              <w:kinsoku/>
              <w:spacing w:before="120" w:line="312" w:lineRule="auto"/>
              <w:jc w:val="both"/>
            </w:pPr>
          </w:p>
        </w:tc>
        <w:tc>
          <w:tcPr>
            <w:tcW w:w="1694" w:type="pct"/>
            <w:shd w:val="clear" w:color="auto" w:fill="auto"/>
          </w:tcPr>
          <w:p w:rsidR="00660BC1" w:rsidRPr="00805350" w:rsidRDefault="00660BC1" w:rsidP="00660BC1">
            <w:pPr>
              <w:spacing w:before="120"/>
            </w:pPr>
            <w:r w:rsidRPr="00805350">
              <w:t>EMD Details</w:t>
            </w:r>
          </w:p>
        </w:tc>
        <w:tc>
          <w:tcPr>
            <w:tcW w:w="2918" w:type="pct"/>
            <w:shd w:val="clear" w:color="auto" w:fill="auto"/>
          </w:tcPr>
          <w:p w:rsidR="00660BC1" w:rsidRPr="00805350" w:rsidRDefault="00660BC1" w:rsidP="00660BC1">
            <w:pPr>
              <w:spacing w:before="120"/>
            </w:pPr>
          </w:p>
        </w:tc>
      </w:tr>
    </w:tbl>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lastRenderedPageBreak/>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rsidR="00660BC1" w:rsidRPr="00805350" w:rsidRDefault="00660BC1" w:rsidP="005265A2">
      <w:pPr>
        <w:pStyle w:val="Heading2"/>
        <w:numPr>
          <w:ilvl w:val="2"/>
          <w:numId w:val="288"/>
        </w:numPr>
        <w:rPr>
          <w:rFonts w:ascii="Times New Roman" w:hAnsi="Times New Roman"/>
        </w:rPr>
      </w:pPr>
      <w:bookmarkStart w:id="293" w:name="_Toc514427700"/>
      <w:bookmarkStart w:id="294" w:name="_Toc12539533"/>
      <w:r w:rsidRPr="00805350">
        <w:rPr>
          <w:rFonts w:ascii="Times New Roman" w:hAnsi="Times New Roman"/>
        </w:rPr>
        <w:t>PQ_3- Power of Attorney for Lead Member of Consortium</w:t>
      </w:r>
      <w:bookmarkEnd w:id="293"/>
      <w:bookmarkEnd w:id="294"/>
    </w:p>
    <w:p w:rsidR="00660BC1" w:rsidRPr="00805350" w:rsidRDefault="00660BC1" w:rsidP="00660BC1">
      <w:pPr>
        <w:spacing w:line="360" w:lineRule="auto"/>
      </w:pPr>
      <w:r w:rsidRPr="00805350">
        <w:t xml:space="preserve">Whereas the </w:t>
      </w:r>
      <w:r w:rsidR="00F63BCD" w:rsidRPr="00805350">
        <w:t>Jabalpur Smart City Limited</w:t>
      </w:r>
      <w:r w:rsidRPr="00805350">
        <w:t xml:space="preserve"> has invited applications from interested parties for the Selection of “</w:t>
      </w:r>
      <w:r w:rsidR="00B25B8F" w:rsidRPr="00805350">
        <w:t xml:space="preserve">Selection of IA for Design, Development, Implementation and Management of Smart Schools in City of </w:t>
      </w:r>
      <w:r w:rsidR="00206B8F" w:rsidRPr="00805350">
        <w:t>Jabalpur</w:t>
      </w:r>
      <w:r w:rsidR="00F63BCD" w:rsidRPr="00805350">
        <w:t>, Phase -II</w:t>
      </w:r>
      <w:r w:rsidRPr="00805350">
        <w:t>”.</w:t>
      </w:r>
    </w:p>
    <w:p w:rsidR="00660BC1" w:rsidRPr="00805350" w:rsidRDefault="00660BC1" w:rsidP="00660BC1">
      <w:pPr>
        <w:spacing w:line="360" w:lineRule="auto"/>
      </w:pPr>
    </w:p>
    <w:p w:rsidR="00660BC1" w:rsidRPr="00805350" w:rsidRDefault="00660BC1" w:rsidP="00660BC1">
      <w:pPr>
        <w:spacing w:line="360" w:lineRule="auto"/>
      </w:pPr>
      <w:r w:rsidRPr="00805350">
        <w:t>Whereas …………………………..……….,</w:t>
      </w:r>
      <w:r w:rsidRPr="00805350">
        <w:tab/>
        <w:t>and ……………………….. (Collectively “Consortium”)  being Members of the Consortium are interested in bidding for the Project in accordance with the terms and conditions of the Request for Proposal (RFP document) and other connected documents in respect of the Project, and</w:t>
      </w:r>
    </w:p>
    <w:p w:rsidR="00660BC1" w:rsidRPr="00805350" w:rsidRDefault="00660BC1" w:rsidP="00660BC1">
      <w:pPr>
        <w:spacing w:line="360" w:lineRule="auto"/>
      </w:pPr>
      <w:r w:rsidRPr="00805350">
        <w:t>Whereas, it is necessary for the Members of the Consortium to designate one of them as the Prime Member with all necessary power and authority to do for and on behalf of the Consortium, all acts, deeds and things as may be necessary in connection with the Consortium’s bid for the Project and its execution.</w:t>
      </w:r>
    </w:p>
    <w:p w:rsidR="00660BC1" w:rsidRPr="00805350" w:rsidRDefault="00660BC1" w:rsidP="00660BC1">
      <w:pPr>
        <w:spacing w:line="360" w:lineRule="auto"/>
      </w:pPr>
      <w:r w:rsidRPr="00805350">
        <w:t>NOW, THEREFORE, KNOW ALL MEN BY THESE PRESENTS</w:t>
      </w:r>
    </w:p>
    <w:p w:rsidR="00660BC1" w:rsidRPr="00805350" w:rsidRDefault="00660BC1" w:rsidP="00660BC1">
      <w:pPr>
        <w:spacing w:line="360" w:lineRule="auto"/>
      </w:pPr>
      <w:r w:rsidRPr="00805350">
        <w:t>I, ………………………………………. Having our Registered office at ………………………………………….,</w:t>
      </w:r>
    </w:p>
    <w:p w:rsidR="00660BC1" w:rsidRPr="00805350" w:rsidRDefault="00660BC1" w:rsidP="00660BC1">
      <w:pPr>
        <w:spacing w:line="360" w:lineRule="auto"/>
      </w:pPr>
      <w:r w:rsidRPr="00805350">
        <w:t>(hereinafter collectively referred to as the “Principals”) do hereby irrevocably designate, nominate, constitute, appoint and authorize M/s. ………………………</w:t>
      </w:r>
      <w:r w:rsidRPr="00805350">
        <w:tab/>
        <w:t xml:space="preserve"> having its registered office at ………………………………………………, being one of the Members of the Consortium, as the Prime Member and true and lawful attorney of the Consortium (hereinafter referred to as the “Attorney”). We hereby irrevocably authorize the Attorney (with power to sub-delegate) to conduct all business for and on behalf of the Consortium and during the bidding process and, in the event the Consortium is awarded the concession/contract, during the execution of the Project and in this regard, to do on our behalf and on behalf of the Consortium, all or any of such acts, deeds or things as are necessary or required or incidental to the pre-qualification of the Consortium and submission of its bid for the Project, including but not limited to signing and submission of all applications, bids and other documents and writings, participate in bidders and other conferences, respond to queries, submit information/ documents, sign and execute contracts and undertakings consequent to </w:t>
      </w:r>
      <w:r w:rsidRPr="00805350">
        <w:lastRenderedPageBreak/>
        <w:t xml:space="preserve">acceptance of the bid of the Consortium and generally to represent the Consortium in all its dealings with the </w:t>
      </w:r>
      <w:r w:rsidR="00F0045A" w:rsidRPr="00805350">
        <w:t xml:space="preserve">JSCL </w:t>
      </w:r>
      <w:r w:rsidRPr="00805350">
        <w:t xml:space="preserve">, and/ or any other Government Agency or any person, in all matters in connection with or relating to or arising out of the Consortium’s bid for the Project and/ or upon award thereof till the Concession Agreement is entered into with the </w:t>
      </w:r>
      <w:r w:rsidR="00F0045A" w:rsidRPr="00805350">
        <w:t xml:space="preserve">JSCL </w:t>
      </w:r>
      <w:r w:rsidRPr="00805350">
        <w:t>.</w:t>
      </w:r>
    </w:p>
    <w:p w:rsidR="00660BC1" w:rsidRPr="00805350" w:rsidRDefault="00660BC1" w:rsidP="00660BC1">
      <w:pPr>
        <w:spacing w:line="360" w:lineRule="auto"/>
      </w:pPr>
      <w:r w:rsidRPr="00805350">
        <w:t>AND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Consortium.</w:t>
      </w:r>
    </w:p>
    <w:p w:rsidR="00660BC1" w:rsidRPr="00805350" w:rsidRDefault="00660BC1" w:rsidP="00660BC1">
      <w:pPr>
        <w:spacing w:line="360" w:lineRule="auto"/>
      </w:pPr>
      <w:r w:rsidRPr="00805350">
        <w:t>IN WITNESS WHEREOF WE THE PRINCIPALS ABOVE NAMED HAVE EXECUTED THIS POWER OF ATTORNEY ON THIS ……………… DAY OF ………………., 20….</w:t>
      </w:r>
    </w:p>
    <w:p w:rsidR="00660BC1" w:rsidRPr="00805350" w:rsidRDefault="00660BC1" w:rsidP="00660BC1">
      <w:pPr>
        <w:spacing w:line="360" w:lineRule="auto"/>
      </w:pPr>
      <w:r w:rsidRPr="00805350">
        <w:t>For …………………………………</w:t>
      </w:r>
    </w:p>
    <w:p w:rsidR="00660BC1" w:rsidRPr="00805350" w:rsidRDefault="00660BC1" w:rsidP="00660BC1">
      <w:pPr>
        <w:spacing w:line="360" w:lineRule="auto"/>
      </w:pPr>
      <w:r w:rsidRPr="00805350">
        <w:t>(Signature)</w:t>
      </w:r>
    </w:p>
    <w:p w:rsidR="00660BC1" w:rsidRPr="00805350" w:rsidRDefault="00660BC1" w:rsidP="00660BC1">
      <w:pPr>
        <w:spacing w:line="360" w:lineRule="auto"/>
      </w:pPr>
      <w:r w:rsidRPr="00805350">
        <w:t xml:space="preserve">      …………………………………</w:t>
      </w:r>
    </w:p>
    <w:p w:rsidR="00660BC1" w:rsidRPr="00805350" w:rsidRDefault="00660BC1" w:rsidP="00660BC1">
      <w:pPr>
        <w:spacing w:line="360" w:lineRule="auto"/>
      </w:pPr>
      <w:r w:rsidRPr="00805350">
        <w:t>(Name &amp; Title)</w:t>
      </w:r>
    </w:p>
    <w:p w:rsidR="00660BC1" w:rsidRPr="00805350" w:rsidRDefault="00660BC1" w:rsidP="00660BC1">
      <w:pPr>
        <w:spacing w:line="360" w:lineRule="auto"/>
      </w:pPr>
    </w:p>
    <w:p w:rsidR="00660BC1" w:rsidRPr="00805350" w:rsidRDefault="00660BC1" w:rsidP="00660BC1">
      <w:pPr>
        <w:spacing w:line="360" w:lineRule="auto"/>
      </w:pPr>
      <w:r w:rsidRPr="00805350">
        <w:t>For …………………………………</w:t>
      </w:r>
    </w:p>
    <w:p w:rsidR="00660BC1" w:rsidRPr="00805350" w:rsidRDefault="00660BC1" w:rsidP="00660BC1">
      <w:pPr>
        <w:spacing w:line="360" w:lineRule="auto"/>
      </w:pPr>
      <w:r w:rsidRPr="00805350">
        <w:t>(Signature)</w:t>
      </w:r>
    </w:p>
    <w:p w:rsidR="00660BC1" w:rsidRPr="00805350" w:rsidRDefault="00660BC1" w:rsidP="00660BC1">
      <w:pPr>
        <w:spacing w:line="360" w:lineRule="auto"/>
      </w:pPr>
      <w:r w:rsidRPr="00805350">
        <w:t xml:space="preserve">      …………………………………</w:t>
      </w:r>
    </w:p>
    <w:p w:rsidR="00660BC1" w:rsidRPr="00805350" w:rsidRDefault="00660BC1" w:rsidP="00660BC1">
      <w:pPr>
        <w:spacing w:line="360" w:lineRule="auto"/>
      </w:pPr>
      <w:r w:rsidRPr="00805350">
        <w:t>(Name &amp; Title)</w:t>
      </w:r>
    </w:p>
    <w:p w:rsidR="00660BC1" w:rsidRPr="00805350" w:rsidRDefault="00660BC1" w:rsidP="00660BC1">
      <w:pPr>
        <w:spacing w:line="360" w:lineRule="auto"/>
      </w:pPr>
      <w:r w:rsidRPr="00805350">
        <w:t>Witnesses:</w:t>
      </w:r>
    </w:p>
    <w:p w:rsidR="00660BC1" w:rsidRPr="00805350" w:rsidRDefault="00660BC1" w:rsidP="00660BC1">
      <w:pPr>
        <w:spacing w:line="360" w:lineRule="auto"/>
      </w:pPr>
      <w:r w:rsidRPr="00805350">
        <w:t>1.</w:t>
      </w:r>
      <w:r w:rsidRPr="00805350">
        <w:tab/>
      </w:r>
    </w:p>
    <w:p w:rsidR="00660BC1" w:rsidRPr="00805350" w:rsidRDefault="00660BC1" w:rsidP="00660BC1">
      <w:pPr>
        <w:spacing w:line="360" w:lineRule="auto"/>
      </w:pPr>
      <w:r w:rsidRPr="00805350">
        <w:t>2.</w:t>
      </w:r>
      <w:r w:rsidRPr="00805350">
        <w:tab/>
      </w:r>
    </w:p>
    <w:p w:rsidR="00660BC1" w:rsidRPr="00805350" w:rsidRDefault="00660BC1" w:rsidP="00660BC1">
      <w:pPr>
        <w:spacing w:line="360" w:lineRule="auto"/>
      </w:pPr>
      <w:r w:rsidRPr="00805350">
        <w:t>(Executants)</w:t>
      </w:r>
    </w:p>
    <w:p w:rsidR="00660BC1" w:rsidRPr="00805350" w:rsidRDefault="00660BC1" w:rsidP="00660BC1">
      <w:pPr>
        <w:spacing w:line="360" w:lineRule="auto"/>
      </w:pPr>
      <w:r w:rsidRPr="00805350">
        <w:t>(To be executed by all the Members of the Consortium)</w:t>
      </w:r>
    </w:p>
    <w:p w:rsidR="00660BC1" w:rsidRPr="00805350" w:rsidRDefault="00660BC1" w:rsidP="00660BC1">
      <w:pPr>
        <w:spacing w:line="360" w:lineRule="auto"/>
      </w:pPr>
      <w:r w:rsidRPr="00805350">
        <w:t>Notes:</w:t>
      </w:r>
    </w:p>
    <w:p w:rsidR="00660BC1" w:rsidRPr="00805350" w:rsidRDefault="00660BC1" w:rsidP="00660BC1">
      <w:pPr>
        <w:spacing w:line="360" w:lineRule="auto"/>
      </w:pPr>
      <w:r w:rsidRPr="00805350">
        <w:t>•</w:t>
      </w:r>
      <w:r w:rsidRPr="00805350">
        <w:tab/>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660BC1" w:rsidRPr="00805350" w:rsidRDefault="00660BC1" w:rsidP="00660BC1">
      <w:pPr>
        <w:spacing w:line="360" w:lineRule="auto"/>
      </w:pPr>
      <w:r w:rsidRPr="00805350">
        <w:t>•</w:t>
      </w:r>
      <w:r w:rsidRPr="00805350">
        <w:tab/>
        <w:t xml:space="preserve">Also, wherever required, the Bidder should submit for verification the extract of the charter </w:t>
      </w:r>
      <w:r w:rsidRPr="00805350">
        <w:lastRenderedPageBreak/>
        <w:t>documents and documents such as a board or shareholders’ resolution/power of attorney in favour of the person executing this Power of Attorney for the delegation of power hereunder on behalf of the Bidder.</w:t>
      </w:r>
    </w:p>
    <w:p w:rsidR="00660BC1" w:rsidRPr="00805350" w:rsidRDefault="00660BC1" w:rsidP="00660BC1">
      <w:pPr>
        <w:spacing w:line="360" w:lineRule="auto"/>
      </w:pPr>
      <w:r w:rsidRPr="00805350">
        <w:t>•</w:t>
      </w:r>
      <w:r w:rsidRPr="00805350">
        <w:tab/>
        <w:t>For a Power of Attorney executed and issued overseas, the document will also have to be legalized by the Indian Embassy and notarized in the jurisdiction where the Power of Attorney is being issued. However, the Power of Attorney provided by Bidders from countries that have signed the Hague Legislation Convention, 1961 are not required to be legalized by the Indian Embassy if it carries a conforming Apostle certificate.</w:t>
      </w: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5265A2">
      <w:pPr>
        <w:pStyle w:val="Heading2"/>
        <w:numPr>
          <w:ilvl w:val="2"/>
          <w:numId w:val="288"/>
        </w:numPr>
        <w:rPr>
          <w:rFonts w:ascii="Times New Roman" w:hAnsi="Times New Roman"/>
        </w:rPr>
      </w:pPr>
      <w:bookmarkStart w:id="295" w:name="_Toc514427701"/>
      <w:bookmarkStart w:id="296" w:name="_Toc12539534"/>
      <w:r w:rsidRPr="00805350">
        <w:rPr>
          <w:rFonts w:ascii="Times New Roman" w:hAnsi="Times New Roman"/>
        </w:rPr>
        <w:t xml:space="preserve">PQ_4- CA Certificate for </w:t>
      </w:r>
      <w:r w:rsidR="00CF272C" w:rsidRPr="00805350">
        <w:rPr>
          <w:rFonts w:ascii="Times New Roman" w:hAnsi="Times New Roman"/>
        </w:rPr>
        <w:t>net worth</w:t>
      </w:r>
      <w:r w:rsidRPr="00805350">
        <w:rPr>
          <w:rFonts w:ascii="Times New Roman" w:hAnsi="Times New Roman"/>
        </w:rPr>
        <w:t xml:space="preserve"> for bidder</w:t>
      </w:r>
      <w:bookmarkEnd w:id="295"/>
      <w:bookmarkEnd w:id="296"/>
    </w:p>
    <w:p w:rsidR="00C34A4D" w:rsidRPr="00805350" w:rsidRDefault="00C34A4D" w:rsidP="00563617">
      <w:pPr>
        <w:pStyle w:val="ListParagraph"/>
        <w:spacing w:line="276" w:lineRule="auto"/>
        <w:rPr>
          <w:i/>
        </w:rPr>
      </w:pPr>
    </w:p>
    <w:p w:rsidR="00660BC1" w:rsidRPr="00805350" w:rsidRDefault="00660BC1" w:rsidP="00660BC1"/>
    <w:p w:rsidR="00660BC1" w:rsidRPr="00805350" w:rsidRDefault="00660BC1" w:rsidP="00660BC1">
      <w:pPr>
        <w:spacing w:before="120" w:after="120" w:line="276" w:lineRule="auto"/>
        <w:contextualSpacing/>
        <w:jc w:val="right"/>
      </w:pPr>
      <w:r w:rsidRPr="00805350">
        <w:t>Date: dd/mm/yyyy</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To </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Chief Executive Officer (CEO),</w:t>
      </w:r>
    </w:p>
    <w:p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xml:space="preserve">,  </w:t>
      </w:r>
    </w:p>
    <w:p w:rsidR="00660BC1" w:rsidRPr="00805350" w:rsidRDefault="002761BA" w:rsidP="002B3CB3">
      <w:pPr>
        <w:pStyle w:val="BodyText"/>
        <w:rPr>
          <w:rFonts w:ascii="Times New Roman" w:hAnsi="Times New Roman"/>
          <w:sz w:val="24"/>
        </w:rPr>
      </w:pPr>
      <w:r w:rsidRPr="00805350">
        <w:rPr>
          <w:rFonts w:ascii="Times New Roman" w:hAnsi="Times New Roman"/>
          <w:sz w:val="24"/>
        </w:rPr>
        <w:t xml:space="preserve">ManasBhavan, Jabalpur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Madhya Pradesh- 462023</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Sir/Madam,</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This is to certify that the Networth as per books and records of ______________________________________________ for the following financial years are as under.</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 </w:t>
      </w:r>
      <w:r w:rsidRPr="00805350">
        <w:rPr>
          <w:rFonts w:ascii="Times New Roman" w:hAnsi="Times New Roman"/>
          <w:sz w:val="24"/>
        </w:rPr>
        <w:tab/>
      </w:r>
    </w:p>
    <w:p w:rsidR="00660BC1" w:rsidRPr="00805350" w:rsidRDefault="00660BC1" w:rsidP="00660BC1">
      <w:pPr>
        <w:pStyle w:val="BodyText"/>
        <w:rPr>
          <w:rFonts w:ascii="Times New Roman" w:hAnsi="Times New Roman"/>
          <w:b/>
          <w:i/>
          <w:sz w:val="24"/>
        </w:rPr>
      </w:pPr>
    </w:p>
    <w:tbl>
      <w:tblPr>
        <w:tblStyle w:val="GridTable1Light10"/>
        <w:tblW w:w="5000" w:type="pct"/>
        <w:tblLook w:val="04A0" w:firstRow="1" w:lastRow="0" w:firstColumn="1" w:lastColumn="0" w:noHBand="0" w:noVBand="1"/>
      </w:tblPr>
      <w:tblGrid>
        <w:gridCol w:w="851"/>
        <w:gridCol w:w="6624"/>
        <w:gridCol w:w="2371"/>
      </w:tblGrid>
      <w:tr w:rsidR="00660BC1" w:rsidRPr="00805350" w:rsidTr="00660BC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2" w:type="pct"/>
            <w:shd w:val="clear" w:color="auto" w:fill="BFBFBF" w:themeFill="background1" w:themeFillShade="BF"/>
          </w:tcPr>
          <w:p w:rsidR="00660BC1" w:rsidRPr="00805350" w:rsidRDefault="00660BC1" w:rsidP="00660BC1">
            <w:pPr>
              <w:spacing w:before="120" w:after="120" w:line="276" w:lineRule="auto"/>
              <w:contextualSpacing/>
              <w:rPr>
                <w:b w:val="0"/>
                <w:color w:val="000000" w:themeColor="text1"/>
              </w:rPr>
            </w:pPr>
            <w:r w:rsidRPr="00805350">
              <w:rPr>
                <w:color w:val="000000" w:themeColor="text1"/>
              </w:rPr>
              <w:lastRenderedPageBreak/>
              <w:t>S.No.</w:t>
            </w:r>
          </w:p>
        </w:tc>
        <w:tc>
          <w:tcPr>
            <w:tcW w:w="3364" w:type="pct"/>
            <w:shd w:val="clear" w:color="auto" w:fill="BFBFBF" w:themeFill="background1" w:themeFillShade="BF"/>
            <w:hideMark/>
          </w:tcPr>
          <w:p w:rsidR="00660BC1" w:rsidRPr="00805350" w:rsidRDefault="00660BC1" w:rsidP="00660BC1">
            <w:pPr>
              <w:spacing w:before="120" w:after="120" w:line="276" w:lineRule="auto"/>
              <w:contextualSpacing/>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Financial Year ending</w:t>
            </w:r>
          </w:p>
        </w:tc>
        <w:tc>
          <w:tcPr>
            <w:tcW w:w="1204" w:type="pct"/>
            <w:shd w:val="clear" w:color="auto" w:fill="BFBFBF" w:themeFill="background1" w:themeFillShade="BF"/>
            <w:hideMark/>
          </w:tcPr>
          <w:p w:rsidR="00660BC1" w:rsidRPr="00805350" w:rsidRDefault="00660BC1" w:rsidP="00660BC1">
            <w:pPr>
              <w:spacing w:before="120" w:after="120" w:line="276" w:lineRule="auto"/>
              <w:contextualSpacing/>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805350">
              <w:rPr>
                <w:color w:val="000000" w:themeColor="text1"/>
              </w:rPr>
              <w:t>Networth (Rs in Crores)</w:t>
            </w:r>
          </w:p>
        </w:tc>
      </w:tr>
      <w:tr w:rsidR="00660BC1" w:rsidRPr="00805350" w:rsidTr="00660BC1">
        <w:trPr>
          <w:trHeight w:val="255"/>
        </w:trPr>
        <w:tc>
          <w:tcPr>
            <w:cnfStyle w:val="001000000000" w:firstRow="0" w:lastRow="0" w:firstColumn="1" w:lastColumn="0" w:oddVBand="0" w:evenVBand="0" w:oddHBand="0" w:evenHBand="0" w:firstRowFirstColumn="0" w:firstRowLastColumn="0" w:lastRowFirstColumn="0" w:lastRowLastColumn="0"/>
            <w:tcW w:w="432" w:type="pct"/>
          </w:tcPr>
          <w:p w:rsidR="00660BC1" w:rsidRPr="00805350" w:rsidRDefault="00660BC1" w:rsidP="00660BC1">
            <w:pPr>
              <w:spacing w:before="120" w:after="120" w:line="276" w:lineRule="auto"/>
              <w:contextualSpacing/>
              <w:jc w:val="center"/>
              <w:rPr>
                <w:b w:val="0"/>
              </w:rPr>
            </w:pPr>
            <w:r w:rsidRPr="00805350">
              <w:t>1.</w:t>
            </w:r>
          </w:p>
        </w:tc>
        <w:tc>
          <w:tcPr>
            <w:tcW w:w="3364" w:type="pct"/>
          </w:tcPr>
          <w:p w:rsidR="00660BC1" w:rsidRPr="00805350" w:rsidRDefault="00660BC1" w:rsidP="00660BC1">
            <w:pPr>
              <w:spacing w:before="120" w:after="120" w:line="276" w:lineRule="auto"/>
              <w:contextualSpacing/>
              <w:cnfStyle w:val="000000000000" w:firstRow="0" w:lastRow="0" w:firstColumn="0" w:lastColumn="0" w:oddVBand="0" w:evenVBand="0" w:oddHBand="0" w:evenHBand="0" w:firstRowFirstColumn="0" w:firstRowLastColumn="0" w:lastRowFirstColumn="0" w:lastRowLastColumn="0"/>
            </w:pPr>
            <w:r w:rsidRPr="00805350">
              <w:t>31</w:t>
            </w:r>
            <w:r w:rsidRPr="00805350">
              <w:rPr>
                <w:vertAlign w:val="superscript"/>
              </w:rPr>
              <w:t>st</w:t>
            </w:r>
            <w:r w:rsidR="000D3408">
              <w:t xml:space="preserve"> March, 2019</w:t>
            </w:r>
          </w:p>
        </w:tc>
        <w:tc>
          <w:tcPr>
            <w:tcW w:w="1204" w:type="pct"/>
          </w:tcPr>
          <w:p w:rsidR="00660BC1" w:rsidRPr="00805350" w:rsidRDefault="00660BC1" w:rsidP="00660BC1">
            <w:pPr>
              <w:spacing w:before="120" w:after="120" w:line="276" w:lineRule="auto"/>
              <w:contextualSpacing/>
              <w:jc w:val="center"/>
              <w:cnfStyle w:val="000000000000" w:firstRow="0" w:lastRow="0" w:firstColumn="0" w:lastColumn="0" w:oddVBand="0" w:evenVBand="0" w:oddHBand="0" w:evenHBand="0" w:firstRowFirstColumn="0" w:firstRowLastColumn="0" w:lastRowFirstColumn="0" w:lastRowLastColumn="0"/>
              <w:rPr>
                <w:b/>
              </w:rPr>
            </w:pPr>
          </w:p>
        </w:tc>
      </w:tr>
    </w:tbl>
    <w:p w:rsidR="00660BC1" w:rsidRPr="00805350" w:rsidRDefault="00660BC1" w:rsidP="00660BC1">
      <w:pPr>
        <w:spacing w:before="120" w:after="120" w:line="276" w:lineRule="auto"/>
        <w:contextualSpacing/>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rsidR="00660BC1" w:rsidRPr="00805350" w:rsidRDefault="00660BC1" w:rsidP="00660BC1">
      <w:pPr>
        <w:pBdr>
          <w:bottom w:val="single" w:sz="12" w:space="1" w:color="auto"/>
        </w:pBdr>
        <w:autoSpaceDE w:val="0"/>
        <w:autoSpaceDN w:val="0"/>
        <w:adjustRightInd w:val="0"/>
        <w:spacing w:line="276" w:lineRule="auto"/>
      </w:pPr>
    </w:p>
    <w:p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Signature of Auditor (with official seal)</w:t>
      </w:r>
    </w:p>
    <w:p w:rsidR="00660BC1" w:rsidRPr="00805350" w:rsidRDefault="00660BC1" w:rsidP="00660BC1">
      <w:pPr>
        <w:pStyle w:val="BodyText"/>
        <w:ind w:left="0"/>
        <w:rPr>
          <w:rFonts w:ascii="Times New Roman" w:hAnsi="Times New Roman"/>
          <w:sz w:val="24"/>
        </w:rPr>
      </w:pPr>
      <w:r w:rsidRPr="00805350">
        <w:rPr>
          <w:rFonts w:ascii="Times New Roman" w:hAnsi="Times New Roman"/>
          <w:sz w:val="24"/>
        </w:rPr>
        <w:t>Name</w:t>
      </w:r>
      <w:r w:rsidRPr="00805350">
        <w:rPr>
          <w:rFonts w:ascii="Times New Roman" w:hAnsi="Times New Roman"/>
          <w:sz w:val="24"/>
        </w:rPr>
        <w:tab/>
      </w:r>
      <w:r w:rsidRPr="00805350">
        <w:rPr>
          <w:rFonts w:ascii="Times New Roman" w:hAnsi="Times New Roman"/>
          <w:sz w:val="24"/>
        </w:rPr>
        <w:tab/>
      </w:r>
      <w:r w:rsidRPr="00805350">
        <w:rPr>
          <w:rFonts w:ascii="Times New Roman" w:hAnsi="Times New Roman"/>
          <w:sz w:val="24"/>
        </w:rPr>
        <w:tab/>
        <w:t>:</w:t>
      </w:r>
    </w:p>
    <w:p w:rsidR="00660BC1" w:rsidRPr="00805350" w:rsidRDefault="00660BC1" w:rsidP="00660BC1">
      <w:pPr>
        <w:autoSpaceDE w:val="0"/>
        <w:autoSpaceDN w:val="0"/>
        <w:adjustRightInd w:val="0"/>
        <w:spacing w:line="276" w:lineRule="auto"/>
      </w:pPr>
      <w:r w:rsidRPr="00805350">
        <w:t>Designation</w:t>
      </w:r>
      <w:r w:rsidRPr="00805350">
        <w:tab/>
      </w:r>
      <w:r w:rsidRPr="00805350">
        <w:tab/>
        <w:t>:</w:t>
      </w:r>
    </w:p>
    <w:p w:rsidR="00660BC1" w:rsidRPr="00805350" w:rsidRDefault="00660BC1" w:rsidP="00660BC1">
      <w:pPr>
        <w:autoSpaceDE w:val="0"/>
        <w:autoSpaceDN w:val="0"/>
        <w:adjustRightInd w:val="0"/>
        <w:spacing w:line="276" w:lineRule="auto"/>
      </w:pPr>
      <w:r w:rsidRPr="00805350">
        <w:t>Address</w:t>
      </w:r>
      <w:r w:rsidRPr="00805350">
        <w:tab/>
      </w:r>
      <w:r w:rsidRPr="00805350">
        <w:tab/>
        <w:t>:</w:t>
      </w:r>
    </w:p>
    <w:p w:rsidR="00660BC1" w:rsidRPr="00805350" w:rsidRDefault="00660BC1" w:rsidP="00660BC1">
      <w:pPr>
        <w:autoSpaceDE w:val="0"/>
        <w:autoSpaceDN w:val="0"/>
        <w:adjustRightInd w:val="0"/>
        <w:spacing w:line="276" w:lineRule="auto"/>
      </w:pPr>
      <w:r w:rsidRPr="00805350">
        <w:t>Telephone&amp; Fax</w:t>
      </w:r>
      <w:r w:rsidRPr="00805350">
        <w:tab/>
        <w:t>:</w:t>
      </w:r>
    </w:p>
    <w:p w:rsidR="00660BC1" w:rsidRPr="00805350" w:rsidRDefault="00660BC1" w:rsidP="00660BC1">
      <w:pPr>
        <w:spacing w:line="276" w:lineRule="auto"/>
        <w:rPr>
          <w:color w:val="0070C0"/>
        </w:rPr>
      </w:pPr>
      <w:r w:rsidRPr="00805350">
        <w:t>E-mail address</w:t>
      </w:r>
      <w:r w:rsidRPr="00805350">
        <w:tab/>
        <w:t>:</w:t>
      </w:r>
      <w:r w:rsidRPr="00805350">
        <w:rPr>
          <w:color w:val="0070C0"/>
        </w:rPr>
        <w:t xml:space="preserve"> </w:t>
      </w: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5265A2">
      <w:pPr>
        <w:pStyle w:val="Heading2"/>
        <w:numPr>
          <w:ilvl w:val="2"/>
          <w:numId w:val="288"/>
        </w:numPr>
        <w:rPr>
          <w:rFonts w:ascii="Times New Roman" w:hAnsi="Times New Roman"/>
        </w:rPr>
      </w:pPr>
      <w:bookmarkStart w:id="297" w:name="_Toc464035536"/>
      <w:bookmarkStart w:id="298" w:name="_Toc514244787"/>
      <w:bookmarkStart w:id="299" w:name="_Toc514427702"/>
      <w:bookmarkStart w:id="300" w:name="_Toc12539535"/>
      <w:r w:rsidRPr="00805350">
        <w:rPr>
          <w:rFonts w:ascii="Times New Roman" w:hAnsi="Times New Roman"/>
        </w:rPr>
        <w:t>PQ_5: Bidders Annual turnover (Turnover of Prime Bidder in the Consortium) &amp; Turnover of Consortium member over last 3 financial years</w:t>
      </w:r>
      <w:bookmarkEnd w:id="297"/>
      <w:bookmarkEnd w:id="298"/>
      <w:bookmarkEnd w:id="299"/>
      <w:bookmarkEnd w:id="300"/>
    </w:p>
    <w:p w:rsidR="00660BC1" w:rsidRPr="00805350" w:rsidRDefault="00660BC1" w:rsidP="00660BC1">
      <w:pPr>
        <w:spacing w:line="276" w:lineRule="auto"/>
        <w:jc w:val="center"/>
        <w:rPr>
          <w:i/>
        </w:rPr>
      </w:pPr>
      <w:r w:rsidRPr="00805350">
        <w:rPr>
          <w:i/>
        </w:rPr>
        <w:t>&lt;&lt; To be submitted by each member company is case of Consortium on company’s letterhead&gt;&gt;</w:t>
      </w:r>
    </w:p>
    <w:p w:rsidR="00660BC1" w:rsidRPr="00805350" w:rsidRDefault="00660BC1" w:rsidP="00660BC1">
      <w:pPr>
        <w:spacing w:line="276" w:lineRule="auto"/>
        <w:jc w:val="right"/>
      </w:pPr>
      <w:r w:rsidRPr="00805350">
        <w:t>Date: dd/mm/yyyy</w:t>
      </w:r>
    </w:p>
    <w:p w:rsidR="00660BC1" w:rsidRPr="00805350" w:rsidRDefault="00660BC1" w:rsidP="00660BC1">
      <w:pPr>
        <w:spacing w:line="276" w:lineRule="auto"/>
      </w:pPr>
      <w:r w:rsidRPr="00805350">
        <w:t xml:space="preserve">To </w:t>
      </w:r>
    </w:p>
    <w:p w:rsidR="00660BC1" w:rsidRPr="00805350" w:rsidRDefault="00660BC1" w:rsidP="00660BC1">
      <w:pPr>
        <w:spacing w:line="276" w:lineRule="auto"/>
      </w:pPr>
    </w:p>
    <w:p w:rsidR="00660BC1" w:rsidRPr="00805350" w:rsidRDefault="00660BC1" w:rsidP="00660BC1">
      <w:pPr>
        <w:autoSpaceDE w:val="0"/>
        <w:autoSpaceDN w:val="0"/>
        <w:adjustRightInd w:val="0"/>
        <w:spacing w:line="276" w:lineRule="auto"/>
      </w:pPr>
      <w:r w:rsidRPr="00805350">
        <w:t>Chief Executive Officer (CEO),</w:t>
      </w:r>
    </w:p>
    <w:p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rsidR="00660BC1" w:rsidRPr="00805350" w:rsidRDefault="002761BA" w:rsidP="00660BC1">
      <w:pPr>
        <w:autoSpaceDE w:val="0"/>
        <w:autoSpaceDN w:val="0"/>
        <w:adjustRightInd w:val="0"/>
        <w:spacing w:line="276" w:lineRule="auto"/>
      </w:pPr>
      <w:r w:rsidRPr="00805350">
        <w:t>Manas</w:t>
      </w:r>
      <w:r w:rsidR="00742984" w:rsidRPr="00805350">
        <w:t xml:space="preserve"> </w:t>
      </w:r>
      <w:r w:rsidRPr="00805350">
        <w:t xml:space="preserve">Bhavan, Jabalpur </w:t>
      </w:r>
    </w:p>
    <w:p w:rsidR="00660BC1" w:rsidRPr="00805350" w:rsidRDefault="00660BC1" w:rsidP="00660BC1">
      <w:pPr>
        <w:spacing w:line="276" w:lineRule="auto"/>
      </w:pPr>
      <w:r w:rsidRPr="00805350">
        <w:t>Madhya Pradesh- 462023</w:t>
      </w:r>
    </w:p>
    <w:p w:rsidR="00660BC1" w:rsidRPr="00805350" w:rsidRDefault="00660BC1" w:rsidP="00660BC1">
      <w:pPr>
        <w:spacing w:line="276" w:lineRule="auto"/>
      </w:pPr>
    </w:p>
    <w:p w:rsidR="00660BC1" w:rsidRPr="00805350" w:rsidRDefault="00660BC1" w:rsidP="00660BC1">
      <w:pPr>
        <w:spacing w:line="276" w:lineRule="auto"/>
      </w:pPr>
      <w:r w:rsidRPr="00805350">
        <w:rPr>
          <w:b/>
        </w:rPr>
        <w:t>Subject:</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-II</w:t>
      </w:r>
      <w:r w:rsidRPr="00805350">
        <w:t>(RFP No: __________ Dated:  __/__/____)</w:t>
      </w:r>
    </w:p>
    <w:p w:rsidR="00660BC1" w:rsidRPr="00805350" w:rsidRDefault="00660BC1" w:rsidP="00660BC1">
      <w:pPr>
        <w:spacing w:line="276" w:lineRule="auto"/>
      </w:pPr>
    </w:p>
    <w:p w:rsidR="00660BC1" w:rsidRPr="00805350" w:rsidRDefault="00660BC1" w:rsidP="00660BC1">
      <w:pPr>
        <w:spacing w:line="276" w:lineRule="auto"/>
      </w:pPr>
      <w:r w:rsidRPr="00805350">
        <w:t>Sir/ Madam,</w:t>
      </w:r>
    </w:p>
    <w:p w:rsidR="00660BC1" w:rsidRPr="00805350" w:rsidRDefault="00660BC1" w:rsidP="00660BC1">
      <w:pPr>
        <w:autoSpaceDE w:val="0"/>
        <w:autoSpaceDN w:val="0"/>
        <w:adjustRightInd w:val="0"/>
        <w:spacing w:line="276" w:lineRule="auto"/>
      </w:pPr>
      <w:r w:rsidRPr="00805350">
        <w:lastRenderedPageBreak/>
        <w:t xml:space="preserve">I have carefully gone through the Terms &amp; Conditions contained in the RFP Document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00523877" w:rsidRPr="00805350">
        <w:t>.</w:t>
      </w:r>
    </w:p>
    <w:p w:rsidR="00523877" w:rsidRPr="00805350" w:rsidRDefault="00523877"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I hereby declare that below are the details regarding Overall turnover over last 3 financial years for our organization as well as the turnover of the consortium members over last 3 financial years.</w:t>
      </w:r>
    </w:p>
    <w:tbl>
      <w:tblPr>
        <w:tblStyle w:val="TableGrid1"/>
        <w:tblW w:w="9985" w:type="dxa"/>
        <w:tblLook w:val="04A0" w:firstRow="1" w:lastRow="0" w:firstColumn="1" w:lastColumn="0" w:noHBand="0" w:noVBand="1"/>
      </w:tblPr>
      <w:tblGrid>
        <w:gridCol w:w="371"/>
        <w:gridCol w:w="2234"/>
        <w:gridCol w:w="1710"/>
        <w:gridCol w:w="1710"/>
        <w:gridCol w:w="1710"/>
        <w:gridCol w:w="2250"/>
      </w:tblGrid>
      <w:tr w:rsidR="00660BC1" w:rsidRPr="00805350" w:rsidTr="00660BC1">
        <w:tc>
          <w:tcPr>
            <w:tcW w:w="371"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w:t>
            </w:r>
          </w:p>
        </w:tc>
        <w:tc>
          <w:tcPr>
            <w:tcW w:w="2234"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710" w:type="dxa"/>
            <w:shd w:val="clear" w:color="auto" w:fill="BFBFBF" w:themeFill="background1" w:themeFillShade="BF"/>
          </w:tcPr>
          <w:p w:rsidR="00660BC1" w:rsidRPr="00805350" w:rsidRDefault="002D274B" w:rsidP="00660BC1">
            <w:pPr>
              <w:autoSpaceDE w:val="0"/>
              <w:autoSpaceDN w:val="0"/>
              <w:adjustRightInd w:val="0"/>
              <w:spacing w:after="160" w:line="276" w:lineRule="auto"/>
              <w:jc w:val="center"/>
              <w:rPr>
                <w:b/>
                <w:color w:val="000000" w:themeColor="text1"/>
              </w:rPr>
            </w:pPr>
            <w:r>
              <w:rPr>
                <w:b/>
                <w:color w:val="000000" w:themeColor="text1"/>
              </w:rPr>
              <w:t>FY 2016-17</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 (i)</w:t>
            </w:r>
          </w:p>
        </w:tc>
        <w:tc>
          <w:tcPr>
            <w:tcW w:w="1710" w:type="dxa"/>
            <w:shd w:val="clear" w:color="auto" w:fill="BFBFBF" w:themeFill="background1" w:themeFillShade="BF"/>
          </w:tcPr>
          <w:p w:rsidR="00660BC1" w:rsidRPr="00805350" w:rsidRDefault="002D274B" w:rsidP="00660BC1">
            <w:pPr>
              <w:autoSpaceDE w:val="0"/>
              <w:autoSpaceDN w:val="0"/>
              <w:adjustRightInd w:val="0"/>
              <w:spacing w:after="160" w:line="276" w:lineRule="auto"/>
              <w:jc w:val="center"/>
              <w:rPr>
                <w:b/>
                <w:color w:val="000000" w:themeColor="text1"/>
              </w:rPr>
            </w:pPr>
            <w:r>
              <w:rPr>
                <w:b/>
                <w:color w:val="000000" w:themeColor="text1"/>
              </w:rPr>
              <w:t>FY 2017-18</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rsidR="00660BC1" w:rsidRPr="00805350" w:rsidRDefault="002D274B" w:rsidP="00660BC1">
            <w:pPr>
              <w:autoSpaceDE w:val="0"/>
              <w:autoSpaceDN w:val="0"/>
              <w:adjustRightInd w:val="0"/>
              <w:spacing w:after="160" w:line="276" w:lineRule="auto"/>
              <w:jc w:val="center"/>
              <w:rPr>
                <w:b/>
                <w:color w:val="000000" w:themeColor="text1"/>
              </w:rPr>
            </w:pPr>
            <w:r>
              <w:rPr>
                <w:b/>
                <w:color w:val="000000" w:themeColor="text1"/>
              </w:rPr>
              <w:t>FY 2018-19</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(in Crores)</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rsidR="00660BC1" w:rsidRPr="00805350" w:rsidRDefault="00660BC1" w:rsidP="00660BC1">
            <w:pPr>
              <w:autoSpaceDE w:val="0"/>
              <w:autoSpaceDN w:val="0"/>
              <w:adjustRightInd w:val="0"/>
              <w:spacing w:after="160" w:line="276" w:lineRule="auto"/>
              <w:jc w:val="center"/>
              <w:rPr>
                <w:b/>
                <w:color w:val="000000" w:themeColor="text1"/>
              </w:rPr>
            </w:pPr>
            <w:r w:rsidRPr="00805350">
              <w:rPr>
                <w:b/>
                <w:color w:val="000000" w:themeColor="text1"/>
              </w:rPr>
              <w:t>[(i)+(ii)+(iii)/3]</w:t>
            </w:r>
          </w:p>
        </w:tc>
      </w:tr>
      <w:tr w:rsidR="00660BC1" w:rsidRPr="00805350" w:rsidTr="00660BC1">
        <w:tc>
          <w:tcPr>
            <w:tcW w:w="371" w:type="dxa"/>
          </w:tcPr>
          <w:p w:rsidR="00660BC1" w:rsidRPr="00805350" w:rsidRDefault="00660BC1" w:rsidP="00660BC1">
            <w:pPr>
              <w:autoSpaceDE w:val="0"/>
              <w:autoSpaceDN w:val="0"/>
              <w:adjustRightInd w:val="0"/>
              <w:spacing w:after="160" w:line="276" w:lineRule="auto"/>
            </w:pPr>
            <w:r w:rsidRPr="00805350">
              <w:t>1</w:t>
            </w:r>
          </w:p>
        </w:tc>
        <w:tc>
          <w:tcPr>
            <w:tcW w:w="2234" w:type="dxa"/>
          </w:tcPr>
          <w:p w:rsidR="00660BC1" w:rsidRPr="00805350" w:rsidRDefault="00660BC1" w:rsidP="00660BC1">
            <w:pPr>
              <w:autoSpaceDE w:val="0"/>
              <w:autoSpaceDN w:val="0"/>
              <w:adjustRightInd w:val="0"/>
              <w:spacing w:after="160" w:line="276" w:lineRule="auto"/>
            </w:pPr>
            <w:r w:rsidRPr="00805350">
              <w:t>Overall Annual Turnover- Sole/Prime Bidder</w:t>
            </w:r>
          </w:p>
        </w:tc>
        <w:tc>
          <w:tcPr>
            <w:tcW w:w="171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2250" w:type="dxa"/>
          </w:tcPr>
          <w:p w:rsidR="00660BC1" w:rsidRPr="00805350" w:rsidRDefault="00660BC1" w:rsidP="00660BC1">
            <w:pPr>
              <w:autoSpaceDE w:val="0"/>
              <w:autoSpaceDN w:val="0"/>
              <w:adjustRightInd w:val="0"/>
              <w:spacing w:after="160" w:line="276" w:lineRule="auto"/>
            </w:pPr>
          </w:p>
        </w:tc>
      </w:tr>
    </w:tbl>
    <w:p w:rsidR="00660BC1" w:rsidRPr="00805350" w:rsidRDefault="00660BC1" w:rsidP="00660BC1">
      <w:pPr>
        <w:autoSpaceDE w:val="0"/>
        <w:autoSpaceDN w:val="0"/>
        <w:adjustRightInd w:val="0"/>
        <w:spacing w:line="276" w:lineRule="auto"/>
      </w:pPr>
    </w:p>
    <w:tbl>
      <w:tblPr>
        <w:tblStyle w:val="TableGrid1"/>
        <w:tblW w:w="9985" w:type="dxa"/>
        <w:tblLook w:val="04A0" w:firstRow="1" w:lastRow="0" w:firstColumn="1" w:lastColumn="0" w:noHBand="0" w:noVBand="1"/>
      </w:tblPr>
      <w:tblGrid>
        <w:gridCol w:w="371"/>
        <w:gridCol w:w="2450"/>
        <w:gridCol w:w="1474"/>
        <w:gridCol w:w="1730"/>
        <w:gridCol w:w="1710"/>
        <w:gridCol w:w="2250"/>
      </w:tblGrid>
      <w:tr w:rsidR="00C36D0E" w:rsidRPr="00805350" w:rsidTr="00660BC1">
        <w:tc>
          <w:tcPr>
            <w:tcW w:w="371"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w:t>
            </w:r>
          </w:p>
        </w:tc>
        <w:tc>
          <w:tcPr>
            <w:tcW w:w="245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Details</w:t>
            </w:r>
          </w:p>
        </w:tc>
        <w:tc>
          <w:tcPr>
            <w:tcW w:w="1474" w:type="dxa"/>
            <w:shd w:val="clear" w:color="auto" w:fill="BFBFBF" w:themeFill="background1" w:themeFillShade="BF"/>
          </w:tcPr>
          <w:p w:rsidR="00C36D0E" w:rsidRPr="00805350" w:rsidRDefault="002D274B" w:rsidP="00C36D0E">
            <w:pPr>
              <w:autoSpaceDE w:val="0"/>
              <w:autoSpaceDN w:val="0"/>
              <w:adjustRightInd w:val="0"/>
              <w:spacing w:after="160" w:line="276" w:lineRule="auto"/>
              <w:jc w:val="center"/>
              <w:rPr>
                <w:b/>
                <w:color w:val="000000" w:themeColor="text1"/>
              </w:rPr>
            </w:pPr>
            <w:r>
              <w:rPr>
                <w:b/>
                <w:color w:val="000000" w:themeColor="text1"/>
              </w:rPr>
              <w:t>FY 2016-17</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 (i)</w:t>
            </w:r>
          </w:p>
        </w:tc>
        <w:tc>
          <w:tcPr>
            <w:tcW w:w="1730" w:type="dxa"/>
            <w:shd w:val="clear" w:color="auto" w:fill="BFBFBF" w:themeFill="background1" w:themeFillShade="BF"/>
          </w:tcPr>
          <w:p w:rsidR="00C36D0E" w:rsidRPr="00805350" w:rsidRDefault="002D274B" w:rsidP="00C36D0E">
            <w:pPr>
              <w:autoSpaceDE w:val="0"/>
              <w:autoSpaceDN w:val="0"/>
              <w:adjustRightInd w:val="0"/>
              <w:spacing w:after="160" w:line="276" w:lineRule="auto"/>
              <w:jc w:val="center"/>
              <w:rPr>
                <w:b/>
                <w:color w:val="000000" w:themeColor="text1"/>
              </w:rPr>
            </w:pPr>
            <w:r>
              <w:rPr>
                <w:b/>
                <w:color w:val="000000" w:themeColor="text1"/>
              </w:rPr>
              <w:t>FY 2017-18</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w:t>
            </w:r>
          </w:p>
        </w:tc>
        <w:tc>
          <w:tcPr>
            <w:tcW w:w="1710" w:type="dxa"/>
            <w:shd w:val="clear" w:color="auto" w:fill="BFBFBF" w:themeFill="background1" w:themeFillShade="BF"/>
          </w:tcPr>
          <w:p w:rsidR="00C36D0E" w:rsidRPr="00805350" w:rsidRDefault="002D274B" w:rsidP="00C36D0E">
            <w:pPr>
              <w:autoSpaceDE w:val="0"/>
              <w:autoSpaceDN w:val="0"/>
              <w:adjustRightInd w:val="0"/>
              <w:spacing w:after="160" w:line="276" w:lineRule="auto"/>
              <w:jc w:val="center"/>
              <w:rPr>
                <w:b/>
                <w:color w:val="000000" w:themeColor="text1"/>
              </w:rPr>
            </w:pPr>
            <w:r>
              <w:rPr>
                <w:b/>
                <w:color w:val="000000" w:themeColor="text1"/>
              </w:rPr>
              <w:t>FY 2018-19</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(in Crores)</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(iii)</w:t>
            </w:r>
          </w:p>
        </w:tc>
        <w:tc>
          <w:tcPr>
            <w:tcW w:w="2250" w:type="dxa"/>
            <w:shd w:val="clear" w:color="auto" w:fill="BFBFBF" w:themeFill="background1" w:themeFillShade="BF"/>
          </w:tcPr>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 xml:space="preserve">Average Turnover </w:t>
            </w:r>
          </w:p>
          <w:p w:rsidR="00C36D0E" w:rsidRPr="00805350" w:rsidRDefault="00C36D0E" w:rsidP="00C36D0E">
            <w:pPr>
              <w:autoSpaceDE w:val="0"/>
              <w:autoSpaceDN w:val="0"/>
              <w:adjustRightInd w:val="0"/>
              <w:spacing w:after="160" w:line="276" w:lineRule="auto"/>
              <w:jc w:val="center"/>
              <w:rPr>
                <w:b/>
                <w:color w:val="000000" w:themeColor="text1"/>
              </w:rPr>
            </w:pPr>
            <w:r w:rsidRPr="00805350">
              <w:rPr>
                <w:b/>
                <w:color w:val="000000" w:themeColor="text1"/>
              </w:rPr>
              <w:t>[(i)+(ii)+(iii)/3]</w:t>
            </w:r>
          </w:p>
        </w:tc>
      </w:tr>
      <w:tr w:rsidR="00660BC1" w:rsidRPr="00805350" w:rsidTr="00660BC1">
        <w:tc>
          <w:tcPr>
            <w:tcW w:w="371" w:type="dxa"/>
          </w:tcPr>
          <w:p w:rsidR="00660BC1" w:rsidRPr="00805350" w:rsidRDefault="00660BC1" w:rsidP="00660BC1">
            <w:pPr>
              <w:autoSpaceDE w:val="0"/>
              <w:autoSpaceDN w:val="0"/>
              <w:adjustRightInd w:val="0"/>
              <w:spacing w:after="160" w:line="276" w:lineRule="auto"/>
            </w:pPr>
            <w:r w:rsidRPr="00805350">
              <w:t>1</w:t>
            </w:r>
          </w:p>
        </w:tc>
        <w:tc>
          <w:tcPr>
            <w:tcW w:w="2450" w:type="dxa"/>
          </w:tcPr>
          <w:p w:rsidR="00660BC1" w:rsidRPr="00805350" w:rsidRDefault="00660BC1" w:rsidP="00660BC1">
            <w:pPr>
              <w:autoSpaceDE w:val="0"/>
              <w:autoSpaceDN w:val="0"/>
              <w:adjustRightInd w:val="0"/>
              <w:spacing w:after="160" w:line="276" w:lineRule="auto"/>
            </w:pPr>
            <w:r w:rsidRPr="00805350">
              <w:t>Overall Annual Turnover- Consortium Member 2(if any)</w:t>
            </w:r>
          </w:p>
        </w:tc>
        <w:tc>
          <w:tcPr>
            <w:tcW w:w="1474" w:type="dxa"/>
          </w:tcPr>
          <w:p w:rsidR="00660BC1" w:rsidRPr="00805350" w:rsidRDefault="00660BC1" w:rsidP="00660BC1">
            <w:pPr>
              <w:autoSpaceDE w:val="0"/>
              <w:autoSpaceDN w:val="0"/>
              <w:adjustRightInd w:val="0"/>
              <w:spacing w:after="160" w:line="276" w:lineRule="auto"/>
            </w:pPr>
          </w:p>
        </w:tc>
        <w:tc>
          <w:tcPr>
            <w:tcW w:w="1730" w:type="dxa"/>
          </w:tcPr>
          <w:p w:rsidR="00660BC1" w:rsidRPr="00805350" w:rsidRDefault="00660BC1" w:rsidP="00660BC1">
            <w:pPr>
              <w:autoSpaceDE w:val="0"/>
              <w:autoSpaceDN w:val="0"/>
              <w:adjustRightInd w:val="0"/>
              <w:spacing w:after="160" w:line="276" w:lineRule="auto"/>
            </w:pPr>
          </w:p>
        </w:tc>
        <w:tc>
          <w:tcPr>
            <w:tcW w:w="1710" w:type="dxa"/>
          </w:tcPr>
          <w:p w:rsidR="00660BC1" w:rsidRPr="00805350" w:rsidRDefault="00660BC1" w:rsidP="00660BC1">
            <w:pPr>
              <w:autoSpaceDE w:val="0"/>
              <w:autoSpaceDN w:val="0"/>
              <w:adjustRightInd w:val="0"/>
              <w:spacing w:after="160" w:line="276" w:lineRule="auto"/>
            </w:pPr>
          </w:p>
        </w:tc>
        <w:tc>
          <w:tcPr>
            <w:tcW w:w="2250" w:type="dxa"/>
          </w:tcPr>
          <w:p w:rsidR="00660BC1" w:rsidRPr="00805350" w:rsidRDefault="00660BC1" w:rsidP="00660BC1">
            <w:pPr>
              <w:autoSpaceDE w:val="0"/>
              <w:autoSpaceDN w:val="0"/>
              <w:adjustRightInd w:val="0"/>
              <w:spacing w:after="160" w:line="276" w:lineRule="auto"/>
            </w:pPr>
          </w:p>
        </w:tc>
      </w:tr>
    </w:tbl>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Contact Details of officials for future correspondence regarding the bid process:</w:t>
      </w:r>
    </w:p>
    <w:tbl>
      <w:tblPr>
        <w:tblStyle w:val="TableGrid1"/>
        <w:tblW w:w="5000" w:type="pct"/>
        <w:tblLook w:val="04A0" w:firstRow="1" w:lastRow="0" w:firstColumn="1" w:lastColumn="0" w:noHBand="0" w:noVBand="1"/>
      </w:tblPr>
      <w:tblGrid>
        <w:gridCol w:w="2741"/>
        <w:gridCol w:w="3789"/>
        <w:gridCol w:w="3316"/>
      </w:tblGrid>
      <w:tr w:rsidR="00660BC1" w:rsidRPr="00805350" w:rsidTr="00660BC1">
        <w:trPr>
          <w:trHeight w:val="473"/>
        </w:trPr>
        <w:tc>
          <w:tcPr>
            <w:tcW w:w="1392" w:type="pct"/>
            <w:shd w:val="clear" w:color="auto" w:fill="BFBFBF" w:themeFill="background1" w:themeFillShade="BF"/>
          </w:tcPr>
          <w:p w:rsidR="00660BC1" w:rsidRPr="00805350" w:rsidRDefault="00660BC1" w:rsidP="00660BC1">
            <w:pPr>
              <w:tabs>
                <w:tab w:val="left" w:pos="1155"/>
              </w:tabs>
              <w:autoSpaceDE w:val="0"/>
              <w:autoSpaceDN w:val="0"/>
              <w:adjustRightInd w:val="0"/>
              <w:spacing w:before="120" w:after="160" w:line="276" w:lineRule="auto"/>
              <w:rPr>
                <w:b/>
                <w:color w:val="000000" w:themeColor="text1"/>
              </w:rPr>
            </w:pPr>
            <w:r w:rsidRPr="00805350">
              <w:rPr>
                <w:b/>
                <w:color w:val="000000" w:themeColor="text1"/>
              </w:rPr>
              <w:t>Details</w:t>
            </w:r>
          </w:p>
        </w:tc>
        <w:tc>
          <w:tcPr>
            <w:tcW w:w="1924" w:type="pct"/>
            <w:shd w:val="clear" w:color="auto" w:fill="BFBFBF" w:themeFill="background1" w:themeFillShade="BF"/>
          </w:tcPr>
          <w:p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Authorized Signatory</w:t>
            </w:r>
          </w:p>
        </w:tc>
        <w:tc>
          <w:tcPr>
            <w:tcW w:w="1684" w:type="pct"/>
            <w:shd w:val="clear" w:color="auto" w:fill="BFBFBF" w:themeFill="background1" w:themeFillShade="BF"/>
          </w:tcPr>
          <w:p w:rsidR="00660BC1" w:rsidRPr="00805350" w:rsidRDefault="00660BC1" w:rsidP="00660BC1">
            <w:pPr>
              <w:autoSpaceDE w:val="0"/>
              <w:autoSpaceDN w:val="0"/>
              <w:adjustRightInd w:val="0"/>
              <w:spacing w:before="120" w:after="160" w:line="276" w:lineRule="auto"/>
              <w:rPr>
                <w:b/>
                <w:color w:val="000000" w:themeColor="text1"/>
              </w:rPr>
            </w:pPr>
            <w:r w:rsidRPr="00805350">
              <w:rPr>
                <w:b/>
                <w:color w:val="000000" w:themeColor="text1"/>
              </w:rPr>
              <w:t>Secondary Contact</w:t>
            </w: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Name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Title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Company Address</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Mobile</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Fax</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r w:rsidR="00660BC1" w:rsidRPr="00805350" w:rsidTr="00660BC1">
        <w:trPr>
          <w:trHeight w:val="473"/>
        </w:trPr>
        <w:tc>
          <w:tcPr>
            <w:tcW w:w="1392" w:type="pct"/>
          </w:tcPr>
          <w:p w:rsidR="00660BC1" w:rsidRPr="00805350" w:rsidRDefault="00660BC1" w:rsidP="00660BC1">
            <w:pPr>
              <w:autoSpaceDE w:val="0"/>
              <w:autoSpaceDN w:val="0"/>
              <w:adjustRightInd w:val="0"/>
              <w:spacing w:before="120" w:after="160" w:line="276" w:lineRule="auto"/>
            </w:pPr>
            <w:r w:rsidRPr="00805350">
              <w:t>Email Id</w:t>
            </w:r>
          </w:p>
        </w:tc>
        <w:tc>
          <w:tcPr>
            <w:tcW w:w="1924" w:type="pct"/>
          </w:tcPr>
          <w:p w:rsidR="00660BC1" w:rsidRPr="00805350" w:rsidRDefault="00660BC1" w:rsidP="00660BC1">
            <w:pPr>
              <w:autoSpaceDE w:val="0"/>
              <w:autoSpaceDN w:val="0"/>
              <w:adjustRightInd w:val="0"/>
              <w:spacing w:before="120" w:after="160" w:line="276" w:lineRule="auto"/>
            </w:pPr>
          </w:p>
        </w:tc>
        <w:tc>
          <w:tcPr>
            <w:tcW w:w="1684" w:type="pct"/>
          </w:tcPr>
          <w:p w:rsidR="00660BC1" w:rsidRPr="00805350" w:rsidRDefault="00660BC1" w:rsidP="00660BC1">
            <w:pPr>
              <w:autoSpaceDE w:val="0"/>
              <w:autoSpaceDN w:val="0"/>
              <w:adjustRightInd w:val="0"/>
              <w:spacing w:before="120" w:after="160" w:line="276" w:lineRule="auto"/>
            </w:pPr>
          </w:p>
        </w:tc>
      </w:tr>
    </w:tbl>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autoSpaceDE w:val="0"/>
        <w:autoSpaceDN w:val="0"/>
        <w:adjustRightInd w:val="0"/>
        <w:spacing w:line="276" w:lineRule="auto"/>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I further certify that I am competent officer in my company to make this declaration.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Yours Sincerely,</w:t>
      </w:r>
    </w:p>
    <w:p w:rsidR="00660BC1" w:rsidRPr="00805350" w:rsidRDefault="00660BC1" w:rsidP="00660BC1">
      <w:pPr>
        <w:pBdr>
          <w:bottom w:val="single" w:sz="12" w:space="1" w:color="auto"/>
        </w:pBdr>
        <w:autoSpaceDE w:val="0"/>
        <w:autoSpaceDN w:val="0"/>
        <w:adjustRightInd w:val="0"/>
        <w:spacing w:line="276" w:lineRule="auto"/>
      </w:pPr>
    </w:p>
    <w:p w:rsidR="00660BC1" w:rsidRPr="00805350" w:rsidRDefault="00660BC1" w:rsidP="00660BC1">
      <w:pPr>
        <w:autoSpaceDE w:val="0"/>
        <w:autoSpaceDN w:val="0"/>
        <w:adjustRightInd w:val="0"/>
        <w:spacing w:line="276" w:lineRule="auto"/>
      </w:pPr>
      <w:r w:rsidRPr="00805350">
        <w:t>Signature of Authorized Signatory (with official seal)</w:t>
      </w:r>
    </w:p>
    <w:p w:rsidR="00660BC1" w:rsidRPr="00805350" w:rsidRDefault="00660BC1" w:rsidP="00660BC1">
      <w:pPr>
        <w:autoSpaceDE w:val="0"/>
        <w:autoSpaceDN w:val="0"/>
        <w:adjustRightInd w:val="0"/>
        <w:spacing w:line="276" w:lineRule="auto"/>
      </w:pPr>
      <w:r w:rsidRPr="00805350">
        <w:t>Name</w:t>
      </w:r>
      <w:r w:rsidRPr="00805350">
        <w:tab/>
      </w:r>
      <w:r w:rsidRPr="00805350">
        <w:tab/>
      </w:r>
      <w:r w:rsidRPr="00805350">
        <w:tab/>
        <w:t>:</w:t>
      </w:r>
    </w:p>
    <w:p w:rsidR="00660BC1" w:rsidRPr="00805350" w:rsidRDefault="00660BC1" w:rsidP="00660BC1">
      <w:pPr>
        <w:autoSpaceDE w:val="0"/>
        <w:autoSpaceDN w:val="0"/>
        <w:adjustRightInd w:val="0"/>
        <w:spacing w:line="276" w:lineRule="auto"/>
      </w:pPr>
      <w:r w:rsidRPr="00805350">
        <w:t>Designation</w:t>
      </w:r>
      <w:r w:rsidRPr="00805350">
        <w:tab/>
      </w:r>
      <w:r w:rsidRPr="00805350">
        <w:tab/>
        <w:t>:</w:t>
      </w:r>
    </w:p>
    <w:p w:rsidR="00660BC1" w:rsidRPr="00805350" w:rsidRDefault="00660BC1" w:rsidP="00660BC1">
      <w:pPr>
        <w:autoSpaceDE w:val="0"/>
        <w:autoSpaceDN w:val="0"/>
        <w:adjustRightInd w:val="0"/>
        <w:spacing w:line="276" w:lineRule="auto"/>
      </w:pPr>
      <w:r w:rsidRPr="00805350">
        <w:t>Address</w:t>
      </w:r>
      <w:r w:rsidRPr="00805350">
        <w:tab/>
      </w:r>
      <w:r w:rsidRPr="00805350">
        <w:tab/>
        <w:t>:</w:t>
      </w:r>
    </w:p>
    <w:p w:rsidR="00660BC1" w:rsidRPr="00805350" w:rsidRDefault="00660BC1" w:rsidP="00660BC1">
      <w:pPr>
        <w:autoSpaceDE w:val="0"/>
        <w:autoSpaceDN w:val="0"/>
        <w:adjustRightInd w:val="0"/>
        <w:spacing w:line="276" w:lineRule="auto"/>
      </w:pPr>
      <w:r w:rsidRPr="00805350">
        <w:t>Telephone&amp; Fax</w:t>
      </w:r>
      <w:r w:rsidRPr="00805350">
        <w:tab/>
        <w:t>:</w:t>
      </w:r>
    </w:p>
    <w:p w:rsidR="00660BC1" w:rsidRPr="00805350" w:rsidRDefault="00660BC1" w:rsidP="00660BC1">
      <w:pPr>
        <w:spacing w:line="276" w:lineRule="auto"/>
      </w:pPr>
      <w:r w:rsidRPr="00805350">
        <w:t>E-mail address</w:t>
      </w:r>
      <w:r w:rsidRPr="00805350">
        <w:tab/>
        <w:t>:</w:t>
      </w:r>
    </w:p>
    <w:p w:rsidR="00660BC1" w:rsidRPr="00805350" w:rsidRDefault="00660BC1" w:rsidP="00660BC1">
      <w:pPr>
        <w:spacing w:line="276" w:lineRule="auto"/>
        <w:rPr>
          <w:color w:val="0070C0"/>
        </w:rPr>
      </w:pPr>
    </w:p>
    <w:p w:rsidR="00660BC1" w:rsidRPr="00805350" w:rsidRDefault="00660BC1" w:rsidP="00660BC1">
      <w:pPr>
        <w:rPr>
          <w:color w:val="0070C0"/>
        </w:rPr>
      </w:pPr>
    </w:p>
    <w:p w:rsidR="00FA1E0D" w:rsidRPr="00805350" w:rsidRDefault="00FA1E0D" w:rsidP="002C7755">
      <w:pPr>
        <w:pStyle w:val="Heading2"/>
        <w:numPr>
          <w:ilvl w:val="2"/>
          <w:numId w:val="288"/>
        </w:numPr>
        <w:rPr>
          <w:rFonts w:ascii="Times New Roman" w:hAnsi="Times New Roman"/>
        </w:rPr>
      </w:pPr>
      <w:bookmarkStart w:id="301" w:name="_Toc12539536"/>
      <w:r w:rsidRPr="00805350">
        <w:rPr>
          <w:rFonts w:ascii="Times New Roman" w:hAnsi="Times New Roman"/>
        </w:rPr>
        <w:t xml:space="preserve">PQ_6: Details of experience of implementing </w:t>
      </w:r>
      <w:r w:rsidR="002C7755" w:rsidRPr="00805350">
        <w:rPr>
          <w:rFonts w:ascii="Times New Roman" w:hAnsi="Times New Roman"/>
        </w:rPr>
        <w:t>Smart Classroom Implementation in Schools/Universities/Academics in urban</w:t>
      </w:r>
      <w:r w:rsidR="002935D5">
        <w:rPr>
          <w:rFonts w:ascii="Times New Roman" w:hAnsi="Times New Roman"/>
        </w:rPr>
        <w:t>/rural</w:t>
      </w:r>
      <w:r w:rsidR="002C7755" w:rsidRPr="00805350">
        <w:rPr>
          <w:rFonts w:ascii="Times New Roman" w:hAnsi="Times New Roman"/>
        </w:rPr>
        <w:t xml:space="preserve"> scenario.</w:t>
      </w:r>
      <w:bookmarkEnd w:id="301"/>
    </w:p>
    <w:p w:rsidR="00FA1E0D" w:rsidRPr="00805350" w:rsidRDefault="00FA1E0D" w:rsidP="00660BC1">
      <w:pPr>
        <w:rPr>
          <w:color w:val="0070C0"/>
        </w:rPr>
      </w:pPr>
    </w:p>
    <w:p w:rsidR="00FA1E0D" w:rsidRPr="00805350" w:rsidRDefault="00FA1E0D" w:rsidP="00FA1E0D">
      <w:pPr>
        <w:widowControl/>
        <w:kinsoku/>
        <w:spacing w:before="120" w:after="120" w:line="276" w:lineRule="auto"/>
        <w:contextualSpacing/>
        <w:jc w:val="right"/>
        <w:rPr>
          <w:rFonts w:eastAsia="Calibri"/>
        </w:rPr>
      </w:pPr>
      <w:r w:rsidRPr="00805350">
        <w:rPr>
          <w:rFonts w:eastAsia="Calibri"/>
        </w:rPr>
        <w:t>Date: dd/mm/yyyy</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tabs>
          <w:tab w:val="left" w:pos="431"/>
        </w:tabs>
        <w:kinsoku/>
        <w:adjustRightInd w:val="0"/>
        <w:snapToGrid w:val="0"/>
        <w:textAlignment w:val="baseline"/>
      </w:pPr>
      <w:r w:rsidRPr="00805350">
        <w:t xml:space="preserve">To </w:t>
      </w:r>
    </w:p>
    <w:p w:rsidR="00FA1E0D" w:rsidRPr="00805350" w:rsidRDefault="00FA1E0D" w:rsidP="00FA1E0D">
      <w:pPr>
        <w:widowControl/>
        <w:kinsoku/>
        <w:spacing w:line="276" w:lineRule="auto"/>
        <w:jc w:val="both"/>
        <w:rPr>
          <w:rFonts w:eastAsia="Calibri"/>
        </w:rPr>
      </w:pP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Chief Executive Officer (CEO),</w:t>
      </w:r>
    </w:p>
    <w:p w:rsidR="00FA1E0D" w:rsidRPr="00805350" w:rsidRDefault="00F63BCD" w:rsidP="00FA1E0D">
      <w:pPr>
        <w:widowControl/>
        <w:kinsoku/>
        <w:autoSpaceDE w:val="0"/>
        <w:autoSpaceDN w:val="0"/>
        <w:adjustRightInd w:val="0"/>
        <w:spacing w:line="276" w:lineRule="auto"/>
        <w:jc w:val="both"/>
        <w:rPr>
          <w:rFonts w:eastAsia="Calibri"/>
        </w:rPr>
      </w:pPr>
      <w:r w:rsidRPr="00805350">
        <w:rPr>
          <w:rFonts w:eastAsia="Calibri"/>
        </w:rPr>
        <w:t>Jabalpur Smart City Limited</w:t>
      </w:r>
      <w:r w:rsidR="00FA1E0D" w:rsidRPr="00805350">
        <w:rPr>
          <w:rFonts w:eastAsia="Calibri"/>
        </w:rPr>
        <w:t xml:space="preserve">,  </w:t>
      </w:r>
    </w:p>
    <w:p w:rsidR="00FA1E0D" w:rsidRPr="00805350" w:rsidRDefault="002761BA" w:rsidP="00742984">
      <w:pPr>
        <w:widowControl/>
        <w:kinsoku/>
        <w:autoSpaceDE w:val="0"/>
        <w:autoSpaceDN w:val="0"/>
        <w:adjustRightInd w:val="0"/>
        <w:spacing w:line="276" w:lineRule="auto"/>
        <w:jc w:val="both"/>
        <w:rPr>
          <w:rFonts w:eastAsia="Calibri"/>
        </w:rPr>
      </w:pPr>
      <w:r w:rsidRPr="00805350">
        <w:rPr>
          <w:rFonts w:eastAsia="Calibri"/>
        </w:rPr>
        <w:t xml:space="preserve">ManasBhavan, Jabalpur </w:t>
      </w:r>
    </w:p>
    <w:p w:rsidR="00FA1E0D" w:rsidRPr="00805350" w:rsidRDefault="00FA1E0D" w:rsidP="00FA1E0D">
      <w:pPr>
        <w:widowControl/>
        <w:kinsoku/>
        <w:spacing w:line="276" w:lineRule="auto"/>
        <w:rPr>
          <w:rFonts w:eastAsia="Calibri"/>
        </w:rPr>
      </w:pPr>
      <w:r w:rsidRPr="00805350">
        <w:rPr>
          <w:rFonts w:eastAsia="Calibri"/>
        </w:rPr>
        <w:t>Madhya Pradesh- 462023</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after="240" w:line="240" w:lineRule="exact"/>
        <w:jc w:val="both"/>
      </w:pPr>
      <w:r w:rsidRPr="00805350">
        <w:t>Sir/Madam,</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have carefully gone through the Terms &amp; Conditions contained in the RFP Document for “</w:t>
      </w:r>
      <w:r w:rsidR="00B25B8F" w:rsidRPr="00805350">
        <w:rPr>
          <w:rFonts w:eastAsia="Calibri"/>
        </w:rPr>
        <w:t xml:space="preserve">Selection of IA for Design, Development, Implementation and Management of Smart Schools in City of </w:t>
      </w:r>
      <w:r w:rsidR="00206B8F" w:rsidRPr="00805350">
        <w:rPr>
          <w:rFonts w:eastAsia="Calibri"/>
        </w:rPr>
        <w:t>Jabalpur</w:t>
      </w:r>
      <w:r w:rsidR="00F63BCD" w:rsidRPr="00805350">
        <w:rPr>
          <w:rFonts w:eastAsia="Calibri"/>
        </w:rPr>
        <w:t>, Phase - II</w:t>
      </w:r>
      <w:r w:rsidRPr="00805350">
        <w:rPr>
          <w:rFonts w:eastAsia="Calibri"/>
        </w:rPr>
        <w:t>”.</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r w:rsidRPr="00805350">
        <w:rPr>
          <w:rFonts w:eastAsia="Calibri"/>
        </w:rPr>
        <w:t>I hereby declare that below are the details regarding relevant work that has been taken up by our company and all the consortium members.</w:t>
      </w:r>
    </w:p>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b/>
          <w:i/>
        </w:rPr>
      </w:pPr>
      <w:r w:rsidRPr="00805350">
        <w:rPr>
          <w:rFonts w:eastAsia="Calibri"/>
          <w:b/>
          <w:i/>
        </w:rPr>
        <w:lastRenderedPageBreak/>
        <w:t xml:space="preserve">NOTE: To be </w:t>
      </w:r>
      <w:r w:rsidR="002D74A6" w:rsidRPr="00805350">
        <w:rPr>
          <w:rFonts w:eastAsia="Calibri"/>
          <w:b/>
          <w:i/>
        </w:rPr>
        <w:t>filled separately</w:t>
      </w:r>
      <w:r w:rsidRPr="00805350">
        <w:rPr>
          <w:rFonts w:eastAsia="Calibri"/>
          <w:b/>
          <w:i/>
        </w:rPr>
        <w:t xml:space="preserve"> for Prime Bidder and consortium Member companies</w:t>
      </w:r>
    </w:p>
    <w:tbl>
      <w:tblPr>
        <w:tblStyle w:val="TableGrid5"/>
        <w:tblW w:w="5000" w:type="pct"/>
        <w:tblLook w:val="04A0" w:firstRow="1" w:lastRow="0" w:firstColumn="1" w:lastColumn="0" w:noHBand="0" w:noVBand="1"/>
      </w:tblPr>
      <w:tblGrid>
        <w:gridCol w:w="4353"/>
        <w:gridCol w:w="1233"/>
        <w:gridCol w:w="1233"/>
        <w:gridCol w:w="1107"/>
        <w:gridCol w:w="823"/>
        <w:gridCol w:w="1097"/>
      </w:tblGrid>
      <w:tr w:rsidR="00C36D0E" w:rsidRPr="00805350" w:rsidTr="00C36D0E">
        <w:trPr>
          <w:trHeight w:val="255"/>
        </w:trPr>
        <w:tc>
          <w:tcPr>
            <w:tcW w:w="2211" w:type="pct"/>
            <w:vMerge w:val="restart"/>
            <w:shd w:val="clear" w:color="auto" w:fill="D9D9D9" w:themeFill="background2" w:themeFillShade="D9"/>
            <w:hideMark/>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Name of the Project</w:t>
            </w:r>
          </w:p>
        </w:tc>
        <w:tc>
          <w:tcPr>
            <w:tcW w:w="2789" w:type="pct"/>
            <w:gridSpan w:val="5"/>
            <w:shd w:val="clear" w:color="auto" w:fill="D9D9D9" w:themeFill="background2" w:themeFillShade="D9"/>
            <w:hideMark/>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Prime Bidder</w:t>
            </w:r>
          </w:p>
        </w:tc>
      </w:tr>
      <w:tr w:rsidR="00C36D0E" w:rsidRPr="00805350" w:rsidTr="00C36D0E">
        <w:trPr>
          <w:trHeight w:val="255"/>
        </w:trPr>
        <w:tc>
          <w:tcPr>
            <w:tcW w:w="2211" w:type="pct"/>
            <w:vMerge/>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rsidR="00FA1E0D" w:rsidRPr="00805350" w:rsidRDefault="00FA1E0D" w:rsidP="00FA1E0D">
            <w:pPr>
              <w:widowControl/>
              <w:kinsoku/>
              <w:spacing w:before="120" w:after="120" w:line="276" w:lineRule="auto"/>
              <w:contextualSpacing/>
              <w:jc w:val="center"/>
              <w:rPr>
                <w:b/>
                <w:color w:val="000000" w:themeColor="text1"/>
              </w:rPr>
            </w:pPr>
            <w:r w:rsidRPr="00805350">
              <w:rPr>
                <w:b/>
                <w:color w:val="000000" w:themeColor="text1"/>
              </w:rPr>
              <w:t>Project n</w:t>
            </w: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b/>
                <w:color w:val="000000"/>
              </w:rPr>
            </w:pPr>
            <w:r w:rsidRPr="00805350">
              <w:rPr>
                <w:b/>
                <w:color w:val="000000"/>
              </w:rPr>
              <w:t>General Information</w:t>
            </w:r>
          </w:p>
        </w:tc>
        <w:tc>
          <w:tcPr>
            <w:tcW w:w="626" w:type="pct"/>
          </w:tcPr>
          <w:p w:rsidR="00FA1E0D" w:rsidRPr="00805350" w:rsidRDefault="00FA1E0D" w:rsidP="00FA1E0D">
            <w:pPr>
              <w:widowControl/>
              <w:kinsoku/>
              <w:spacing w:before="120" w:after="120" w:line="276" w:lineRule="auto"/>
              <w:contextualSpacing/>
              <w:jc w:val="both"/>
              <w:rPr>
                <w:b/>
                <w:color w:val="000000"/>
              </w:rPr>
            </w:pPr>
          </w:p>
        </w:tc>
        <w:tc>
          <w:tcPr>
            <w:tcW w:w="626" w:type="pct"/>
          </w:tcPr>
          <w:p w:rsidR="00FA1E0D" w:rsidRPr="00805350" w:rsidRDefault="00FA1E0D" w:rsidP="00FA1E0D">
            <w:pPr>
              <w:widowControl/>
              <w:kinsoku/>
              <w:spacing w:before="120" w:after="120" w:line="276" w:lineRule="auto"/>
              <w:contextualSpacing/>
              <w:jc w:val="both"/>
              <w:rPr>
                <w:b/>
                <w:color w:val="000000"/>
              </w:rPr>
            </w:pPr>
          </w:p>
        </w:tc>
        <w:tc>
          <w:tcPr>
            <w:tcW w:w="562" w:type="pct"/>
          </w:tcPr>
          <w:p w:rsidR="00FA1E0D" w:rsidRPr="00805350" w:rsidRDefault="00FA1E0D" w:rsidP="00FA1E0D">
            <w:pPr>
              <w:widowControl/>
              <w:kinsoku/>
              <w:spacing w:before="120" w:after="120" w:line="276" w:lineRule="auto"/>
              <w:contextualSpacing/>
              <w:jc w:val="both"/>
              <w:rPr>
                <w:b/>
                <w:color w:val="000000"/>
              </w:rPr>
            </w:pPr>
          </w:p>
        </w:tc>
        <w:tc>
          <w:tcPr>
            <w:tcW w:w="418" w:type="pct"/>
          </w:tcPr>
          <w:p w:rsidR="00FA1E0D" w:rsidRPr="00805350" w:rsidRDefault="00FA1E0D" w:rsidP="00FA1E0D">
            <w:pPr>
              <w:widowControl/>
              <w:kinsoku/>
              <w:spacing w:before="120" w:after="120" w:line="276" w:lineRule="auto"/>
              <w:contextualSpacing/>
              <w:jc w:val="both"/>
              <w:rPr>
                <w:b/>
                <w:color w:val="000000"/>
              </w:rPr>
            </w:pPr>
          </w:p>
        </w:tc>
        <w:tc>
          <w:tcPr>
            <w:tcW w:w="557" w:type="pct"/>
          </w:tcPr>
          <w:p w:rsidR="00FA1E0D" w:rsidRPr="00805350" w:rsidRDefault="00FA1E0D" w:rsidP="00FA1E0D">
            <w:pPr>
              <w:widowControl/>
              <w:kinsoku/>
              <w:spacing w:before="120" w:after="120" w:line="276" w:lineRule="auto"/>
              <w:contextualSpacing/>
              <w:jc w:val="both"/>
              <w:rPr>
                <w:b/>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70"/>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Contact details of the client contact person(s)</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shd w:val="clear" w:color="auto" w:fill="D9D9D9" w:themeFill="background2" w:themeFillShade="D9"/>
            <w:hideMark/>
          </w:tcPr>
          <w:p w:rsidR="00FA1E0D" w:rsidRPr="00805350" w:rsidRDefault="00FA1E0D" w:rsidP="00FA1E0D">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A1E0D" w:rsidRPr="00805350" w:rsidRDefault="00FA1E0D" w:rsidP="00FA1E0D">
            <w:pPr>
              <w:widowControl/>
              <w:kinsoku/>
              <w:spacing w:before="120" w:after="120" w:line="276" w:lineRule="auto"/>
              <w:contextualSpacing/>
              <w:jc w:val="both"/>
              <w:rPr>
                <w:b/>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A1E0D" w:rsidRPr="00805350" w:rsidTr="00C36D0E">
        <w:trPr>
          <w:trHeight w:val="255"/>
        </w:trPr>
        <w:tc>
          <w:tcPr>
            <w:tcW w:w="2211"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rsidR="00FA1E0D" w:rsidRPr="00805350" w:rsidRDefault="00FA1E0D" w:rsidP="00FA1E0D">
            <w:pPr>
              <w:widowControl/>
              <w:kinsoku/>
              <w:spacing w:before="120" w:after="120" w:line="276" w:lineRule="auto"/>
              <w:contextualSpacing/>
              <w:jc w:val="both"/>
              <w:rPr>
                <w:color w:val="000000"/>
              </w:rPr>
            </w:pPr>
            <w:r w:rsidRPr="00805350">
              <w:rPr>
                <w:color w:val="000000"/>
              </w:rPr>
              <w:t> </w:t>
            </w:r>
          </w:p>
        </w:tc>
        <w:tc>
          <w:tcPr>
            <w:tcW w:w="626" w:type="pct"/>
          </w:tcPr>
          <w:p w:rsidR="00FA1E0D" w:rsidRPr="00805350" w:rsidRDefault="00FA1E0D" w:rsidP="00FA1E0D">
            <w:pPr>
              <w:widowControl/>
              <w:kinsoku/>
              <w:spacing w:before="120" w:after="120" w:line="276" w:lineRule="auto"/>
              <w:contextualSpacing/>
              <w:jc w:val="both"/>
              <w:rPr>
                <w:color w:val="000000"/>
              </w:rPr>
            </w:pPr>
          </w:p>
        </w:tc>
        <w:tc>
          <w:tcPr>
            <w:tcW w:w="562" w:type="pct"/>
          </w:tcPr>
          <w:p w:rsidR="00FA1E0D" w:rsidRPr="00805350" w:rsidRDefault="00FA1E0D" w:rsidP="00FA1E0D">
            <w:pPr>
              <w:widowControl/>
              <w:kinsoku/>
              <w:spacing w:before="120" w:after="120" w:line="276" w:lineRule="auto"/>
              <w:contextualSpacing/>
              <w:jc w:val="both"/>
              <w:rPr>
                <w:color w:val="000000"/>
              </w:rPr>
            </w:pPr>
          </w:p>
        </w:tc>
        <w:tc>
          <w:tcPr>
            <w:tcW w:w="418" w:type="pct"/>
          </w:tcPr>
          <w:p w:rsidR="00FA1E0D" w:rsidRPr="00805350" w:rsidRDefault="00FA1E0D" w:rsidP="00FA1E0D">
            <w:pPr>
              <w:widowControl/>
              <w:kinsoku/>
              <w:spacing w:before="120" w:after="120" w:line="276" w:lineRule="auto"/>
              <w:contextualSpacing/>
              <w:jc w:val="both"/>
              <w:rPr>
                <w:color w:val="000000"/>
              </w:rPr>
            </w:pPr>
          </w:p>
        </w:tc>
        <w:tc>
          <w:tcPr>
            <w:tcW w:w="557" w:type="pct"/>
          </w:tcPr>
          <w:p w:rsidR="00FA1E0D" w:rsidRPr="00805350" w:rsidRDefault="00FA1E0D" w:rsidP="00FA1E0D">
            <w:pPr>
              <w:widowControl/>
              <w:kinsoku/>
              <w:spacing w:before="120" w:after="120" w:line="276" w:lineRule="auto"/>
              <w:contextualSpacing/>
              <w:jc w:val="both"/>
              <w:rPr>
                <w:color w:val="000000"/>
              </w:rPr>
            </w:pPr>
          </w:p>
        </w:tc>
      </w:tr>
      <w:tr w:rsidR="00F00EAB" w:rsidRPr="00805350" w:rsidTr="00C36D0E">
        <w:trPr>
          <w:trHeight w:val="255"/>
        </w:trPr>
        <w:tc>
          <w:tcPr>
            <w:tcW w:w="2211" w:type="pct"/>
          </w:tcPr>
          <w:p w:rsidR="00F00EAB" w:rsidRPr="00805350" w:rsidRDefault="00F00EAB" w:rsidP="00F00EAB">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70"/>
        </w:trPr>
        <w:tc>
          <w:tcPr>
            <w:tcW w:w="2211"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shd w:val="clear" w:color="auto" w:fill="D9D9D9" w:themeFill="background2" w:themeFillShade="D9"/>
            <w:hideMark/>
          </w:tcPr>
          <w:p w:rsidR="00F00EAB" w:rsidRPr="00805350" w:rsidRDefault="00F00EAB" w:rsidP="00F00EAB">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Total cost of the project</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55"/>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800"/>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rsidR="00F00EAB" w:rsidRPr="00805350" w:rsidRDefault="00F00EAB" w:rsidP="00F00EAB">
            <w:pPr>
              <w:widowControl/>
              <w:kinsoku/>
              <w:spacing w:before="120" w:after="120" w:line="276" w:lineRule="auto"/>
              <w:contextualSpacing/>
              <w:jc w:val="both"/>
              <w:rPr>
                <w:color w:val="000000"/>
              </w:rPr>
            </w:pPr>
            <w:r w:rsidRPr="00805350">
              <w:rPr>
                <w:color w:val="000000"/>
              </w:rPr>
              <w:t> </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530"/>
        </w:trPr>
        <w:tc>
          <w:tcPr>
            <w:tcW w:w="2211" w:type="pct"/>
            <w:shd w:val="clear" w:color="auto" w:fill="D9D9D9" w:themeFill="background2" w:themeFillShade="D9"/>
            <w:hideMark/>
          </w:tcPr>
          <w:p w:rsidR="00F00EAB" w:rsidRPr="00805350" w:rsidRDefault="00F00EAB" w:rsidP="00F00EAB">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F00EAB" w:rsidRPr="00805350" w:rsidRDefault="00F00EAB" w:rsidP="00F00EAB">
            <w:pPr>
              <w:widowControl/>
              <w:kinsoku/>
              <w:spacing w:before="120" w:after="120" w:line="276" w:lineRule="auto"/>
              <w:contextualSpacing/>
              <w:jc w:val="both"/>
              <w:rPr>
                <w:b/>
                <w:color w:val="000000"/>
              </w:rPr>
            </w:pPr>
          </w:p>
        </w:tc>
      </w:tr>
      <w:tr w:rsidR="00F00EAB" w:rsidRPr="00805350" w:rsidTr="00C36D0E">
        <w:trPr>
          <w:trHeight w:val="377"/>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Work order / Contract for the project</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377"/>
        </w:trPr>
        <w:tc>
          <w:tcPr>
            <w:tcW w:w="2211" w:type="pct"/>
          </w:tcPr>
          <w:p w:rsidR="00F00EAB" w:rsidRPr="00805350" w:rsidRDefault="00F00EAB" w:rsidP="00F00EAB">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r w:rsidR="00F00EAB" w:rsidRPr="00805350" w:rsidTr="00C36D0E">
        <w:trPr>
          <w:trHeight w:val="270"/>
        </w:trPr>
        <w:tc>
          <w:tcPr>
            <w:tcW w:w="2211" w:type="pct"/>
            <w:hideMark/>
          </w:tcPr>
          <w:p w:rsidR="00F00EAB" w:rsidRPr="00805350" w:rsidRDefault="00F00EAB" w:rsidP="00F00EAB">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626" w:type="pct"/>
          </w:tcPr>
          <w:p w:rsidR="00F00EAB" w:rsidRPr="00805350" w:rsidRDefault="00F00EAB" w:rsidP="00F00EAB">
            <w:pPr>
              <w:widowControl/>
              <w:kinsoku/>
              <w:spacing w:before="120" w:after="120" w:line="276" w:lineRule="auto"/>
              <w:contextualSpacing/>
              <w:jc w:val="both"/>
              <w:rPr>
                <w:color w:val="000000"/>
              </w:rPr>
            </w:pPr>
          </w:p>
        </w:tc>
        <w:tc>
          <w:tcPr>
            <w:tcW w:w="562" w:type="pct"/>
          </w:tcPr>
          <w:p w:rsidR="00F00EAB" w:rsidRPr="00805350" w:rsidRDefault="00F00EAB" w:rsidP="00F00EAB">
            <w:pPr>
              <w:widowControl/>
              <w:kinsoku/>
              <w:spacing w:before="120" w:after="120" w:line="276" w:lineRule="auto"/>
              <w:contextualSpacing/>
              <w:jc w:val="both"/>
              <w:rPr>
                <w:color w:val="000000"/>
              </w:rPr>
            </w:pPr>
          </w:p>
        </w:tc>
        <w:tc>
          <w:tcPr>
            <w:tcW w:w="418" w:type="pct"/>
          </w:tcPr>
          <w:p w:rsidR="00F00EAB" w:rsidRPr="00805350" w:rsidRDefault="00F00EAB" w:rsidP="00F00EAB">
            <w:pPr>
              <w:widowControl/>
              <w:kinsoku/>
              <w:spacing w:before="120" w:after="120" w:line="276" w:lineRule="auto"/>
              <w:contextualSpacing/>
              <w:jc w:val="both"/>
              <w:rPr>
                <w:color w:val="000000"/>
              </w:rPr>
            </w:pPr>
          </w:p>
        </w:tc>
        <w:tc>
          <w:tcPr>
            <w:tcW w:w="557" w:type="pct"/>
          </w:tcPr>
          <w:p w:rsidR="00F00EAB" w:rsidRPr="00805350" w:rsidRDefault="00F00EAB" w:rsidP="00F00EAB">
            <w:pPr>
              <w:widowControl/>
              <w:kinsoku/>
              <w:spacing w:before="120" w:after="120" w:line="276" w:lineRule="auto"/>
              <w:contextualSpacing/>
              <w:jc w:val="both"/>
              <w:rPr>
                <w:color w:val="000000"/>
              </w:rPr>
            </w:pPr>
          </w:p>
        </w:tc>
      </w:tr>
    </w:tbl>
    <w:p w:rsidR="00FA1E0D" w:rsidRPr="00805350" w:rsidRDefault="00FA1E0D" w:rsidP="00FA1E0D">
      <w:pPr>
        <w:widowControl/>
        <w:kinsoku/>
        <w:spacing w:before="120" w:after="120" w:line="276" w:lineRule="auto"/>
        <w:contextualSpacing/>
        <w:jc w:val="both"/>
        <w:rPr>
          <w:rFonts w:eastAsia="Calibri"/>
        </w:rPr>
      </w:pPr>
    </w:p>
    <w:p w:rsidR="00FA1E0D" w:rsidRPr="00805350" w:rsidRDefault="00FA1E0D" w:rsidP="00FA1E0D">
      <w:pPr>
        <w:widowControl/>
        <w:kinsoku/>
        <w:spacing w:before="120" w:after="120" w:line="276" w:lineRule="auto"/>
        <w:contextualSpacing/>
        <w:jc w:val="both"/>
        <w:rPr>
          <w:rFonts w:eastAsia="Calibri"/>
        </w:rPr>
      </w:pPr>
    </w:p>
    <w:tbl>
      <w:tblPr>
        <w:tblStyle w:val="TableGrid5"/>
        <w:tblW w:w="5000" w:type="pct"/>
        <w:tblLook w:val="04A0" w:firstRow="1" w:lastRow="0" w:firstColumn="1" w:lastColumn="0" w:noHBand="0" w:noVBand="1"/>
      </w:tblPr>
      <w:tblGrid>
        <w:gridCol w:w="4353"/>
        <w:gridCol w:w="1233"/>
        <w:gridCol w:w="1233"/>
        <w:gridCol w:w="1107"/>
        <w:gridCol w:w="823"/>
        <w:gridCol w:w="1097"/>
      </w:tblGrid>
      <w:tr w:rsidR="002D74A6" w:rsidRPr="00805350" w:rsidTr="00C36D0E">
        <w:trPr>
          <w:trHeight w:val="255"/>
        </w:trPr>
        <w:tc>
          <w:tcPr>
            <w:tcW w:w="2211" w:type="pct"/>
            <w:vMerge w:val="restart"/>
            <w:shd w:val="clear" w:color="auto" w:fill="D9D9D9" w:themeFill="background2" w:themeFillShade="D9"/>
            <w:hideMark/>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Name of the Project</w:t>
            </w:r>
          </w:p>
        </w:tc>
        <w:tc>
          <w:tcPr>
            <w:tcW w:w="2789" w:type="pct"/>
            <w:gridSpan w:val="5"/>
            <w:shd w:val="clear" w:color="auto" w:fill="D9D9D9" w:themeFill="background2" w:themeFillShade="D9"/>
            <w:hideMark/>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Consortium Member</w:t>
            </w:r>
          </w:p>
        </w:tc>
      </w:tr>
      <w:tr w:rsidR="002D74A6" w:rsidRPr="00805350" w:rsidTr="00C36D0E">
        <w:trPr>
          <w:trHeight w:val="255"/>
        </w:trPr>
        <w:tc>
          <w:tcPr>
            <w:tcW w:w="2211" w:type="pct"/>
            <w:vMerge/>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1</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2</w:t>
            </w: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3</w:t>
            </w: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w:t>
            </w: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center"/>
              <w:rPr>
                <w:b/>
                <w:color w:val="000000" w:themeColor="text1"/>
              </w:rPr>
            </w:pPr>
            <w:r w:rsidRPr="00805350">
              <w:rPr>
                <w:b/>
                <w:color w:val="000000" w:themeColor="text1"/>
              </w:rPr>
              <w:t>Project n</w:t>
            </w: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General Information</w:t>
            </w:r>
          </w:p>
        </w:tc>
        <w:tc>
          <w:tcPr>
            <w:tcW w:w="626" w:type="pct"/>
          </w:tcPr>
          <w:p w:rsidR="002D74A6" w:rsidRPr="00805350" w:rsidRDefault="002D74A6" w:rsidP="00D7693E">
            <w:pPr>
              <w:widowControl/>
              <w:kinsoku/>
              <w:spacing w:before="120" w:after="120" w:line="276" w:lineRule="auto"/>
              <w:contextualSpacing/>
              <w:jc w:val="both"/>
              <w:rPr>
                <w:b/>
                <w:color w:val="000000"/>
              </w:rPr>
            </w:pPr>
          </w:p>
        </w:tc>
        <w:tc>
          <w:tcPr>
            <w:tcW w:w="626" w:type="pct"/>
          </w:tcPr>
          <w:p w:rsidR="002D74A6" w:rsidRPr="00805350" w:rsidRDefault="002D74A6" w:rsidP="00D7693E">
            <w:pPr>
              <w:widowControl/>
              <w:kinsoku/>
              <w:spacing w:before="120" w:after="120" w:line="276" w:lineRule="auto"/>
              <w:contextualSpacing/>
              <w:jc w:val="both"/>
              <w:rPr>
                <w:b/>
                <w:color w:val="000000"/>
              </w:rPr>
            </w:pPr>
          </w:p>
        </w:tc>
        <w:tc>
          <w:tcPr>
            <w:tcW w:w="562" w:type="pct"/>
          </w:tcPr>
          <w:p w:rsidR="002D74A6" w:rsidRPr="00805350" w:rsidRDefault="002D74A6" w:rsidP="00D7693E">
            <w:pPr>
              <w:widowControl/>
              <w:kinsoku/>
              <w:spacing w:before="120" w:after="120" w:line="276" w:lineRule="auto"/>
              <w:contextualSpacing/>
              <w:jc w:val="both"/>
              <w:rPr>
                <w:b/>
                <w:color w:val="000000"/>
              </w:rPr>
            </w:pPr>
          </w:p>
        </w:tc>
        <w:tc>
          <w:tcPr>
            <w:tcW w:w="418" w:type="pct"/>
          </w:tcPr>
          <w:p w:rsidR="002D74A6" w:rsidRPr="00805350" w:rsidRDefault="002D74A6" w:rsidP="00D7693E">
            <w:pPr>
              <w:widowControl/>
              <w:kinsoku/>
              <w:spacing w:before="120" w:after="120" w:line="276" w:lineRule="auto"/>
              <w:contextualSpacing/>
              <w:jc w:val="both"/>
              <w:rPr>
                <w:b/>
                <w:color w:val="000000"/>
              </w:rPr>
            </w:pPr>
          </w:p>
        </w:tc>
        <w:tc>
          <w:tcPr>
            <w:tcW w:w="557" w:type="pct"/>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Client for which the project was executed</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Name of the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Designation of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lastRenderedPageBreak/>
              <w:t>Contact details of the client contact person(s)</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Project Details</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Description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Scope of work of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tcPr>
          <w:p w:rsidR="002D74A6" w:rsidRPr="00805350" w:rsidRDefault="002D74A6" w:rsidP="00D7693E">
            <w:pPr>
              <w:widowControl/>
              <w:kinsoku/>
              <w:spacing w:before="120" w:after="120" w:line="276" w:lineRule="auto"/>
              <w:contextualSpacing/>
              <w:jc w:val="both"/>
              <w:rPr>
                <w:color w:val="000000"/>
              </w:rPr>
            </w:pPr>
            <w:r w:rsidRPr="00805350">
              <w:rPr>
                <w:color w:val="000000"/>
              </w:rPr>
              <w:t>Other Relevant Information &lt;for each type of the project type, like number of Smart Classrooms, Smart Classroom Components, Virtual Classroom Setup (Central Studio for Live Lectures or others), Learning Management System Module details, School Management System Module details etc.&gt;</w:t>
            </w:r>
          </w:p>
        </w:tc>
        <w:tc>
          <w:tcPr>
            <w:tcW w:w="626" w:type="pct"/>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Deliverables of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Outcomes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jc w:val="both"/>
              <w:rPr>
                <w:b/>
                <w:color w:val="000000"/>
              </w:rPr>
            </w:pPr>
            <w:r w:rsidRPr="00805350">
              <w:rPr>
                <w:b/>
                <w:color w:val="000000"/>
              </w:rPr>
              <w:t>Other Details</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Total cost of the project</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55"/>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Total cost of the services provided by the Bidder</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800"/>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 xml:space="preserve">Duration of the project (number of months, start date,  completion date, current status) </w:t>
            </w:r>
          </w:p>
        </w:tc>
        <w:tc>
          <w:tcPr>
            <w:tcW w:w="626" w:type="pct"/>
            <w:hideMark/>
          </w:tcPr>
          <w:p w:rsidR="002D74A6" w:rsidRPr="00805350" w:rsidRDefault="002D74A6" w:rsidP="00D7693E">
            <w:pPr>
              <w:widowControl/>
              <w:kinsoku/>
              <w:spacing w:before="120" w:after="120" w:line="276" w:lineRule="auto"/>
              <w:contextualSpacing/>
              <w:jc w:val="both"/>
              <w:rPr>
                <w:color w:val="000000"/>
              </w:rPr>
            </w:pPr>
            <w:r w:rsidRPr="00805350">
              <w:rPr>
                <w:color w:val="000000"/>
              </w:rPr>
              <w:t> </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530"/>
        </w:trPr>
        <w:tc>
          <w:tcPr>
            <w:tcW w:w="2211" w:type="pct"/>
            <w:shd w:val="clear" w:color="auto" w:fill="D9D9D9" w:themeFill="background2" w:themeFillShade="D9"/>
            <w:hideMark/>
          </w:tcPr>
          <w:p w:rsidR="002D74A6" w:rsidRPr="00805350" w:rsidRDefault="002D74A6" w:rsidP="00D7693E">
            <w:pPr>
              <w:widowControl/>
              <w:kinsoku/>
              <w:spacing w:before="120" w:after="120" w:line="276" w:lineRule="auto"/>
              <w:contextualSpacing/>
              <w:rPr>
                <w:b/>
                <w:color w:val="000000"/>
              </w:rPr>
            </w:pPr>
            <w:r w:rsidRPr="00805350">
              <w:rPr>
                <w:b/>
                <w:color w:val="000000"/>
              </w:rPr>
              <w:t xml:space="preserve">Mandatory Supporting Documents: </w:t>
            </w: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626"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62"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418"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c>
          <w:tcPr>
            <w:tcW w:w="557" w:type="pct"/>
            <w:shd w:val="clear" w:color="auto" w:fill="D9D9D9" w:themeFill="background2" w:themeFillShade="D9"/>
          </w:tcPr>
          <w:p w:rsidR="002D74A6" w:rsidRPr="00805350" w:rsidRDefault="002D74A6" w:rsidP="00D7693E">
            <w:pPr>
              <w:widowControl/>
              <w:kinsoku/>
              <w:spacing w:before="120" w:after="120" w:line="276" w:lineRule="auto"/>
              <w:contextualSpacing/>
              <w:jc w:val="both"/>
              <w:rPr>
                <w:b/>
                <w:color w:val="000000"/>
              </w:rPr>
            </w:pPr>
          </w:p>
        </w:tc>
      </w:tr>
      <w:tr w:rsidR="002D74A6" w:rsidRPr="00805350" w:rsidTr="00C36D0E">
        <w:trPr>
          <w:trHeight w:val="377"/>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Work order / Contract for the project</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377"/>
        </w:trPr>
        <w:tc>
          <w:tcPr>
            <w:tcW w:w="2211" w:type="pct"/>
          </w:tcPr>
          <w:p w:rsidR="002D74A6" w:rsidRPr="00805350" w:rsidRDefault="002D74A6" w:rsidP="00D7693E">
            <w:pPr>
              <w:widowControl/>
              <w:kinsoku/>
              <w:spacing w:before="120" w:after="120" w:line="276" w:lineRule="auto"/>
              <w:contextualSpacing/>
              <w:rPr>
                <w:color w:val="000000"/>
              </w:rPr>
            </w:pPr>
            <w:r w:rsidRPr="00805350">
              <w:rPr>
                <w:color w:val="000000"/>
              </w:rPr>
              <w:t>Completion Certificate/Phase Completion Certificate</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r w:rsidR="002D74A6" w:rsidRPr="00805350" w:rsidTr="00C36D0E">
        <w:trPr>
          <w:trHeight w:val="270"/>
        </w:trPr>
        <w:tc>
          <w:tcPr>
            <w:tcW w:w="2211" w:type="pct"/>
            <w:hideMark/>
          </w:tcPr>
          <w:p w:rsidR="002D74A6" w:rsidRPr="00805350" w:rsidRDefault="002D74A6" w:rsidP="00D7693E">
            <w:pPr>
              <w:widowControl/>
              <w:kinsoku/>
              <w:spacing w:before="120" w:after="120" w:line="276" w:lineRule="auto"/>
              <w:contextualSpacing/>
              <w:rPr>
                <w:color w:val="000000"/>
              </w:rPr>
            </w:pPr>
            <w:r w:rsidRPr="00805350">
              <w:rPr>
                <w:color w:val="000000"/>
              </w:rPr>
              <w:t>Client Certificate giving present status of the project and view of the quality of services by the Bidder</w:t>
            </w: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626" w:type="pct"/>
          </w:tcPr>
          <w:p w:rsidR="002D74A6" w:rsidRPr="00805350" w:rsidRDefault="002D74A6" w:rsidP="00D7693E">
            <w:pPr>
              <w:widowControl/>
              <w:kinsoku/>
              <w:spacing w:before="120" w:after="120" w:line="276" w:lineRule="auto"/>
              <w:contextualSpacing/>
              <w:jc w:val="both"/>
              <w:rPr>
                <w:color w:val="000000"/>
              </w:rPr>
            </w:pPr>
          </w:p>
        </w:tc>
        <w:tc>
          <w:tcPr>
            <w:tcW w:w="562" w:type="pct"/>
          </w:tcPr>
          <w:p w:rsidR="002D74A6" w:rsidRPr="00805350" w:rsidRDefault="002D74A6" w:rsidP="00D7693E">
            <w:pPr>
              <w:widowControl/>
              <w:kinsoku/>
              <w:spacing w:before="120" w:after="120" w:line="276" w:lineRule="auto"/>
              <w:contextualSpacing/>
              <w:jc w:val="both"/>
              <w:rPr>
                <w:color w:val="000000"/>
              </w:rPr>
            </w:pPr>
          </w:p>
        </w:tc>
        <w:tc>
          <w:tcPr>
            <w:tcW w:w="418" w:type="pct"/>
          </w:tcPr>
          <w:p w:rsidR="002D74A6" w:rsidRPr="00805350" w:rsidRDefault="002D74A6" w:rsidP="00D7693E">
            <w:pPr>
              <w:widowControl/>
              <w:kinsoku/>
              <w:spacing w:before="120" w:after="120" w:line="276" w:lineRule="auto"/>
              <w:contextualSpacing/>
              <w:jc w:val="both"/>
              <w:rPr>
                <w:color w:val="000000"/>
              </w:rPr>
            </w:pPr>
          </w:p>
        </w:tc>
        <w:tc>
          <w:tcPr>
            <w:tcW w:w="557" w:type="pct"/>
          </w:tcPr>
          <w:p w:rsidR="002D74A6" w:rsidRPr="00805350" w:rsidRDefault="002D74A6" w:rsidP="00D7693E">
            <w:pPr>
              <w:widowControl/>
              <w:kinsoku/>
              <w:spacing w:before="120" w:after="120" w:line="276" w:lineRule="auto"/>
              <w:contextualSpacing/>
              <w:jc w:val="both"/>
              <w:rPr>
                <w:color w:val="000000"/>
              </w:rPr>
            </w:pPr>
          </w:p>
        </w:tc>
      </w:tr>
    </w:tbl>
    <w:p w:rsidR="002D74A6" w:rsidRPr="00805350" w:rsidRDefault="002D74A6" w:rsidP="00FA1E0D">
      <w:pPr>
        <w:widowControl/>
        <w:kinsoku/>
        <w:spacing w:before="120" w:after="120" w:line="276" w:lineRule="auto"/>
        <w:contextualSpacing/>
        <w:jc w:val="both"/>
        <w:rPr>
          <w:rFonts w:eastAsia="Calibri"/>
        </w:rPr>
      </w:pPr>
    </w:p>
    <w:p w:rsidR="002D74A6" w:rsidRPr="00805350" w:rsidRDefault="002D74A6" w:rsidP="00FA1E0D">
      <w:pPr>
        <w:widowControl/>
        <w:kinsoku/>
        <w:spacing w:before="120" w:after="120" w:line="276" w:lineRule="auto"/>
        <w:contextualSpacing/>
        <w:jc w:val="both"/>
        <w:rPr>
          <w:rFonts w:eastAsia="Calibri"/>
        </w:rPr>
      </w:pPr>
    </w:p>
    <w:p w:rsidR="00FA1E0D" w:rsidRPr="00805350" w:rsidRDefault="00FA1E0D" w:rsidP="00FA1E0D">
      <w:pPr>
        <w:tabs>
          <w:tab w:val="left" w:pos="431"/>
        </w:tabs>
        <w:kinsoku/>
        <w:adjustRightInd w:val="0"/>
        <w:snapToGrid w:val="0"/>
        <w:ind w:left="142"/>
        <w:textAlignment w:val="baseline"/>
      </w:pPr>
      <w:r w:rsidRPr="00805350">
        <w:t>I further certify that I am competent officer in my company to make this declaration.</w:t>
      </w:r>
    </w:p>
    <w:p w:rsidR="00FA1E0D" w:rsidRPr="00805350" w:rsidRDefault="00FA1E0D" w:rsidP="00FA1E0D">
      <w:pPr>
        <w:tabs>
          <w:tab w:val="left" w:pos="431"/>
        </w:tabs>
        <w:kinsoku/>
        <w:adjustRightInd w:val="0"/>
        <w:snapToGrid w:val="0"/>
        <w:ind w:left="142"/>
        <w:textAlignment w:val="baseline"/>
      </w:pPr>
    </w:p>
    <w:p w:rsidR="00FA1E0D" w:rsidRPr="00805350" w:rsidRDefault="00FA1E0D" w:rsidP="00FA1E0D">
      <w:pPr>
        <w:tabs>
          <w:tab w:val="left" w:pos="431"/>
        </w:tabs>
        <w:kinsoku/>
        <w:adjustRightInd w:val="0"/>
        <w:snapToGrid w:val="0"/>
        <w:ind w:left="142"/>
        <w:textAlignment w:val="baseline"/>
      </w:pPr>
      <w:r w:rsidRPr="00805350">
        <w:t>Yours Sincerely,</w:t>
      </w:r>
    </w:p>
    <w:p w:rsidR="00FA1E0D" w:rsidRPr="00805350" w:rsidRDefault="00FA1E0D" w:rsidP="00FA1E0D">
      <w:pPr>
        <w:widowControl/>
        <w:pBdr>
          <w:bottom w:val="single" w:sz="12" w:space="1" w:color="auto"/>
        </w:pBdr>
        <w:kinsoku/>
        <w:autoSpaceDE w:val="0"/>
        <w:autoSpaceDN w:val="0"/>
        <w:adjustRightInd w:val="0"/>
        <w:spacing w:line="276" w:lineRule="auto"/>
        <w:jc w:val="both"/>
        <w:rPr>
          <w:rFonts w:eastAsia="Calibri"/>
        </w:rPr>
      </w:pP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Signature of Authorized Signatory (with official seal)</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Name</w:t>
      </w:r>
      <w:r w:rsidRPr="00805350">
        <w:rPr>
          <w:rFonts w:eastAsia="Calibri"/>
        </w:rPr>
        <w:tab/>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Designation</w:t>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Address</w:t>
      </w:r>
      <w:r w:rsidRPr="00805350">
        <w:rPr>
          <w:rFonts w:eastAsia="Calibri"/>
        </w:rPr>
        <w:tab/>
      </w:r>
      <w:r w:rsidRPr="00805350">
        <w:rPr>
          <w:rFonts w:eastAsia="Calibri"/>
        </w:rPr>
        <w:tab/>
        <w:t>:</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Telephone&amp; Fax</w:t>
      </w:r>
      <w:r w:rsidRPr="00805350">
        <w:rPr>
          <w:rFonts w:eastAsia="Calibri"/>
        </w:rPr>
        <w:tab/>
        <w:t xml:space="preserve">: </w:t>
      </w:r>
    </w:p>
    <w:p w:rsidR="00FA1E0D" w:rsidRPr="00805350" w:rsidRDefault="00FA1E0D" w:rsidP="00FA1E0D">
      <w:pPr>
        <w:widowControl/>
        <w:kinsoku/>
        <w:autoSpaceDE w:val="0"/>
        <w:autoSpaceDN w:val="0"/>
        <w:adjustRightInd w:val="0"/>
        <w:spacing w:line="276" w:lineRule="auto"/>
        <w:jc w:val="both"/>
        <w:rPr>
          <w:rFonts w:eastAsia="Calibri"/>
        </w:rPr>
      </w:pPr>
      <w:r w:rsidRPr="00805350">
        <w:rPr>
          <w:rFonts w:eastAsia="Calibri"/>
        </w:rPr>
        <w:t>E-mail address</w:t>
      </w:r>
      <w:r w:rsidRPr="00805350">
        <w:rPr>
          <w:rFonts w:eastAsia="Calibri"/>
        </w:rPr>
        <w:tab/>
        <w:t>:</w:t>
      </w:r>
    </w:p>
    <w:p w:rsidR="00FA1E0D" w:rsidRPr="00805350" w:rsidRDefault="00FA1E0D" w:rsidP="00660BC1">
      <w:pPr>
        <w:rPr>
          <w:color w:val="0070C0"/>
        </w:rPr>
      </w:pPr>
    </w:p>
    <w:p w:rsidR="00660BC1" w:rsidRPr="00805350" w:rsidRDefault="00660BC1" w:rsidP="00660BC1">
      <w:pPr>
        <w:spacing w:line="360" w:lineRule="auto"/>
      </w:pPr>
    </w:p>
    <w:p w:rsidR="00660BC1" w:rsidRPr="00805350" w:rsidRDefault="00C36D0E" w:rsidP="005265A2">
      <w:pPr>
        <w:pStyle w:val="Heading2"/>
        <w:numPr>
          <w:ilvl w:val="2"/>
          <w:numId w:val="288"/>
        </w:numPr>
        <w:rPr>
          <w:rFonts w:ascii="Times New Roman" w:hAnsi="Times New Roman"/>
        </w:rPr>
      </w:pPr>
      <w:bookmarkStart w:id="302" w:name="_Toc514427704"/>
      <w:bookmarkStart w:id="303" w:name="_Toc12539537"/>
      <w:r w:rsidRPr="00805350">
        <w:rPr>
          <w:rFonts w:ascii="Times New Roman" w:hAnsi="Times New Roman"/>
        </w:rPr>
        <w:lastRenderedPageBreak/>
        <w:t>PQ_7</w:t>
      </w:r>
      <w:r w:rsidR="00660BC1" w:rsidRPr="00805350">
        <w:rPr>
          <w:rFonts w:ascii="Times New Roman" w:hAnsi="Times New Roman"/>
        </w:rPr>
        <w:t xml:space="preserve">- Format for Self-declaration by Bidder for not being </w:t>
      </w:r>
      <w:bookmarkEnd w:id="302"/>
      <w:r w:rsidR="00CF272C" w:rsidRPr="00805350">
        <w:rPr>
          <w:rFonts w:ascii="Times New Roman" w:hAnsi="Times New Roman"/>
        </w:rPr>
        <w:t>blacklisted</w:t>
      </w:r>
      <w:bookmarkEnd w:id="303"/>
      <w:r w:rsidR="00660BC1" w:rsidRPr="00805350">
        <w:rPr>
          <w:rFonts w:ascii="Times New Roman" w:hAnsi="Times New Roman"/>
        </w:rPr>
        <w:t xml:space="preserve"> </w:t>
      </w:r>
    </w:p>
    <w:p w:rsidR="00660BC1" w:rsidRPr="00805350" w:rsidRDefault="00660BC1" w:rsidP="00660BC1">
      <w:r w:rsidRPr="00805350">
        <w:t>[ON BIDDERS LETTERHEAD]</w:t>
      </w:r>
    </w:p>
    <w:p w:rsidR="00660BC1" w:rsidRPr="00805350" w:rsidRDefault="00660BC1" w:rsidP="00660BC1">
      <w:pPr>
        <w:spacing w:line="360" w:lineRule="auto"/>
      </w:pPr>
      <w:r w:rsidRPr="00805350">
        <w:t>To</w:t>
      </w:r>
    </w:p>
    <w:p w:rsidR="00660BC1" w:rsidRPr="00805350" w:rsidRDefault="00660BC1" w:rsidP="00660BC1">
      <w:pPr>
        <w:spacing w:line="360" w:lineRule="auto"/>
      </w:pPr>
      <w:r w:rsidRPr="00805350">
        <w:t>CEO</w:t>
      </w:r>
    </w:p>
    <w:p w:rsidR="00660BC1" w:rsidRPr="00805350" w:rsidRDefault="00F63BCD" w:rsidP="00660BC1">
      <w:pPr>
        <w:spacing w:line="360" w:lineRule="auto"/>
      </w:pPr>
      <w:r w:rsidRPr="00805350">
        <w:t>Jabalpur Smart City Limited</w:t>
      </w:r>
    </w:p>
    <w:p w:rsidR="00660BC1" w:rsidRPr="00805350" w:rsidRDefault="00660BC1" w:rsidP="00660BC1">
      <w:pPr>
        <w:rPr>
          <w:b/>
        </w:rPr>
      </w:pPr>
      <w:r w:rsidRPr="00805350">
        <w:rPr>
          <w:b/>
        </w:rPr>
        <w:t xml:space="preserve">Date: </w:t>
      </w:r>
      <w:r w:rsidRPr="00805350">
        <w:t>DD/MM/YYYY</w:t>
      </w:r>
    </w:p>
    <w:p w:rsidR="00660BC1" w:rsidRPr="00805350" w:rsidRDefault="00660BC1" w:rsidP="00660BC1">
      <w:r w:rsidRPr="00805350">
        <w:rPr>
          <w:b/>
        </w:rPr>
        <w:t>Sub:</w:t>
      </w:r>
      <w:r w:rsidRPr="00805350">
        <w:t xml:space="preserve"> Declaration of no valid ineligibility for corrupt or fraudulent practices or blacklisted by Government (Central or State)/Semi-Govt. or PSU </w:t>
      </w:r>
      <w:r w:rsidR="000D3408">
        <w:rPr>
          <w:color w:val="000000" w:themeColor="text1"/>
          <w:szCs w:val="20"/>
        </w:rPr>
        <w:t>as on 31-03-2019</w:t>
      </w:r>
      <w:r w:rsidRPr="00805350">
        <w:rPr>
          <w:color w:val="000000" w:themeColor="text1"/>
          <w:szCs w:val="20"/>
        </w:rPr>
        <w:t>.</w:t>
      </w:r>
    </w:p>
    <w:p w:rsidR="00660BC1" w:rsidRPr="00805350" w:rsidRDefault="00660BC1" w:rsidP="00660BC1">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Phase - II</w:t>
      </w:r>
      <w:r w:rsidR="00E92373" w:rsidRPr="00805350">
        <w:t xml:space="preserve"> </w:t>
      </w:r>
      <w:r w:rsidRPr="00805350">
        <w:t>(RFP No: __________ Dated:  __/__/____)</w:t>
      </w:r>
    </w:p>
    <w:p w:rsidR="00660BC1" w:rsidRPr="00805350" w:rsidRDefault="00660BC1" w:rsidP="00660BC1"/>
    <w:p w:rsidR="00660BC1" w:rsidRPr="00805350" w:rsidRDefault="00660BC1" w:rsidP="00660BC1">
      <w:r w:rsidRPr="00805350">
        <w:t>Dear Sir,</w:t>
      </w:r>
    </w:p>
    <w:p w:rsidR="00660BC1" w:rsidRPr="00805350" w:rsidRDefault="00660BC1" w:rsidP="00660BC1">
      <w:pPr>
        <w:spacing w:line="360" w:lineRule="auto"/>
      </w:pPr>
    </w:p>
    <w:p w:rsidR="00660BC1" w:rsidRPr="00805350" w:rsidRDefault="00660BC1" w:rsidP="00660BC1">
      <w:pPr>
        <w:spacing w:line="360" w:lineRule="auto"/>
      </w:pPr>
      <w:r w:rsidRPr="00805350">
        <w:t>In response to the above mentioned RFP I,_______________, as ________ &lt;Designation&gt;______ of M/s_____________, hereby declare that our Company / Firm __________has not  been declared blacklisted or ineligible to participate for bidding by any State/Central Govt., Semi-Govt.or PSU in last years from the date of submission of bid.</w:t>
      </w: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 xml:space="preserve">Name of </w:t>
      </w:r>
      <w:r w:rsidR="00214E64" w:rsidRPr="00805350">
        <w:t>IA</w:t>
      </w:r>
      <w:r w:rsidRPr="00805350">
        <w:t>:</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r w:rsidRPr="00805350">
        <w:br w:type="page"/>
      </w:r>
    </w:p>
    <w:p w:rsidR="00660BC1" w:rsidRPr="00805350" w:rsidRDefault="00660BC1" w:rsidP="005265A2">
      <w:pPr>
        <w:pStyle w:val="Heading2"/>
        <w:numPr>
          <w:ilvl w:val="2"/>
          <w:numId w:val="288"/>
        </w:numPr>
        <w:rPr>
          <w:rFonts w:ascii="Times New Roman" w:hAnsi="Times New Roman"/>
        </w:rPr>
      </w:pPr>
      <w:bookmarkStart w:id="304" w:name="_Toc442185028"/>
      <w:bookmarkStart w:id="305" w:name="_Toc514244795"/>
      <w:bookmarkStart w:id="306" w:name="_Toc514427707"/>
      <w:bookmarkStart w:id="307" w:name="_Toc12539538"/>
      <w:r w:rsidRPr="00805350">
        <w:rPr>
          <w:rFonts w:ascii="Times New Roman" w:hAnsi="Times New Roman"/>
        </w:rPr>
        <w:lastRenderedPageBreak/>
        <w:t>Format of Earnest Money Deposit</w:t>
      </w:r>
      <w:bookmarkEnd w:id="304"/>
      <w:bookmarkEnd w:id="305"/>
      <w:bookmarkEnd w:id="306"/>
      <w:bookmarkEnd w:id="307"/>
    </w:p>
    <w:p w:rsidR="00660BC1" w:rsidRPr="00805350" w:rsidRDefault="00660BC1" w:rsidP="00660BC1">
      <w:pPr>
        <w:spacing w:before="120" w:after="120"/>
        <w:ind w:left="6480" w:firstLine="720"/>
      </w:pPr>
      <w:r w:rsidRPr="00805350">
        <w:t>Date: dd/mm/yyyy</w:t>
      </w:r>
    </w:p>
    <w:p w:rsidR="00660BC1" w:rsidRPr="00805350" w:rsidRDefault="00660BC1" w:rsidP="00660BC1">
      <w:pPr>
        <w:spacing w:before="120" w:after="120"/>
      </w:pPr>
      <w:r w:rsidRPr="00805350">
        <w:t xml:space="preserve">To, </w:t>
      </w:r>
    </w:p>
    <w:p w:rsidR="00660BC1" w:rsidRPr="00805350" w:rsidRDefault="00660BC1" w:rsidP="00660BC1">
      <w:pPr>
        <w:autoSpaceDE w:val="0"/>
        <w:autoSpaceDN w:val="0"/>
        <w:adjustRightInd w:val="0"/>
        <w:spacing w:line="276" w:lineRule="auto"/>
      </w:pPr>
      <w:r w:rsidRPr="00805350">
        <w:t>Chief Executive Officer (CEO),</w:t>
      </w:r>
    </w:p>
    <w:p w:rsidR="00660BC1" w:rsidRPr="00805350" w:rsidRDefault="00F63BCD" w:rsidP="00660BC1">
      <w:pPr>
        <w:autoSpaceDE w:val="0"/>
        <w:autoSpaceDN w:val="0"/>
        <w:adjustRightInd w:val="0"/>
        <w:spacing w:line="276" w:lineRule="auto"/>
      </w:pPr>
      <w:r w:rsidRPr="00805350">
        <w:t>Jabalpur Smart City Limited</w:t>
      </w:r>
      <w:r w:rsidR="00660BC1" w:rsidRPr="00805350">
        <w:t xml:space="preserve">,  </w:t>
      </w:r>
    </w:p>
    <w:p w:rsidR="00660BC1" w:rsidRPr="00805350" w:rsidRDefault="002761BA" w:rsidP="00742984">
      <w:pPr>
        <w:autoSpaceDE w:val="0"/>
        <w:autoSpaceDN w:val="0"/>
        <w:adjustRightInd w:val="0"/>
        <w:spacing w:line="276" w:lineRule="auto"/>
      </w:pPr>
      <w:r w:rsidRPr="00805350">
        <w:t>Manas</w:t>
      </w:r>
      <w:r w:rsidR="00742984" w:rsidRPr="00805350">
        <w:t xml:space="preserve"> </w:t>
      </w:r>
      <w:r w:rsidRPr="00805350">
        <w:t xml:space="preserve">Bhavan, Jabalpur </w:t>
      </w:r>
    </w:p>
    <w:p w:rsidR="00660BC1" w:rsidRPr="00805350" w:rsidRDefault="00660BC1" w:rsidP="00660BC1">
      <w:r w:rsidRPr="00805350">
        <w:t>Madhya Pradesh- 462023</w:t>
      </w:r>
    </w:p>
    <w:p w:rsidR="00660BC1" w:rsidRPr="00805350" w:rsidRDefault="00660BC1" w:rsidP="00660BC1">
      <w:pPr>
        <w:spacing w:before="120" w:after="120"/>
        <w:rPr>
          <w:b/>
          <w:bCs/>
        </w:rPr>
      </w:pPr>
      <w:r w:rsidRPr="00805350">
        <w:t>Whereas M/s &lt;&lt;Name of Bidder&gt;&gt;, a company incorporated under the &lt;&lt;Act&gt;&gt;, its registered office at ………………………….. or (hereinafter called 'the Bidder') has submitted its Proposal dated -------------- for “</w:t>
      </w:r>
      <w:r w:rsidR="00B25B8F" w:rsidRPr="00805350">
        <w:t xml:space="preserve">Selection of IA for Design, Development, Implementation and Management of Smart Schools in City of </w:t>
      </w:r>
      <w:r w:rsidR="00206B8F" w:rsidRPr="00805350">
        <w:t>Jabalpur</w:t>
      </w:r>
      <w:r w:rsidR="00F63BCD" w:rsidRPr="00805350">
        <w:t>, Phase - II</w:t>
      </w:r>
      <w:r w:rsidR="00400007" w:rsidRPr="00805350">
        <w:t xml:space="preserve"> </w:t>
      </w:r>
      <w:r w:rsidRPr="00805350">
        <w:t>(RFP No: __________ Dated:  __/__/____)”</w:t>
      </w:r>
    </w:p>
    <w:p w:rsidR="00660BC1" w:rsidRPr="00805350" w:rsidRDefault="00660BC1" w:rsidP="00660BC1">
      <w:pPr>
        <w:spacing w:before="120" w:after="120"/>
      </w:pPr>
    </w:p>
    <w:p w:rsidR="00660BC1" w:rsidRPr="00805350" w:rsidRDefault="00660BC1" w:rsidP="00660BC1">
      <w:pPr>
        <w:spacing w:before="120" w:after="120"/>
      </w:pPr>
      <w:r w:rsidRPr="00805350">
        <w:t xml:space="preserve">KNOW ALL MEN by these presents that WE &lt;&lt;Name of Bank&gt;&gt; of --------------------------------------------------------------------- having our registered office at ------------ --------------------------------------------------- (hereinafter called "the Bank") are bound unto the </w:t>
      </w:r>
      <w:r w:rsidR="00F63BCD" w:rsidRPr="00805350">
        <w:t>Jabalpur Smart City Limited</w:t>
      </w:r>
      <w:r w:rsidRPr="00805350">
        <w:t xml:space="preserve"> (hereinafter called "</w:t>
      </w:r>
      <w:r w:rsidR="005F6C75">
        <w:t>the Client") in the sum of Rs. 1</w:t>
      </w:r>
      <w:r w:rsidRPr="00805350">
        <w:t>0,00,</w:t>
      </w:r>
      <w:r w:rsidR="005F6C75">
        <w:t>000/- (Rupees 1</w:t>
      </w:r>
      <w:r w:rsidRPr="00805350">
        <w:t>0 Lakh Only) for which payment well and truly to be made to the said Client, the Bank binds itself, its successors and assigns by these presents. Sealed with the Common Seal of the said Bank this -------------- day of</w:t>
      </w:r>
      <w:r w:rsidR="000D3408">
        <w:t xml:space="preserve"> ---------------------------2019</w:t>
      </w:r>
      <w:r w:rsidRPr="00805350">
        <w:t xml:space="preserve"> </w:t>
      </w:r>
    </w:p>
    <w:p w:rsidR="00660BC1" w:rsidRPr="00805350" w:rsidRDefault="00660BC1" w:rsidP="00660BC1">
      <w:pPr>
        <w:autoSpaceDE w:val="0"/>
        <w:autoSpaceDN w:val="0"/>
        <w:adjustRightInd w:val="0"/>
        <w:spacing w:before="120" w:after="120"/>
        <w:rPr>
          <w:color w:val="000000"/>
        </w:rPr>
      </w:pPr>
      <w:r w:rsidRPr="00805350">
        <w:rPr>
          <w:color w:val="000000"/>
        </w:rPr>
        <w:t xml:space="preserve">THE CONDITIONS of this obligation are: </w:t>
      </w:r>
    </w:p>
    <w:p w:rsidR="00660BC1" w:rsidRPr="00805350" w:rsidRDefault="00660BC1" w:rsidP="00660BC1">
      <w:pPr>
        <w:autoSpaceDE w:val="0"/>
        <w:autoSpaceDN w:val="0"/>
        <w:adjustRightInd w:val="0"/>
        <w:spacing w:before="120" w:after="120"/>
        <w:rPr>
          <w:color w:val="000000"/>
        </w:rPr>
      </w:pPr>
      <w:r w:rsidRPr="00805350">
        <w:rPr>
          <w:color w:val="000000"/>
        </w:rPr>
        <w:t xml:space="preserve">1. If the Bidder withdraws its bid during the period of bid validity specified by the Bidder in the Bid </w:t>
      </w:r>
    </w:p>
    <w:p w:rsidR="00660BC1" w:rsidRPr="00805350" w:rsidRDefault="00660BC1" w:rsidP="00660BC1">
      <w:pPr>
        <w:autoSpaceDE w:val="0"/>
        <w:autoSpaceDN w:val="0"/>
        <w:adjustRightInd w:val="0"/>
        <w:spacing w:before="120" w:after="120"/>
        <w:rPr>
          <w:color w:val="000000"/>
        </w:rPr>
      </w:pPr>
      <w:r w:rsidRPr="00805350">
        <w:rPr>
          <w:color w:val="000000"/>
        </w:rPr>
        <w:t xml:space="preserve">2. If the Bidder, having been notified of the acceptance of its Proposal by the Client during the period of validity of Proposal, bidder: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withdraws his participation from the Proposal during the period of validity of Proposal document;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extend the validity if required and as requested or </w:t>
      </w:r>
    </w:p>
    <w:p w:rsidR="00660BC1" w:rsidRPr="00805350" w:rsidRDefault="00660BC1" w:rsidP="002556CD">
      <w:pPr>
        <w:pStyle w:val="ListParagraph"/>
        <w:widowControl/>
        <w:numPr>
          <w:ilvl w:val="0"/>
          <w:numId w:val="219"/>
        </w:numPr>
        <w:kinsoku/>
        <w:autoSpaceDE w:val="0"/>
        <w:autoSpaceDN w:val="0"/>
        <w:adjustRightInd w:val="0"/>
        <w:spacing w:before="120" w:after="120" w:line="276" w:lineRule="auto"/>
        <w:contextualSpacing w:val="0"/>
        <w:jc w:val="both"/>
        <w:rPr>
          <w:color w:val="000000"/>
        </w:rPr>
      </w:pPr>
      <w:r w:rsidRPr="00805350">
        <w:rPr>
          <w:color w:val="000000"/>
        </w:rPr>
        <w:t xml:space="preserve">fails to produce Performance Bank Guarantee in case of award of tender within 15 days of award of LOI or awarding contract whichever is earlier </w:t>
      </w:r>
    </w:p>
    <w:p w:rsidR="00660BC1" w:rsidRPr="00805350" w:rsidRDefault="00660BC1" w:rsidP="00660BC1">
      <w:pPr>
        <w:autoSpaceDE w:val="0"/>
        <w:autoSpaceDN w:val="0"/>
        <w:adjustRightInd w:val="0"/>
        <w:spacing w:before="120" w:after="120"/>
        <w:rPr>
          <w:color w:val="000000"/>
        </w:rPr>
      </w:pPr>
      <w:r w:rsidRPr="00805350">
        <w:rPr>
          <w:color w:val="000000"/>
        </w:rPr>
        <w:t xml:space="preserve">We undertake to pay to the Client up to the above amount upon receipt of its first written demand, without the Client having to substantiate its demand, provided that in its demand the Client will note that the amount claimed by it is due to it owing to the occurrence of one or any or a combination of the above conditions, specifying the occurred condition or conditions. </w:t>
      </w:r>
    </w:p>
    <w:p w:rsidR="00660BC1" w:rsidRPr="00805350" w:rsidRDefault="00660BC1" w:rsidP="00660BC1">
      <w:pPr>
        <w:spacing w:before="120" w:after="120"/>
        <w:rPr>
          <w:color w:val="000000"/>
        </w:rPr>
      </w:pPr>
      <w:r w:rsidRPr="00805350">
        <w:rPr>
          <w:color w:val="000000"/>
        </w:rPr>
        <w:t xml:space="preserve">This guarantee will remain in force up to the period of bid validity and its validity should be extensible to 90 days beyond the bid validity date. Any demand in respect thereof should reach the Bank not later than the above date. </w:t>
      </w:r>
    </w:p>
    <w:p w:rsidR="00660BC1" w:rsidRPr="00805350" w:rsidRDefault="00660BC1" w:rsidP="00660BC1">
      <w:pPr>
        <w:spacing w:before="120" w:after="120"/>
        <w:rPr>
          <w:b/>
          <w:bCs/>
          <w:color w:val="000000"/>
        </w:rPr>
      </w:pPr>
      <w:r w:rsidRPr="00805350">
        <w:rPr>
          <w:b/>
          <w:bCs/>
          <w:color w:val="000000"/>
        </w:rPr>
        <w:t xml:space="preserve"> (Authorized Signatory of the Bank)</w:t>
      </w:r>
    </w:p>
    <w:p w:rsidR="00660BC1" w:rsidRPr="00805350" w:rsidRDefault="00660BC1" w:rsidP="00660BC1">
      <w:pPr>
        <w:spacing w:after="200" w:line="276" w:lineRule="auto"/>
      </w:pPr>
    </w:p>
    <w:p w:rsidR="00660BC1" w:rsidRPr="00805350" w:rsidRDefault="00660BC1" w:rsidP="005265A2">
      <w:pPr>
        <w:pStyle w:val="Heading2"/>
        <w:numPr>
          <w:ilvl w:val="1"/>
          <w:numId w:val="288"/>
        </w:numPr>
        <w:rPr>
          <w:rFonts w:ascii="Times New Roman" w:hAnsi="Times New Roman"/>
        </w:rPr>
      </w:pPr>
      <w:bookmarkStart w:id="308" w:name="_Toc505798879"/>
      <w:bookmarkStart w:id="309" w:name="_Toc505798881"/>
      <w:bookmarkStart w:id="310" w:name="_Toc505798882"/>
      <w:bookmarkStart w:id="311" w:name="_Toc505798883"/>
      <w:bookmarkStart w:id="312" w:name="_Toc505798919"/>
      <w:bookmarkStart w:id="313" w:name="_Ref513274399"/>
      <w:bookmarkStart w:id="314" w:name="_Toc514427708"/>
      <w:bookmarkStart w:id="315" w:name="_Toc12539539"/>
      <w:bookmarkEnd w:id="308"/>
      <w:bookmarkEnd w:id="309"/>
      <w:bookmarkEnd w:id="310"/>
      <w:bookmarkEnd w:id="311"/>
      <w:bookmarkEnd w:id="312"/>
      <w:r w:rsidRPr="00805350">
        <w:rPr>
          <w:rFonts w:ascii="Times New Roman" w:hAnsi="Times New Roman"/>
        </w:rPr>
        <w:lastRenderedPageBreak/>
        <w:t xml:space="preserve">Formats for the Technical </w:t>
      </w:r>
      <w:bookmarkEnd w:id="279"/>
      <w:bookmarkEnd w:id="280"/>
      <w:bookmarkEnd w:id="281"/>
      <w:r w:rsidRPr="00805350">
        <w:rPr>
          <w:rFonts w:ascii="Times New Roman" w:hAnsi="Times New Roman"/>
        </w:rPr>
        <w:t>Bid</w:t>
      </w:r>
      <w:bookmarkEnd w:id="313"/>
      <w:bookmarkEnd w:id="314"/>
      <w:bookmarkEnd w:id="315"/>
    </w:p>
    <w:p w:rsidR="00660BC1" w:rsidRPr="00805350" w:rsidRDefault="00660BC1" w:rsidP="00660BC1"/>
    <w:p w:rsidR="00660BC1" w:rsidRPr="00805350" w:rsidRDefault="00660BC1" w:rsidP="005265A2">
      <w:pPr>
        <w:pStyle w:val="Heading2"/>
        <w:numPr>
          <w:ilvl w:val="2"/>
          <w:numId w:val="288"/>
        </w:numPr>
        <w:rPr>
          <w:rFonts w:ascii="Times New Roman" w:hAnsi="Times New Roman"/>
        </w:rPr>
      </w:pPr>
      <w:bookmarkStart w:id="316" w:name="_Toc464035543"/>
      <w:bookmarkStart w:id="317" w:name="_Toc514244798"/>
      <w:bookmarkStart w:id="318" w:name="_Toc514427709"/>
      <w:bookmarkStart w:id="319" w:name="_Toc12539540"/>
      <w:r w:rsidRPr="00805350">
        <w:rPr>
          <w:rFonts w:ascii="Times New Roman" w:hAnsi="Times New Roman"/>
        </w:rPr>
        <w:t>General Instructions on Preparation of the Technical Proposal</w:t>
      </w:r>
      <w:bookmarkEnd w:id="316"/>
      <w:bookmarkEnd w:id="317"/>
      <w:bookmarkEnd w:id="318"/>
      <w:bookmarkEnd w:id="319"/>
      <w:r w:rsidRPr="00805350">
        <w:rPr>
          <w:rFonts w:ascii="Times New Roman" w:hAnsi="Times New Roman"/>
        </w:rPr>
        <w:t xml:space="preserve"> </w:t>
      </w:r>
    </w:p>
    <w:p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szCs w:val="20"/>
        </w:rPr>
        <w:t>Bidders have to submit a very structured and organized technical bid, which will be analysed by the Technical Evaluation Committee for different compliances with regards to the requirements of the project. The document submitted must be searchable and well indexed without any handwritten material. Since the cut-off marks for Technical bid Score is 70, the quality and completeness of the information submitted by the Bidder will matter a lot. All the documents must be submitted in one file only.</w:t>
      </w:r>
    </w:p>
    <w:p w:rsidR="00660BC1" w:rsidRPr="00805350" w:rsidRDefault="00660BC1" w:rsidP="002556CD">
      <w:pPr>
        <w:pStyle w:val="ListParagraph"/>
        <w:widowControl/>
        <w:numPr>
          <w:ilvl w:val="0"/>
          <w:numId w:val="215"/>
        </w:numPr>
        <w:tabs>
          <w:tab w:val="left" w:pos="0"/>
        </w:tabs>
        <w:kinsoku/>
        <w:snapToGrid w:val="0"/>
        <w:spacing w:before="120" w:line="276" w:lineRule="auto"/>
        <w:ind w:left="360"/>
        <w:contextualSpacing w:val="0"/>
        <w:jc w:val="both"/>
        <w:rPr>
          <w:szCs w:val="20"/>
        </w:rPr>
      </w:pPr>
      <w:r w:rsidRPr="00805350">
        <w:rPr>
          <w:bCs/>
          <w:szCs w:val="20"/>
        </w:rPr>
        <w:t>Bidder is expected to divide its Bid in following sections / documents:</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szCs w:val="20"/>
        </w:rPr>
      </w:pPr>
      <w:r w:rsidRPr="00805350">
        <w:rPr>
          <w:b/>
          <w:szCs w:val="20"/>
        </w:rPr>
        <w:t>Bidder’s Competence to execute the project</w:t>
      </w:r>
    </w:p>
    <w:p w:rsidR="00660BC1" w:rsidRPr="00805350" w:rsidRDefault="00660BC1" w:rsidP="00660BC1">
      <w:pPr>
        <w:spacing w:before="120" w:line="276" w:lineRule="auto"/>
        <w:ind w:left="360"/>
        <w:rPr>
          <w:szCs w:val="20"/>
        </w:rPr>
      </w:pPr>
      <w:r w:rsidRPr="00805350">
        <w:rPr>
          <w:szCs w:val="20"/>
        </w:rPr>
        <w:t>This document should bring about the capability of the firm to execute this project. Some of the required documents are as follows: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Experience in Similar projects </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t xml:space="preserve">Technical Proposal: </w:t>
      </w:r>
      <w:r w:rsidRPr="00805350">
        <w:rPr>
          <w:szCs w:val="20"/>
        </w:rPr>
        <w:t>The technical proposal should specify the following:</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Understanding of the Project</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 articulation and description of the design and technical/functional </w:t>
      </w:r>
      <w:r w:rsidR="00213912" w:rsidRPr="00805350">
        <w:rPr>
          <w:szCs w:val="20"/>
        </w:rPr>
        <w:t>solution.</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Details of the </w:t>
      </w:r>
      <w:r w:rsidR="008A5D35" w:rsidRPr="00805350">
        <w:rPr>
          <w:szCs w:val="20"/>
        </w:rPr>
        <w:t>complete solution</w:t>
      </w:r>
      <w:r w:rsidRPr="00805350">
        <w:rPr>
          <w:szCs w:val="20"/>
        </w:rPr>
        <w:t xml:space="preserve"> proposed </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Integration approach with existing Infrastructure</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Reasoning for selection of the proposed technology over other options.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Strength of the Bidder to provide services including examples or case-studies of similar solutions deployed for other clients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Clearly articulate the Strategy and Approach and Methodology for Design, Installation, Configuration and Maintenance of </w:t>
      </w:r>
      <w:r w:rsidR="00DD6B6C" w:rsidRPr="00805350">
        <w:rPr>
          <w:szCs w:val="20"/>
        </w:rPr>
        <w:t>School IT Infrastructure</w:t>
      </w:r>
      <w:r w:rsidRPr="00805350">
        <w:rPr>
          <w:szCs w:val="20"/>
        </w:rPr>
        <w:t xml:space="preserve"> components and </w:t>
      </w:r>
      <w:r w:rsidR="00DD6B6C" w:rsidRPr="00805350">
        <w:rPr>
          <w:szCs w:val="20"/>
        </w:rPr>
        <w:t>Application implemented</w:t>
      </w:r>
      <w:r w:rsidRPr="00805350">
        <w:rPr>
          <w:szCs w:val="20"/>
        </w:rPr>
        <w:t xml:space="preserve"> </w:t>
      </w:r>
      <w:r w:rsidR="00DD6B6C" w:rsidRPr="00805350">
        <w:rPr>
          <w:szCs w:val="20"/>
        </w:rPr>
        <w:t>in</w:t>
      </w:r>
      <w:r w:rsidRPr="00805350">
        <w:rPr>
          <w:szCs w:val="20"/>
        </w:rPr>
        <w:t xml:space="preserve"> the project. </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Approach and Methodology for Management of SLA Requirements specified in the bid. Bidder is required to clearly articulate how the SLA requirements would be adhered.</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Detailed Project Plan with timelines, resource allocation, milestones etc. for supply, installation and commissioning of the various project components.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Cs/>
          <w:color w:val="000000"/>
          <w:szCs w:val="20"/>
        </w:rPr>
        <w:t>Internet bandwidth  bandwidth requirement for the operations</w:t>
      </w:r>
      <w:r w:rsidRPr="00805350">
        <w:rPr>
          <w:szCs w:val="20"/>
        </w:rPr>
        <w:t xml:space="preserve"> </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Risk Mitigation plan</w:t>
      </w:r>
    </w:p>
    <w:p w:rsidR="00660BC1" w:rsidRPr="00805350" w:rsidRDefault="00660BC1" w:rsidP="002556CD">
      <w:pPr>
        <w:pStyle w:val="ListParagraph"/>
        <w:widowControl/>
        <w:numPr>
          <w:ilvl w:val="1"/>
          <w:numId w:val="214"/>
        </w:numPr>
        <w:tabs>
          <w:tab w:val="left" w:pos="0"/>
        </w:tabs>
        <w:kinsoku/>
        <w:snapToGrid w:val="0"/>
        <w:spacing w:before="120" w:line="276" w:lineRule="auto"/>
        <w:ind w:left="360"/>
        <w:contextualSpacing w:val="0"/>
        <w:jc w:val="both"/>
        <w:rPr>
          <w:b/>
          <w:szCs w:val="20"/>
        </w:rPr>
      </w:pPr>
      <w:r w:rsidRPr="00805350">
        <w:rPr>
          <w:b/>
          <w:szCs w:val="20"/>
        </w:rPr>
        <w:lastRenderedPageBreak/>
        <w:t>Other Details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b/>
          <w:szCs w:val="20"/>
        </w:rPr>
        <w:t>Bill of Material:</w:t>
      </w:r>
      <w:r w:rsidRPr="00805350">
        <w:rPr>
          <w:szCs w:val="20"/>
        </w:rPr>
        <w:t xml:space="preserve"> This document should give details of all the proposed IT and Non-IT components, without specifying the costs. Please note that the bid shall get disqualified if Bidder gives price details in the technical document.</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Compliance to Technical and Functional Specifications as mentioned in Section </w:t>
      </w:r>
      <w:r w:rsidR="00FB083B">
        <w:fldChar w:fldCharType="begin"/>
      </w:r>
      <w:r w:rsidR="00FB083B">
        <w:instrText xml:space="preserve"> REF _Ref520271396 \r \h  \* MERGEFORMAT </w:instrText>
      </w:r>
      <w:r w:rsidR="00FB083B">
        <w:fldChar w:fldCharType="separate"/>
      </w:r>
      <w:r w:rsidR="004B26A5" w:rsidRPr="00805350">
        <w:rPr>
          <w:szCs w:val="20"/>
        </w:rPr>
        <w:t>6.2</w:t>
      </w:r>
      <w:r w:rsidR="00FB083B">
        <w:fldChar w:fldCharType="end"/>
      </w:r>
      <w:r w:rsidR="008D5DE1" w:rsidRPr="00805350">
        <w:rPr>
          <w:szCs w:val="20"/>
        </w:rPr>
        <w:t xml:space="preserve"> and section</w:t>
      </w:r>
      <w:r w:rsidR="00D40EA6" w:rsidRPr="00805350">
        <w:rPr>
          <w:szCs w:val="20"/>
        </w:rPr>
        <w:t xml:space="preserve"> </w:t>
      </w:r>
      <w:r w:rsidR="00FB083B">
        <w:fldChar w:fldCharType="begin"/>
      </w:r>
      <w:r w:rsidR="00FB083B">
        <w:instrText xml:space="preserve"> REF _Ref520271376 \r \h  \* MERGEFORMAT </w:instrText>
      </w:r>
      <w:r w:rsidR="00FB083B">
        <w:fldChar w:fldCharType="separate"/>
      </w:r>
      <w:r w:rsidR="004B26A5" w:rsidRPr="00805350">
        <w:rPr>
          <w:szCs w:val="20"/>
        </w:rPr>
        <w:t>6.1</w:t>
      </w:r>
      <w:r w:rsidR="00FB083B">
        <w:fldChar w:fldCharType="end"/>
      </w:r>
      <w:r w:rsidR="008D5DE1" w:rsidRPr="00805350">
        <w:rPr>
          <w:szCs w:val="20"/>
        </w:rPr>
        <w:t xml:space="preserve"> of the RFP</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Make &amp; Model of all IT as well as non IT components along with datasheets highlighting the Technical Specification parameters in each datasheet for compliances</w:t>
      </w:r>
    </w:p>
    <w:p w:rsidR="00660BC1" w:rsidRPr="00805350" w:rsidRDefault="00660BC1" w:rsidP="002556CD">
      <w:pPr>
        <w:pStyle w:val="ListParagraph"/>
        <w:widowControl/>
        <w:numPr>
          <w:ilvl w:val="2"/>
          <w:numId w:val="216"/>
        </w:numPr>
        <w:tabs>
          <w:tab w:val="left" w:pos="0"/>
        </w:tabs>
        <w:kinsoku/>
        <w:snapToGrid w:val="0"/>
        <w:spacing w:before="120" w:line="276" w:lineRule="auto"/>
        <w:ind w:left="360" w:hanging="288"/>
        <w:contextualSpacing w:val="0"/>
        <w:jc w:val="both"/>
        <w:rPr>
          <w:szCs w:val="20"/>
        </w:rPr>
      </w:pPr>
      <w:r w:rsidRPr="00805350">
        <w:rPr>
          <w:szCs w:val="20"/>
        </w:rPr>
        <w:t xml:space="preserve">CVs of the Key Manpower proposed </w:t>
      </w:r>
      <w:r w:rsidR="00742984" w:rsidRPr="00805350">
        <w:rPr>
          <w:szCs w:val="20"/>
        </w:rPr>
        <w:t>(Qualification</w:t>
      </w:r>
      <w:r w:rsidRPr="00805350">
        <w:rPr>
          <w:szCs w:val="20"/>
        </w:rPr>
        <w:t xml:space="preserve"> of each resource </w:t>
      </w:r>
      <w:r w:rsidR="001B4253">
        <w:rPr>
          <w:szCs w:val="20"/>
        </w:rPr>
        <w:t>is provided in this RFP Section</w:t>
      </w:r>
      <w:r w:rsidRPr="00805350">
        <w:rPr>
          <w:szCs w:val="20"/>
        </w:rPr>
        <w:t>)</w:t>
      </w:r>
    </w:p>
    <w:p w:rsidR="00660BC1" w:rsidRPr="00805350" w:rsidRDefault="00660BC1" w:rsidP="00802B24">
      <w:pPr>
        <w:pStyle w:val="ListParagraph"/>
        <w:widowControl/>
        <w:tabs>
          <w:tab w:val="left" w:pos="0"/>
        </w:tabs>
        <w:kinsoku/>
        <w:snapToGrid w:val="0"/>
        <w:spacing w:before="120" w:line="276" w:lineRule="auto"/>
        <w:ind w:left="7110"/>
        <w:contextualSpacing w:val="0"/>
        <w:jc w:val="both"/>
        <w:rPr>
          <w:sz w:val="22"/>
          <w:szCs w:val="22"/>
        </w:rPr>
      </w:pPr>
    </w:p>
    <w:p w:rsidR="00660BC1" w:rsidRPr="00805350" w:rsidRDefault="00660BC1" w:rsidP="005265A2">
      <w:pPr>
        <w:pStyle w:val="Heading2"/>
        <w:numPr>
          <w:ilvl w:val="2"/>
          <w:numId w:val="288"/>
        </w:numPr>
        <w:rPr>
          <w:rFonts w:ascii="Times New Roman" w:hAnsi="Times New Roman"/>
        </w:rPr>
      </w:pPr>
      <w:bookmarkStart w:id="320" w:name="_Toc436921532"/>
      <w:bookmarkStart w:id="321" w:name="_Toc450198338"/>
      <w:bookmarkStart w:id="322" w:name="_Toc464035544"/>
      <w:bookmarkStart w:id="323" w:name="_Toc514244799"/>
      <w:bookmarkStart w:id="324" w:name="_Toc514427710"/>
      <w:bookmarkStart w:id="325" w:name="_Toc12539541"/>
      <w:r w:rsidRPr="00805350">
        <w:rPr>
          <w:rFonts w:ascii="Times New Roman" w:hAnsi="Times New Roman"/>
        </w:rPr>
        <w:t xml:space="preserve">Check-list for the documents to be included in the Technical </w:t>
      </w:r>
      <w:bookmarkEnd w:id="320"/>
      <w:bookmarkEnd w:id="321"/>
      <w:bookmarkEnd w:id="322"/>
      <w:r w:rsidRPr="00805350">
        <w:rPr>
          <w:rFonts w:ascii="Times New Roman" w:hAnsi="Times New Roman"/>
        </w:rPr>
        <w:t>Bid</w:t>
      </w:r>
      <w:bookmarkEnd w:id="323"/>
      <w:bookmarkEnd w:id="324"/>
      <w:bookmarkEnd w:id="325"/>
    </w:p>
    <w:p w:rsidR="00660BC1" w:rsidRPr="00805350" w:rsidRDefault="00660BC1" w:rsidP="00660BC1">
      <w:pPr>
        <w:spacing w:after="4" w:line="276" w:lineRule="auto"/>
        <w:contextualSpacing/>
        <w:rPr>
          <w:bCs/>
          <w:color w:val="000000"/>
        </w:rPr>
      </w:pPr>
    </w:p>
    <w:tbl>
      <w:tblPr>
        <w:tblStyle w:val="TableGrid1"/>
        <w:tblW w:w="5000" w:type="pct"/>
        <w:tblLook w:val="04A0" w:firstRow="1" w:lastRow="0" w:firstColumn="1" w:lastColumn="0" w:noHBand="0" w:noVBand="1"/>
      </w:tblPr>
      <w:tblGrid>
        <w:gridCol w:w="1035"/>
        <w:gridCol w:w="4754"/>
        <w:gridCol w:w="2109"/>
        <w:gridCol w:w="1948"/>
      </w:tblGrid>
      <w:tr w:rsidR="00660BC1" w:rsidRPr="00805350" w:rsidTr="00802B24">
        <w:trPr>
          <w:trHeight w:val="540"/>
        </w:trPr>
        <w:tc>
          <w:tcPr>
            <w:tcW w:w="526"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w:t>
            </w:r>
          </w:p>
        </w:tc>
        <w:tc>
          <w:tcPr>
            <w:tcW w:w="2414"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Documents required</w:t>
            </w:r>
          </w:p>
        </w:tc>
        <w:tc>
          <w:tcPr>
            <w:tcW w:w="1071" w:type="pct"/>
            <w:shd w:val="clear" w:color="auto" w:fill="BFBFBF" w:themeFill="background1" w:themeFillShade="BF"/>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Submitted </w:t>
            </w:r>
          </w:p>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(Y / N)</w:t>
            </w:r>
          </w:p>
        </w:tc>
        <w:tc>
          <w:tcPr>
            <w:tcW w:w="989" w:type="pct"/>
            <w:shd w:val="clear" w:color="auto" w:fill="BFBFBF" w:themeFill="background1" w:themeFillShade="BF"/>
            <w:hideMark/>
          </w:tcPr>
          <w:p w:rsidR="00660BC1" w:rsidRPr="00805350" w:rsidRDefault="00660BC1" w:rsidP="00660BC1">
            <w:pPr>
              <w:pStyle w:val="TableFormat"/>
              <w:spacing w:before="20" w:after="20" w:line="276" w:lineRule="auto"/>
              <w:ind w:left="-86" w:right="-130"/>
              <w:rPr>
                <w:rFonts w:ascii="Times New Roman" w:eastAsia="Times New Roman" w:hAnsi="Times New Roman"/>
                <w:b/>
                <w:color w:val="000000" w:themeColor="text1"/>
                <w:sz w:val="22"/>
              </w:rPr>
            </w:pPr>
            <w:r w:rsidRPr="00805350">
              <w:rPr>
                <w:rFonts w:ascii="Times New Roman" w:eastAsia="Times New Roman" w:hAnsi="Times New Roman"/>
                <w:b/>
                <w:color w:val="000000" w:themeColor="text1"/>
                <w:sz w:val="22"/>
              </w:rPr>
              <w:t xml:space="preserve"> (Page No.)</w:t>
            </w: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rPr>
                <w:sz w:val="22"/>
              </w:rPr>
            </w:pPr>
            <w:r w:rsidRPr="00805350">
              <w:t>Format TQ_1: Technical Proposal Cover Letter</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TQ_2: </w:t>
            </w:r>
            <w:r w:rsidR="00D6763C" w:rsidRPr="00805350">
              <w:t>Details of Experience in Setting Up of Smart School/Smart Education System Infrastructure including Digital Classroom , IT networking amongst classrooms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TQ_3: </w:t>
            </w:r>
            <w:r w:rsidR="00D6763C" w:rsidRPr="00805350">
              <w:t>Experience in Setting up of Virtual Classrooms for the Schools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r w:rsidRPr="00805350">
              <w:t xml:space="preserve">Format TQ_4: </w:t>
            </w:r>
            <w:r w:rsidR="00D6763C" w:rsidRPr="00805350">
              <w:t>Details of Experience in Implementation of Smart Education System Components including Learning Management Sy</w:t>
            </w:r>
            <w:r w:rsidR="00494050">
              <w:t>stem,</w:t>
            </w:r>
            <w:r w:rsidR="00D6763C" w:rsidRPr="00805350">
              <w:t xml:space="preserve"> School Management System.</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3B75F4">
            <w:r w:rsidRPr="00805350">
              <w:t>Approach and Methodology- details as per parameters mentioned in T</w:t>
            </w:r>
            <w:r w:rsidR="003B75F4" w:rsidRPr="00805350">
              <w:t xml:space="preserve">echnical Evaluation criteria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hideMark/>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hideMark/>
          </w:tcPr>
          <w:p w:rsidR="00660BC1" w:rsidRPr="00805350" w:rsidRDefault="00660BC1" w:rsidP="00660BC1">
            <w:pPr>
              <w:spacing w:before="120" w:after="120" w:line="276" w:lineRule="auto"/>
              <w:contextualSpacing/>
              <w:rPr>
                <w:bCs/>
                <w:color w:val="000000"/>
              </w:rPr>
            </w:pPr>
            <w:r w:rsidRPr="00805350">
              <w:rPr>
                <w:bCs/>
                <w:color w:val="000000"/>
              </w:rPr>
              <w:t xml:space="preserve">Format TQ_5: CVs of the Key Manpower proposed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hideMark/>
          </w:tcPr>
          <w:p w:rsidR="00660BC1" w:rsidRPr="00805350" w:rsidRDefault="00660BC1" w:rsidP="00660BC1">
            <w:pPr>
              <w:spacing w:before="120" w:after="120" w:line="276" w:lineRule="auto"/>
              <w:ind w:firstLineChars="200" w:firstLine="480"/>
              <w:contextualSpacing/>
              <w:rPr>
                <w:bCs/>
                <w:color w:val="000000"/>
              </w:rPr>
            </w:pPr>
          </w:p>
        </w:tc>
      </w:tr>
      <w:tr w:rsidR="00803576" w:rsidRPr="00805350" w:rsidTr="00802B24">
        <w:trPr>
          <w:trHeight w:val="285"/>
        </w:trPr>
        <w:tc>
          <w:tcPr>
            <w:tcW w:w="526" w:type="pct"/>
          </w:tcPr>
          <w:p w:rsidR="00803576" w:rsidRPr="00805350" w:rsidRDefault="00803576"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803576" w:rsidRPr="00805350" w:rsidRDefault="00803576" w:rsidP="00803576">
            <w:pPr>
              <w:spacing w:before="120" w:after="120" w:line="276" w:lineRule="auto"/>
              <w:contextualSpacing/>
              <w:rPr>
                <w:bCs/>
                <w:color w:val="000000"/>
              </w:rPr>
            </w:pPr>
            <w:r w:rsidRPr="00805350">
              <w:rPr>
                <w:bCs/>
                <w:color w:val="000000"/>
              </w:rPr>
              <w:t>Format TQ_6: Manufacturers Authorization form</w:t>
            </w:r>
          </w:p>
        </w:tc>
        <w:tc>
          <w:tcPr>
            <w:tcW w:w="1071" w:type="pct"/>
          </w:tcPr>
          <w:p w:rsidR="00803576" w:rsidRPr="00805350" w:rsidRDefault="00803576" w:rsidP="00660BC1">
            <w:pPr>
              <w:spacing w:before="120" w:after="120" w:line="276" w:lineRule="auto"/>
              <w:ind w:firstLineChars="200" w:firstLine="480"/>
              <w:contextualSpacing/>
              <w:rPr>
                <w:bCs/>
                <w:color w:val="000000"/>
              </w:rPr>
            </w:pPr>
          </w:p>
        </w:tc>
        <w:tc>
          <w:tcPr>
            <w:tcW w:w="989" w:type="pct"/>
          </w:tcPr>
          <w:p w:rsidR="00803576" w:rsidRPr="00805350" w:rsidRDefault="00803576"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Detailed Project Plan with timelines, resource allocation, milestones etc. for supply, </w:t>
            </w:r>
            <w:r w:rsidRPr="00805350">
              <w:rPr>
                <w:bCs/>
                <w:color w:val="000000"/>
              </w:rPr>
              <w:lastRenderedPageBreak/>
              <w:t>installation and commissioning of the various project components.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D6763C" w:rsidP="00660BC1">
            <w:pPr>
              <w:spacing w:before="120" w:after="120" w:line="276" w:lineRule="auto"/>
              <w:contextualSpacing/>
              <w:rPr>
                <w:bCs/>
                <w:color w:val="000000"/>
              </w:rPr>
            </w:pPr>
            <w:r w:rsidRPr="00805350">
              <w:rPr>
                <w:bCs/>
                <w:color w:val="000000"/>
              </w:rPr>
              <w:t>Bandwidth</w:t>
            </w:r>
            <w:r w:rsidR="00660BC1" w:rsidRPr="00805350">
              <w:rPr>
                <w:bCs/>
                <w:color w:val="000000"/>
              </w:rPr>
              <w:t xml:space="preserve"> requirement for the operations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Bill of Material without prices</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Make &amp; Model of all IT as well as non IT components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D6763C">
            <w:pPr>
              <w:spacing w:before="120" w:after="120" w:line="276" w:lineRule="auto"/>
              <w:contextualSpacing/>
              <w:rPr>
                <w:bCs/>
                <w:color w:val="000000"/>
              </w:rPr>
            </w:pPr>
            <w:r w:rsidRPr="00805350">
              <w:rPr>
                <w:bCs/>
                <w:color w:val="000000"/>
              </w:rPr>
              <w:t xml:space="preserve">Compliance to Functional and Technical </w:t>
            </w:r>
            <w:r w:rsidR="00765C78" w:rsidRPr="00805350">
              <w:rPr>
                <w:bCs/>
                <w:color w:val="000000"/>
              </w:rPr>
              <w:t>Requirements,</w:t>
            </w:r>
            <w:r w:rsidRPr="00805350">
              <w:rPr>
                <w:bCs/>
                <w:color w:val="000000"/>
              </w:rPr>
              <w:t xml:space="preserve"> Specifications as mentioned in Section </w:t>
            </w:r>
            <w:r w:rsidR="00D6763C" w:rsidRPr="00805350">
              <w:rPr>
                <w:bCs/>
                <w:color w:val="000000"/>
              </w:rPr>
              <w:t>IV,VI</w:t>
            </w:r>
            <w:r w:rsidRPr="00805350">
              <w:rPr>
                <w:bCs/>
                <w:color w:val="000000"/>
              </w:rPr>
              <w:t xml:space="preserve"> along with </w:t>
            </w:r>
            <w:r w:rsidRPr="00805350">
              <w:t>referencing of the qualifying functional/technical specification on the product/solution datasheet or literature.</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r w:rsidR="00660BC1" w:rsidRPr="00805350" w:rsidTr="00802B24">
        <w:trPr>
          <w:trHeight w:val="285"/>
        </w:trPr>
        <w:tc>
          <w:tcPr>
            <w:tcW w:w="526" w:type="pct"/>
          </w:tcPr>
          <w:p w:rsidR="00660BC1" w:rsidRPr="00805350" w:rsidRDefault="00660BC1" w:rsidP="002556CD">
            <w:pPr>
              <w:pStyle w:val="ListParagraph"/>
              <w:widowControl/>
              <w:numPr>
                <w:ilvl w:val="0"/>
                <w:numId w:val="217"/>
              </w:numPr>
              <w:kinsoku/>
              <w:spacing w:before="120" w:after="120" w:line="276" w:lineRule="auto"/>
              <w:jc w:val="center"/>
              <w:rPr>
                <w:color w:val="000000"/>
                <w:sz w:val="22"/>
                <w:szCs w:val="22"/>
              </w:rPr>
            </w:pPr>
          </w:p>
        </w:tc>
        <w:tc>
          <w:tcPr>
            <w:tcW w:w="2414" w:type="pct"/>
          </w:tcPr>
          <w:p w:rsidR="00660BC1" w:rsidRPr="00805350" w:rsidRDefault="00660BC1" w:rsidP="00660BC1">
            <w:pPr>
              <w:spacing w:before="120" w:after="120" w:line="276" w:lineRule="auto"/>
              <w:contextualSpacing/>
              <w:rPr>
                <w:bCs/>
                <w:color w:val="000000"/>
              </w:rPr>
            </w:pPr>
            <w:r w:rsidRPr="00805350">
              <w:rPr>
                <w:bCs/>
                <w:color w:val="000000"/>
              </w:rPr>
              <w:t xml:space="preserve">Datasheets highlighting the Technical Specification parameters in each datasheet for compliances </w:t>
            </w:r>
          </w:p>
        </w:tc>
        <w:tc>
          <w:tcPr>
            <w:tcW w:w="1071" w:type="pct"/>
          </w:tcPr>
          <w:p w:rsidR="00660BC1" w:rsidRPr="00805350" w:rsidRDefault="00660BC1" w:rsidP="00660BC1">
            <w:pPr>
              <w:spacing w:before="120" w:after="120" w:line="276" w:lineRule="auto"/>
              <w:ind w:firstLineChars="200" w:firstLine="480"/>
              <w:contextualSpacing/>
              <w:rPr>
                <w:bCs/>
                <w:color w:val="000000"/>
              </w:rPr>
            </w:pPr>
          </w:p>
        </w:tc>
        <w:tc>
          <w:tcPr>
            <w:tcW w:w="989" w:type="pct"/>
          </w:tcPr>
          <w:p w:rsidR="00660BC1" w:rsidRPr="00805350" w:rsidRDefault="00660BC1" w:rsidP="00660BC1">
            <w:pPr>
              <w:spacing w:before="120" w:after="120" w:line="276" w:lineRule="auto"/>
              <w:ind w:firstLineChars="200" w:firstLine="480"/>
              <w:contextualSpacing/>
              <w:rPr>
                <w:bCs/>
                <w:color w:val="000000"/>
              </w:rPr>
            </w:pPr>
          </w:p>
        </w:tc>
      </w:tr>
    </w:tbl>
    <w:p w:rsidR="00802B24" w:rsidRPr="00805350" w:rsidRDefault="00802B24" w:rsidP="00564FA1">
      <w:pPr>
        <w:spacing w:line="360" w:lineRule="auto"/>
        <w:ind w:left="180"/>
      </w:pPr>
    </w:p>
    <w:p w:rsidR="00802B24" w:rsidRPr="00805350" w:rsidRDefault="00802B24" w:rsidP="00564FA1">
      <w:pPr>
        <w:spacing w:line="360" w:lineRule="auto"/>
        <w:ind w:left="180"/>
      </w:pPr>
    </w:p>
    <w:p w:rsidR="00802B24" w:rsidRPr="00805350" w:rsidRDefault="00802B24" w:rsidP="00564FA1">
      <w:pPr>
        <w:spacing w:line="360" w:lineRule="auto"/>
        <w:ind w:left="180"/>
        <w:rPr>
          <w:bCs/>
          <w:color w:val="000000"/>
        </w:rPr>
      </w:pPr>
    </w:p>
    <w:p w:rsidR="00660BC1" w:rsidRPr="00805350" w:rsidRDefault="00660BC1" w:rsidP="005265A2">
      <w:pPr>
        <w:pStyle w:val="Heading2"/>
        <w:numPr>
          <w:ilvl w:val="2"/>
          <w:numId w:val="288"/>
        </w:numPr>
        <w:rPr>
          <w:rFonts w:ascii="Times New Roman" w:hAnsi="Times New Roman"/>
        </w:rPr>
      </w:pPr>
      <w:bookmarkStart w:id="326" w:name="_Toc505120190"/>
      <w:bookmarkStart w:id="327" w:name="_Toc505120191"/>
      <w:bookmarkStart w:id="328" w:name="_Toc505120197"/>
      <w:bookmarkStart w:id="329" w:name="_Toc514427711"/>
      <w:bookmarkStart w:id="330" w:name="_Toc12539542"/>
      <w:bookmarkEnd w:id="326"/>
      <w:bookmarkEnd w:id="327"/>
      <w:bookmarkEnd w:id="328"/>
      <w:r w:rsidRPr="00805350">
        <w:rPr>
          <w:rFonts w:ascii="Times New Roman" w:hAnsi="Times New Roman"/>
        </w:rPr>
        <w:t>TQ_1- Format for Technical Proposal Cover Letter</w:t>
      </w:r>
      <w:bookmarkEnd w:id="329"/>
      <w:bookmarkEnd w:id="330"/>
    </w:p>
    <w:p w:rsidR="00660BC1" w:rsidRPr="00805350" w:rsidRDefault="00660BC1" w:rsidP="00660BC1"/>
    <w:p w:rsidR="00660BC1" w:rsidRPr="00805350" w:rsidRDefault="00660BC1" w:rsidP="00660BC1">
      <w:pPr>
        <w:spacing w:line="360" w:lineRule="auto"/>
        <w:ind w:left="180"/>
      </w:pPr>
      <w:r w:rsidRPr="00805350">
        <w:t>To,</w:t>
      </w:r>
    </w:p>
    <w:p w:rsidR="00660BC1" w:rsidRPr="00805350" w:rsidRDefault="00660BC1" w:rsidP="00660BC1">
      <w:pPr>
        <w:spacing w:line="360" w:lineRule="auto"/>
        <w:ind w:left="180"/>
      </w:pPr>
      <w:r w:rsidRPr="00805350">
        <w:t xml:space="preserve">CEO </w:t>
      </w:r>
    </w:p>
    <w:p w:rsidR="00660BC1" w:rsidRPr="00805350" w:rsidRDefault="00206B8F" w:rsidP="00660BC1">
      <w:pPr>
        <w:spacing w:line="360" w:lineRule="auto"/>
        <w:ind w:left="180"/>
      </w:pPr>
      <w:r w:rsidRPr="00805350">
        <w:t>Jabalpur Smart City Limited</w:t>
      </w:r>
    </w:p>
    <w:p w:rsidR="00660BC1" w:rsidRPr="00805350" w:rsidRDefault="00660BC1" w:rsidP="00660BC1">
      <w:pPr>
        <w:ind w:left="180"/>
        <w:rPr>
          <w:b/>
        </w:rPr>
      </w:pPr>
      <w:r w:rsidRPr="00805350">
        <w:rPr>
          <w:b/>
        </w:rPr>
        <w:t xml:space="preserve">Date: </w:t>
      </w:r>
      <w:r w:rsidRPr="00805350">
        <w:t>DD/MM/YYYY</w:t>
      </w:r>
    </w:p>
    <w:p w:rsidR="00660BC1" w:rsidRPr="00805350" w:rsidRDefault="00660BC1" w:rsidP="00660BC1">
      <w:pPr>
        <w:ind w:left="180"/>
      </w:pPr>
      <w:r w:rsidRPr="00805350">
        <w:rPr>
          <w:b/>
        </w:rPr>
        <w:t>Sub:</w:t>
      </w:r>
      <w:r w:rsidRPr="00805350">
        <w:t xml:space="preserve"> Submission of Technical Compliance Proposal </w:t>
      </w:r>
    </w:p>
    <w:p w:rsidR="00660BC1" w:rsidRPr="00805350" w:rsidRDefault="00660BC1" w:rsidP="00660BC1">
      <w:pPr>
        <w:ind w:left="180"/>
      </w:pPr>
      <w:r w:rsidRPr="00805350">
        <w:rPr>
          <w:b/>
        </w:rPr>
        <w:t>Ref:</w:t>
      </w:r>
      <w:r w:rsidRPr="00805350">
        <w:t xml:space="preserve"> </w:t>
      </w:r>
      <w:r w:rsidR="00B25B8F" w:rsidRPr="00805350">
        <w:t xml:space="preserve">Selection of IA for Design, Development, Implementation and Management of Smart Schools in City of </w:t>
      </w:r>
      <w:r w:rsidR="00206B8F" w:rsidRPr="00805350">
        <w:t>Jabalpur</w:t>
      </w:r>
      <w:r w:rsidR="00F63BCD" w:rsidRPr="00805350">
        <w:t xml:space="preserve">, Phase – II </w:t>
      </w:r>
      <w:r w:rsidRPr="00805350">
        <w:t>(RFP No: __________ Dated:  __/__/____)</w:t>
      </w:r>
    </w:p>
    <w:p w:rsidR="00660BC1" w:rsidRPr="00805350" w:rsidRDefault="00660BC1" w:rsidP="00660BC1">
      <w:pPr>
        <w:ind w:left="180"/>
      </w:pPr>
    </w:p>
    <w:p w:rsidR="00660BC1" w:rsidRPr="00805350" w:rsidRDefault="00660BC1" w:rsidP="00660BC1">
      <w:pPr>
        <w:ind w:left="180"/>
      </w:pPr>
    </w:p>
    <w:p w:rsidR="00660BC1" w:rsidRPr="00805350" w:rsidRDefault="00660BC1" w:rsidP="00660BC1">
      <w:pPr>
        <w:ind w:left="180"/>
      </w:pPr>
      <w:r w:rsidRPr="00805350">
        <w:t>Dear Sir,</w:t>
      </w:r>
    </w:p>
    <w:p w:rsidR="00660BC1" w:rsidRPr="00805350" w:rsidRDefault="00660BC1" w:rsidP="00660BC1">
      <w:pPr>
        <w:ind w:left="180"/>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Having examined the RFP, the receipt of which is hereby duly acknowledged, we, the undersigned, offer to product and services as required and outlined in the RFP. We attach hereto our responses to Technical Compliance Criteria.</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confirm that the information contained in these responses or any part thereof, including the exhibits, and other documents and instruments delivered or to be delivered to </w:t>
      </w:r>
      <w:r w:rsidR="00760400" w:rsidRPr="00805350">
        <w:rPr>
          <w:rFonts w:ascii="Times New Roman" w:hAnsi="Times New Roman"/>
          <w:sz w:val="24"/>
        </w:rPr>
        <w:t xml:space="preserve">JSCL </w:t>
      </w:r>
      <w:r w:rsidRPr="00805350">
        <w:rPr>
          <w:rFonts w:ascii="Times New Roman" w:hAnsi="Times New Roman"/>
          <w:sz w:val="24"/>
        </w:rPr>
        <w:t xml:space="preserve">is true, </w:t>
      </w:r>
      <w:r w:rsidRPr="00805350">
        <w:rPr>
          <w:rFonts w:ascii="Times New Roman" w:hAnsi="Times New Roman"/>
          <w:sz w:val="24"/>
        </w:rPr>
        <w:lastRenderedPageBreak/>
        <w:t>accurate, verifiable and complete. This response includes all information necessary to ensure that the statements therein do not in whole or in part mislead the department in its short-listing process.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fully understand and agree to comply that on verification, if any of the information provided here is found to be misleading the selection process, we are liable to be dismissed from the selection process or termination of the contract during the project, if selected to do so. </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We agree for unconditional acceptance of all the terms and conditions set out in the RFP document and also agree to abide by this RFP response for a period of 180 days from the date fixed for bid opening. </w:t>
      </w:r>
    </w:p>
    <w:p w:rsidR="00660BC1" w:rsidRPr="00805350" w:rsidRDefault="00660BC1" w:rsidP="00660BC1">
      <w:pPr>
        <w:spacing w:line="360" w:lineRule="auto"/>
      </w:pPr>
      <w:r w:rsidRPr="00805350">
        <w:t>We hereby declare that in case we are chosen as successful bidder, we shall submit the PBG in the form prescribed in the RFP. We do hereby undertake, that until a contract is prepared and executed, this bid together with your written acceptance thereof, the RFP and placement of letter of intent awarding the contract, shall constitute a binding contract between us.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We agree that you reserve the right in absolute sense to reject all or any of the products/ services specified in the RFP response with or without assigning any reason whatsoever.</w:t>
      </w:r>
    </w:p>
    <w:p w:rsidR="00660BC1" w:rsidRPr="00805350" w:rsidRDefault="00660BC1" w:rsidP="00660BC1">
      <w:pPr>
        <w:spacing w:before="120" w:line="360" w:lineRule="auto"/>
        <w:ind w:left="180"/>
        <w:rPr>
          <w:rFonts w:eastAsiaTheme="minorHAnsi"/>
          <w:lang w:val="en-GB"/>
        </w:rPr>
      </w:pPr>
      <w:r w:rsidRPr="00805350">
        <w:rPr>
          <w:rFonts w:eastAsiaTheme="minorHAnsi"/>
          <w:lang w:val="en-GB"/>
        </w:rPr>
        <w:t>It is hereby confirmed that I am entitled to act on behalf of our company/ corporation/ firm/ organization and empowered to sign this document as well as such other documents, which may be required in this connection.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p>
    <w:p w:rsidR="00660BC1" w:rsidRPr="00805350" w:rsidRDefault="00660BC1" w:rsidP="00660BC1">
      <w:pPr>
        <w:spacing w:line="360" w:lineRule="auto"/>
      </w:pPr>
      <w:r w:rsidRPr="00805350">
        <w:t>Date:</w:t>
      </w:r>
      <w:r w:rsidRPr="00805350">
        <w:tab/>
      </w:r>
      <w:r w:rsidRPr="00805350">
        <w:tab/>
      </w:r>
      <w:r w:rsidRPr="00805350">
        <w:tab/>
      </w:r>
      <w:r w:rsidRPr="00805350">
        <w:tab/>
      </w:r>
      <w:r w:rsidRPr="00805350">
        <w:tab/>
      </w:r>
      <w:r w:rsidRPr="00805350">
        <w:tab/>
        <w:t>Signature of Authorized Representative</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Name of Bidder:</w:t>
      </w:r>
    </w:p>
    <w:p w:rsidR="00660BC1" w:rsidRPr="00805350" w:rsidRDefault="00660BC1" w:rsidP="00660BC1">
      <w:pPr>
        <w:spacing w:line="360" w:lineRule="auto"/>
      </w:pPr>
      <w:r w:rsidRPr="00805350">
        <w:tab/>
      </w:r>
      <w:r w:rsidRPr="00805350">
        <w:tab/>
      </w:r>
      <w:r w:rsidRPr="00805350">
        <w:tab/>
      </w:r>
      <w:r w:rsidRPr="00805350">
        <w:tab/>
      </w:r>
      <w:r w:rsidRPr="00805350">
        <w:tab/>
      </w:r>
      <w:r w:rsidRPr="00805350">
        <w:tab/>
        <w:t>Full Address:</w:t>
      </w:r>
    </w:p>
    <w:p w:rsidR="00660BC1" w:rsidRPr="00805350" w:rsidRDefault="00660BC1" w:rsidP="00660BC1">
      <w:pPr>
        <w:spacing w:line="360" w:lineRule="auto"/>
      </w:pPr>
      <w:r w:rsidRPr="00805350">
        <w:t xml:space="preserve">                 </w:t>
      </w:r>
      <w:r w:rsidRPr="00805350">
        <w:tab/>
      </w:r>
      <w:r w:rsidRPr="00805350">
        <w:tab/>
      </w:r>
      <w:r w:rsidRPr="00805350">
        <w:tab/>
      </w:r>
      <w:r w:rsidRPr="00805350">
        <w:tab/>
      </w:r>
      <w:r w:rsidRPr="00805350">
        <w:tab/>
        <w:t>Telephone No.:</w:t>
      </w:r>
    </w:p>
    <w:p w:rsidR="00660BC1" w:rsidRPr="00805350" w:rsidRDefault="00660BC1" w:rsidP="00660BC1">
      <w:pPr>
        <w:spacing w:after="200" w:line="276" w:lineRule="auto"/>
      </w:pPr>
    </w:p>
    <w:p w:rsidR="00660BC1" w:rsidRPr="00805350" w:rsidRDefault="00660BC1" w:rsidP="00660BC1">
      <w:pPr>
        <w:spacing w:after="200" w:line="276" w:lineRule="auto"/>
      </w:pPr>
      <w:r w:rsidRPr="00805350">
        <w:br w:type="page"/>
      </w:r>
    </w:p>
    <w:p w:rsidR="00660BC1" w:rsidRPr="00805350" w:rsidRDefault="00660BC1" w:rsidP="005265A2">
      <w:pPr>
        <w:pStyle w:val="Heading2"/>
        <w:numPr>
          <w:ilvl w:val="2"/>
          <w:numId w:val="288"/>
        </w:numPr>
        <w:rPr>
          <w:rFonts w:ascii="Times New Roman" w:hAnsi="Times New Roman"/>
        </w:rPr>
      </w:pPr>
      <w:bookmarkStart w:id="331" w:name="_Toc505120283"/>
      <w:bookmarkStart w:id="332" w:name="_Toc505120312"/>
      <w:bookmarkStart w:id="333" w:name="_Toc505120318"/>
      <w:bookmarkStart w:id="334" w:name="_Toc505120324"/>
      <w:bookmarkStart w:id="335" w:name="_Toc505120330"/>
      <w:bookmarkStart w:id="336" w:name="_Toc505120366"/>
      <w:bookmarkStart w:id="337" w:name="_Toc505120368"/>
      <w:bookmarkStart w:id="338" w:name="_Toc505120369"/>
      <w:bookmarkStart w:id="339" w:name="_Toc505120370"/>
      <w:bookmarkStart w:id="340" w:name="_Toc505120371"/>
      <w:bookmarkStart w:id="341" w:name="_Toc505120372"/>
      <w:bookmarkStart w:id="342" w:name="_Toc505120373"/>
      <w:bookmarkStart w:id="343" w:name="_Toc505120374"/>
      <w:bookmarkStart w:id="344" w:name="_Toc505120375"/>
      <w:bookmarkStart w:id="345" w:name="_Toc505120376"/>
      <w:bookmarkStart w:id="346" w:name="_Toc505120377"/>
      <w:bookmarkStart w:id="347" w:name="_Toc505120378"/>
      <w:bookmarkStart w:id="348" w:name="_Toc505120379"/>
      <w:bookmarkStart w:id="349" w:name="_Toc505120380"/>
      <w:bookmarkStart w:id="350" w:name="_Toc505120381"/>
      <w:bookmarkStart w:id="351" w:name="_Toc505120382"/>
      <w:bookmarkStart w:id="352" w:name="_Toc505120383"/>
      <w:bookmarkStart w:id="353" w:name="_Toc505120384"/>
      <w:bookmarkStart w:id="354" w:name="_Toc505120385"/>
      <w:bookmarkStart w:id="355" w:name="_Toc505120386"/>
      <w:bookmarkStart w:id="356" w:name="_Toc514427712"/>
      <w:bookmarkStart w:id="357" w:name="_Toc12539543"/>
      <w:bookmarkStart w:id="358" w:name="_Toc200871381"/>
      <w:bookmarkStart w:id="359" w:name="_Toc212196576"/>
      <w:bookmarkStart w:id="360" w:name="_Toc212704838"/>
      <w:bookmarkStart w:id="361" w:name="_Toc248814611"/>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805350">
        <w:rPr>
          <w:rFonts w:ascii="Times New Roman" w:hAnsi="Times New Roman"/>
        </w:rPr>
        <w:lastRenderedPageBreak/>
        <w:t xml:space="preserve">TQ_2: Details of </w:t>
      </w:r>
      <w:bookmarkEnd w:id="356"/>
      <w:r w:rsidR="00505CC1" w:rsidRPr="00805350">
        <w:rPr>
          <w:rFonts w:ascii="Times New Roman" w:hAnsi="Times New Roman"/>
        </w:rPr>
        <w:t xml:space="preserve">Experience in Setting Up of Smart School/Smart Education System Infrastructure including Digital </w:t>
      </w:r>
      <w:r w:rsidR="00742984" w:rsidRPr="00805350">
        <w:rPr>
          <w:rFonts w:ascii="Times New Roman" w:hAnsi="Times New Roman"/>
        </w:rPr>
        <w:t>Classroom,</w:t>
      </w:r>
      <w:r w:rsidR="00505CC1" w:rsidRPr="00805350">
        <w:rPr>
          <w:rFonts w:ascii="Times New Roman" w:hAnsi="Times New Roman"/>
        </w:rPr>
        <w:t xml:space="preserve"> IT networking amongst classrooms</w:t>
      </w:r>
      <w:bookmarkEnd w:id="357"/>
      <w:r w:rsidR="00505CC1" w:rsidRPr="00805350">
        <w:rPr>
          <w:rFonts w:ascii="Times New Roman" w:hAnsi="Times New Roman"/>
        </w:rPr>
        <w:t xml:space="preserve"> </w:t>
      </w:r>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firstRow="1" w:lastRow="1" w:firstColumn="1" w:lastColumn="1" w:noHBand="0" w:noVBand="0"/>
      </w:tblPr>
      <w:tblGrid>
        <w:gridCol w:w="4372"/>
        <w:gridCol w:w="5366"/>
      </w:tblGrid>
      <w:tr w:rsidR="00660BC1" w:rsidRPr="00805350" w:rsidTr="00660BC1">
        <w:tc>
          <w:tcPr>
            <w:tcW w:w="5000" w:type="pct"/>
            <w:gridSpan w:val="2"/>
            <w:shd w:val="clear" w:color="auto" w:fill="BFBFBF" w:themeFill="background1" w:themeFillShade="BF"/>
          </w:tcPr>
          <w:p w:rsidR="00660BC1" w:rsidRPr="00805350" w:rsidRDefault="00660BC1" w:rsidP="00660BC1">
            <w:pPr>
              <w:spacing w:before="120" w:line="360" w:lineRule="auto"/>
              <w:rPr>
                <w:b/>
                <w:bCs/>
                <w:lang w:val="en-IN"/>
              </w:rPr>
            </w:pPr>
            <w:r w:rsidRPr="00805350">
              <w:rPr>
                <w:b/>
                <w:lang w:val="en-IN"/>
              </w:rPr>
              <w:t>Project Information</w:t>
            </w:r>
          </w:p>
        </w:tc>
      </w:tr>
      <w:tr w:rsidR="00660BC1" w:rsidRPr="00805350" w:rsidTr="00660BC1">
        <w:trPr>
          <w:trHeight w:val="314"/>
        </w:trPr>
        <w:tc>
          <w:tcPr>
            <w:tcW w:w="2245" w:type="pct"/>
          </w:tcPr>
          <w:p w:rsidR="00660BC1" w:rsidRPr="00805350" w:rsidRDefault="00660BC1" w:rsidP="00660BC1">
            <w:pPr>
              <w:spacing w:before="120" w:line="360" w:lineRule="auto"/>
              <w:rPr>
                <w:b/>
                <w:bCs/>
                <w:lang w:val="en-IN"/>
              </w:rPr>
            </w:pPr>
            <w:r w:rsidRPr="00805350">
              <w:rPr>
                <w:lang w:val="en-IN"/>
              </w:rPr>
              <w:t>Name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512"/>
        </w:trPr>
        <w:tc>
          <w:tcPr>
            <w:tcW w:w="2245" w:type="pct"/>
          </w:tcPr>
          <w:p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260"/>
        </w:trPr>
        <w:tc>
          <w:tcPr>
            <w:tcW w:w="2245" w:type="pct"/>
          </w:tcPr>
          <w:p w:rsidR="00660BC1" w:rsidRPr="00805350" w:rsidRDefault="00660BC1" w:rsidP="00660BC1">
            <w:pPr>
              <w:spacing w:before="120" w:line="360" w:lineRule="auto"/>
              <w:rPr>
                <w:b/>
                <w:bCs/>
                <w:lang w:val="en-IN"/>
              </w:rPr>
            </w:pPr>
            <w:r w:rsidRPr="00805350">
              <w:rPr>
                <w:lang w:val="en-IN"/>
              </w:rPr>
              <w:t>Scope of services</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Start date</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lastRenderedPageBreak/>
              <w:t>Client Certificate/ others (if any)</w:t>
            </w:r>
          </w:p>
          <w:p w:rsidR="00660BC1" w:rsidRPr="00805350" w:rsidRDefault="00660BC1" w:rsidP="00660BC1">
            <w:pPr>
              <w:spacing w:before="120" w:line="360" w:lineRule="auto"/>
              <w:rPr>
                <w:b/>
                <w:bCs/>
                <w:lang w:val="en-IN"/>
              </w:rPr>
            </w:pPr>
          </w:p>
        </w:tc>
      </w:tr>
    </w:tbl>
    <w:p w:rsidR="00660BC1" w:rsidRPr="00805350" w:rsidRDefault="00660BC1" w:rsidP="00660BC1">
      <w:pPr>
        <w:spacing w:after="200" w:line="276" w:lineRule="auto"/>
      </w:pPr>
    </w:p>
    <w:p w:rsidR="00660BC1" w:rsidRPr="00805350" w:rsidRDefault="00660BC1" w:rsidP="00660BC1">
      <w:pPr>
        <w:spacing w:after="200" w:line="276" w:lineRule="auto"/>
        <w:rPr>
          <w:rFonts w:eastAsiaTheme="minorHAnsi"/>
          <w:b/>
          <w:sz w:val="22"/>
          <w:szCs w:val="22"/>
          <w:lang w:val="en-GB"/>
        </w:rPr>
      </w:pPr>
    </w:p>
    <w:p w:rsidR="00660BC1" w:rsidRPr="00805350" w:rsidRDefault="00660BC1" w:rsidP="005265A2">
      <w:pPr>
        <w:pStyle w:val="Heading2"/>
        <w:numPr>
          <w:ilvl w:val="2"/>
          <w:numId w:val="288"/>
        </w:numPr>
        <w:rPr>
          <w:rFonts w:ascii="Times New Roman" w:hAnsi="Times New Roman"/>
        </w:rPr>
      </w:pPr>
      <w:bookmarkStart w:id="362" w:name="_Toc514427713"/>
      <w:bookmarkStart w:id="363" w:name="_Toc12539544"/>
      <w:r w:rsidRPr="00805350">
        <w:rPr>
          <w:rFonts w:ascii="Times New Roman" w:hAnsi="Times New Roman"/>
        </w:rPr>
        <w:t xml:space="preserve">TQ_3: </w:t>
      </w:r>
      <w:bookmarkEnd w:id="362"/>
      <w:r w:rsidR="002F5F1D">
        <w:rPr>
          <w:rFonts w:ascii="Times New Roman" w:hAnsi="Times New Roman"/>
        </w:rPr>
        <w:t xml:space="preserve">Experience to </w:t>
      </w:r>
      <w:r w:rsidR="002F5F1D" w:rsidRPr="002F5F1D">
        <w:rPr>
          <w:rFonts w:ascii="Times New Roman" w:hAnsi="Times New Roman"/>
        </w:rPr>
        <w:t>serve Govt Schools for MP State Board Syllabus based Digital Education in MP</w:t>
      </w:r>
      <w:r w:rsidR="002F5F1D">
        <w:rPr>
          <w:rFonts w:ascii="Times New Roman" w:hAnsi="Times New Roman"/>
        </w:rPr>
        <w:t xml:space="preserve"> State</w:t>
      </w:r>
      <w:bookmarkEnd w:id="363"/>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TableGrid1"/>
        <w:tblW w:w="4945" w:type="pct"/>
        <w:tblInd w:w="108" w:type="dxa"/>
        <w:tblLook w:val="01E0" w:firstRow="1" w:lastRow="1" w:firstColumn="1" w:lastColumn="1" w:noHBand="0" w:noVBand="0"/>
      </w:tblPr>
      <w:tblGrid>
        <w:gridCol w:w="4372"/>
        <w:gridCol w:w="5366"/>
      </w:tblGrid>
      <w:tr w:rsidR="00660BC1" w:rsidRPr="00805350" w:rsidTr="00660BC1">
        <w:tc>
          <w:tcPr>
            <w:tcW w:w="5000" w:type="pct"/>
            <w:gridSpan w:val="2"/>
            <w:shd w:val="clear" w:color="auto" w:fill="BFBFBF" w:themeFill="background1" w:themeFillShade="BF"/>
          </w:tcPr>
          <w:p w:rsidR="00660BC1" w:rsidRPr="00805350" w:rsidRDefault="00660BC1" w:rsidP="00660BC1">
            <w:pPr>
              <w:spacing w:before="120" w:line="360" w:lineRule="auto"/>
              <w:rPr>
                <w:b/>
                <w:bCs/>
                <w:lang w:val="en-IN"/>
              </w:rPr>
            </w:pPr>
            <w:r w:rsidRPr="00805350">
              <w:rPr>
                <w:b/>
                <w:lang w:val="en-IN"/>
              </w:rPr>
              <w:t>Project Information</w:t>
            </w:r>
          </w:p>
        </w:tc>
      </w:tr>
      <w:tr w:rsidR="00660BC1" w:rsidRPr="00805350" w:rsidTr="00660BC1">
        <w:trPr>
          <w:trHeight w:val="314"/>
        </w:trPr>
        <w:tc>
          <w:tcPr>
            <w:tcW w:w="2245" w:type="pct"/>
          </w:tcPr>
          <w:p w:rsidR="00660BC1" w:rsidRPr="00805350" w:rsidRDefault="00660BC1" w:rsidP="00660BC1">
            <w:pPr>
              <w:spacing w:before="120" w:line="360" w:lineRule="auto"/>
              <w:rPr>
                <w:b/>
                <w:bCs/>
                <w:lang w:val="en-IN"/>
              </w:rPr>
            </w:pPr>
            <w:r w:rsidRPr="00805350">
              <w:rPr>
                <w:lang w:val="en-IN"/>
              </w:rPr>
              <w:t>Name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512"/>
        </w:trPr>
        <w:tc>
          <w:tcPr>
            <w:tcW w:w="2245" w:type="pct"/>
          </w:tcPr>
          <w:p w:rsidR="00660BC1" w:rsidRPr="00805350" w:rsidRDefault="00660BC1" w:rsidP="00660BC1">
            <w:pPr>
              <w:spacing w:before="120" w:line="360" w:lineRule="auto"/>
              <w:rPr>
                <w:b/>
                <w:bCs/>
                <w:lang w:val="en-IN"/>
              </w:rPr>
            </w:pPr>
            <w:r w:rsidRPr="00805350">
              <w:rPr>
                <w:lang w:val="en-IN"/>
              </w:rPr>
              <w:t xml:space="preserve">Client Name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Name and contact details of the client</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Description of the project</w:t>
            </w:r>
          </w:p>
        </w:tc>
        <w:tc>
          <w:tcPr>
            <w:tcW w:w="2755" w:type="pct"/>
          </w:tcPr>
          <w:p w:rsidR="00660BC1" w:rsidRPr="00805350" w:rsidRDefault="00660BC1" w:rsidP="00660BC1">
            <w:pPr>
              <w:spacing w:before="120" w:line="360" w:lineRule="auto"/>
              <w:rPr>
                <w:b/>
                <w:lang w:val="en-IN"/>
              </w:rPr>
            </w:pPr>
          </w:p>
        </w:tc>
      </w:tr>
      <w:tr w:rsidR="00660BC1" w:rsidRPr="00805350" w:rsidTr="00660BC1">
        <w:trPr>
          <w:trHeight w:val="260"/>
        </w:trPr>
        <w:tc>
          <w:tcPr>
            <w:tcW w:w="2245" w:type="pct"/>
          </w:tcPr>
          <w:p w:rsidR="00660BC1" w:rsidRPr="00805350" w:rsidRDefault="00660BC1" w:rsidP="00660BC1">
            <w:pPr>
              <w:spacing w:before="120" w:line="360" w:lineRule="auto"/>
              <w:rPr>
                <w:b/>
                <w:bCs/>
                <w:lang w:val="en-IN"/>
              </w:rPr>
            </w:pPr>
            <w:r w:rsidRPr="00805350">
              <w:rPr>
                <w:lang w:val="en-IN"/>
              </w:rPr>
              <w:t>Scope of services</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Start date</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Completion date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2245" w:type="pct"/>
          </w:tcPr>
          <w:p w:rsidR="00660BC1" w:rsidRPr="00805350" w:rsidRDefault="00660BC1" w:rsidP="00660BC1">
            <w:pPr>
              <w:spacing w:before="120" w:line="360" w:lineRule="auto"/>
              <w:rPr>
                <w:b/>
                <w:bCs/>
                <w:lang w:val="en-IN"/>
              </w:rPr>
            </w:pPr>
            <w:r w:rsidRPr="00805350">
              <w:rPr>
                <w:lang w:val="en-IN"/>
              </w:rPr>
              <w:t xml:space="preserve">Duration of the project </w:t>
            </w:r>
          </w:p>
        </w:tc>
        <w:tc>
          <w:tcPr>
            <w:tcW w:w="2755" w:type="pct"/>
          </w:tcPr>
          <w:p w:rsidR="00660BC1" w:rsidRPr="00805350" w:rsidRDefault="00660BC1" w:rsidP="00660BC1">
            <w:pPr>
              <w:spacing w:before="120" w:line="360" w:lineRule="auto"/>
              <w:rPr>
                <w:b/>
                <w:lang w:val="en-IN"/>
              </w:rPr>
            </w:pP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t>Other Relevant Information (if any)</w:t>
            </w:r>
          </w:p>
        </w:tc>
      </w:tr>
      <w:tr w:rsidR="00660BC1" w:rsidRPr="00805350" w:rsidTr="00660BC1">
        <w:tc>
          <w:tcPr>
            <w:tcW w:w="5000" w:type="pct"/>
            <w:gridSpan w:val="2"/>
          </w:tcPr>
          <w:p w:rsidR="00660BC1" w:rsidRPr="00805350" w:rsidRDefault="00660BC1" w:rsidP="00660BC1">
            <w:pPr>
              <w:spacing w:before="120" w:line="360" w:lineRule="auto"/>
              <w:rPr>
                <w:b/>
                <w:bCs/>
                <w:lang w:val="en-IN"/>
              </w:rPr>
            </w:pPr>
            <w:r w:rsidRPr="00805350">
              <w:rPr>
                <w:lang w:val="en-IN"/>
              </w:rPr>
              <w:lastRenderedPageBreak/>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lang w:val="en-IN"/>
              </w:rPr>
            </w:pPr>
            <w:r w:rsidRPr="00805350">
              <w:rPr>
                <w:lang w:val="en-IN"/>
              </w:rPr>
              <w:t>Client Certificate/ others (if any)</w:t>
            </w:r>
          </w:p>
          <w:p w:rsidR="00660BC1" w:rsidRPr="00805350" w:rsidRDefault="00660BC1" w:rsidP="00660BC1">
            <w:pPr>
              <w:spacing w:before="120" w:line="360" w:lineRule="auto"/>
              <w:rPr>
                <w:b/>
                <w:bCs/>
                <w:lang w:val="en-IN"/>
              </w:rPr>
            </w:pPr>
          </w:p>
        </w:tc>
      </w:tr>
    </w:tbl>
    <w:p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rsidR="00660BC1" w:rsidRPr="00805350" w:rsidRDefault="00660BC1" w:rsidP="005265A2">
      <w:pPr>
        <w:pStyle w:val="Heading2"/>
        <w:numPr>
          <w:ilvl w:val="2"/>
          <w:numId w:val="288"/>
        </w:numPr>
        <w:rPr>
          <w:rFonts w:ascii="Times New Roman" w:hAnsi="Times New Roman"/>
        </w:rPr>
      </w:pPr>
      <w:bookmarkStart w:id="364" w:name="_Toc514427714"/>
      <w:bookmarkStart w:id="365" w:name="_Toc12539545"/>
      <w:r w:rsidRPr="00805350">
        <w:rPr>
          <w:rFonts w:ascii="Times New Roman" w:hAnsi="Times New Roman"/>
        </w:rPr>
        <w:lastRenderedPageBreak/>
        <w:t xml:space="preserve">TQ_4: </w:t>
      </w:r>
      <w:bookmarkEnd w:id="364"/>
      <w:r w:rsidR="00D6763C" w:rsidRPr="00805350">
        <w:rPr>
          <w:rFonts w:ascii="Times New Roman" w:hAnsi="Times New Roman"/>
        </w:rPr>
        <w:t>Details of Experience in Implementation of Smart Education System Components including Learning Management S</w:t>
      </w:r>
      <w:r w:rsidR="00494050">
        <w:rPr>
          <w:rFonts w:ascii="Times New Roman" w:hAnsi="Times New Roman"/>
        </w:rPr>
        <w:t>ystem</w:t>
      </w:r>
      <w:r w:rsidR="00D6763C" w:rsidRPr="00805350">
        <w:rPr>
          <w:rFonts w:ascii="Times New Roman" w:hAnsi="Times New Roman"/>
        </w:rPr>
        <w:t>, School Management System.</w:t>
      </w:r>
      <w:bookmarkEnd w:id="365"/>
    </w:p>
    <w:tbl>
      <w:tblPr>
        <w:tblStyle w:val="TableGrid1"/>
        <w:tblW w:w="0" w:type="auto"/>
        <w:tblInd w:w="108" w:type="dxa"/>
        <w:tblLook w:val="04A0" w:firstRow="1" w:lastRow="0" w:firstColumn="1" w:lastColumn="0" w:noHBand="0" w:noVBand="1"/>
      </w:tblPr>
      <w:tblGrid>
        <w:gridCol w:w="1350"/>
        <w:gridCol w:w="2790"/>
        <w:gridCol w:w="2918"/>
        <w:gridCol w:w="2410"/>
      </w:tblGrid>
      <w:tr w:rsidR="00660BC1" w:rsidRPr="00805350" w:rsidTr="00660BC1">
        <w:tc>
          <w:tcPr>
            <w:tcW w:w="135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Sl. No.</w:t>
            </w:r>
          </w:p>
        </w:tc>
        <w:tc>
          <w:tcPr>
            <w:tcW w:w="279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Name of Project</w:t>
            </w:r>
          </w:p>
        </w:tc>
        <w:tc>
          <w:tcPr>
            <w:tcW w:w="2918"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Year of Project</w:t>
            </w:r>
          </w:p>
        </w:tc>
        <w:tc>
          <w:tcPr>
            <w:tcW w:w="2410" w:type="dxa"/>
            <w:shd w:val="clear" w:color="auto" w:fill="BFBFBF" w:themeFill="background1" w:themeFillShade="BF"/>
          </w:tcPr>
          <w:p w:rsidR="00660BC1" w:rsidRPr="00805350" w:rsidRDefault="00660BC1" w:rsidP="00660BC1">
            <w:pPr>
              <w:spacing w:before="120" w:line="360" w:lineRule="auto"/>
              <w:jc w:val="center"/>
              <w:rPr>
                <w:b/>
                <w:szCs w:val="20"/>
              </w:rPr>
            </w:pPr>
            <w:r w:rsidRPr="00805350">
              <w:rPr>
                <w:b/>
                <w:szCs w:val="20"/>
              </w:rPr>
              <w:t>Page Number</w:t>
            </w: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r w:rsidR="00660BC1" w:rsidRPr="00805350" w:rsidTr="00660BC1">
        <w:tc>
          <w:tcPr>
            <w:tcW w:w="1350" w:type="dxa"/>
          </w:tcPr>
          <w:p w:rsidR="00660BC1" w:rsidRPr="00805350" w:rsidRDefault="00660BC1" w:rsidP="002556CD">
            <w:pPr>
              <w:widowControl/>
              <w:numPr>
                <w:ilvl w:val="0"/>
                <w:numId w:val="188"/>
              </w:numPr>
              <w:kinsoku/>
              <w:spacing w:before="120" w:line="360" w:lineRule="auto"/>
              <w:jc w:val="center"/>
              <w:rPr>
                <w:szCs w:val="20"/>
              </w:rPr>
            </w:pPr>
          </w:p>
        </w:tc>
        <w:tc>
          <w:tcPr>
            <w:tcW w:w="2790" w:type="dxa"/>
          </w:tcPr>
          <w:p w:rsidR="00660BC1" w:rsidRPr="00805350" w:rsidRDefault="00660BC1" w:rsidP="00660BC1">
            <w:pPr>
              <w:spacing w:before="120" w:line="360" w:lineRule="auto"/>
              <w:jc w:val="center"/>
              <w:rPr>
                <w:szCs w:val="20"/>
              </w:rPr>
            </w:pPr>
          </w:p>
        </w:tc>
        <w:tc>
          <w:tcPr>
            <w:tcW w:w="2918" w:type="dxa"/>
          </w:tcPr>
          <w:p w:rsidR="00660BC1" w:rsidRPr="00805350" w:rsidRDefault="00660BC1" w:rsidP="00660BC1">
            <w:pPr>
              <w:spacing w:before="120" w:line="360" w:lineRule="auto"/>
              <w:jc w:val="center"/>
              <w:rPr>
                <w:szCs w:val="20"/>
              </w:rPr>
            </w:pPr>
          </w:p>
        </w:tc>
        <w:tc>
          <w:tcPr>
            <w:tcW w:w="2410" w:type="dxa"/>
          </w:tcPr>
          <w:p w:rsidR="00660BC1" w:rsidRPr="00805350" w:rsidRDefault="00660BC1" w:rsidP="00660BC1">
            <w:pPr>
              <w:spacing w:before="120" w:line="360" w:lineRule="auto"/>
              <w:jc w:val="center"/>
              <w:rPr>
                <w:szCs w:val="20"/>
              </w:rPr>
            </w:pPr>
          </w:p>
        </w:tc>
      </w:tr>
    </w:tbl>
    <w:p w:rsidR="00660BC1" w:rsidRPr="00805350" w:rsidRDefault="00660BC1" w:rsidP="00660BC1">
      <w:pPr>
        <w:spacing w:after="200" w:line="276" w:lineRule="auto"/>
        <w:rPr>
          <w:b/>
          <w:u w:val="single"/>
        </w:rPr>
      </w:pPr>
    </w:p>
    <w:p w:rsidR="00660BC1" w:rsidRPr="00805350" w:rsidRDefault="00660BC1" w:rsidP="00660BC1">
      <w:pPr>
        <w:spacing w:before="120" w:line="360" w:lineRule="auto"/>
        <w:rPr>
          <w:rFonts w:eastAsiaTheme="minorHAnsi"/>
          <w:b/>
          <w:sz w:val="22"/>
          <w:szCs w:val="22"/>
          <w:lang w:val="en-GB"/>
        </w:rPr>
      </w:pPr>
      <w:r w:rsidRPr="00805350">
        <w:rPr>
          <w:rFonts w:eastAsiaTheme="minorHAnsi"/>
          <w:b/>
          <w:sz w:val="22"/>
          <w:szCs w:val="22"/>
          <w:lang w:val="en-GB"/>
        </w:rPr>
        <w:t xml:space="preserve">Detailed Project Experience </w:t>
      </w:r>
      <w:r w:rsidRPr="00805350">
        <w:rPr>
          <w:rFonts w:eastAsiaTheme="minorHAnsi"/>
          <w:i/>
          <w:sz w:val="22"/>
          <w:szCs w:val="22"/>
          <w:lang w:val="en-GB"/>
        </w:rPr>
        <w:t>(please provide separate table for each project)</w:t>
      </w:r>
    </w:p>
    <w:tbl>
      <w:tblPr>
        <w:tblStyle w:val="LightList12"/>
        <w:tblW w:w="4945" w:type="pct"/>
        <w:tblInd w:w="108" w:type="dxa"/>
        <w:tblLook w:val="01E0" w:firstRow="1" w:lastRow="1" w:firstColumn="1" w:lastColumn="1" w:noHBand="0" w:noVBand="0"/>
      </w:tblPr>
      <w:tblGrid>
        <w:gridCol w:w="4372"/>
        <w:gridCol w:w="5366"/>
      </w:tblGrid>
      <w:tr w:rsidR="00660BC1" w:rsidRPr="00805350" w:rsidTr="0066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rsidR="00660BC1" w:rsidRPr="00805350" w:rsidRDefault="00660BC1" w:rsidP="00660BC1">
            <w:pPr>
              <w:spacing w:before="120" w:line="360" w:lineRule="auto"/>
              <w:rPr>
                <w:bCs w:val="0"/>
                <w:color w:val="auto"/>
                <w:lang w:val="en-IN"/>
              </w:rPr>
            </w:pPr>
            <w:r w:rsidRPr="00805350">
              <w:rPr>
                <w:color w:val="auto"/>
                <w:lang w:val="en-IN"/>
              </w:rPr>
              <w:t>Project Information</w:t>
            </w: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Name of the project</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rPr>
          <w:trHeight w:val="512"/>
        </w:trPr>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 xml:space="preserve">Client Name </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Name and contact details of the client</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Description of the project</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Scope of services</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Start date</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 xml:space="preserve">Completion date </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c>
          <w:tcPr>
            <w:cnfStyle w:val="001000000000" w:firstRow="0" w:lastRow="0" w:firstColumn="1" w:lastColumn="0" w:oddVBand="0" w:evenVBand="0" w:oddHBand="0" w:evenHBand="0" w:firstRowFirstColumn="0" w:firstRowLastColumn="0" w:lastRowFirstColumn="0" w:lastRowLastColumn="0"/>
            <w:tcW w:w="2245" w:type="pct"/>
          </w:tcPr>
          <w:p w:rsidR="00660BC1" w:rsidRPr="00805350" w:rsidRDefault="00660BC1" w:rsidP="00660BC1">
            <w:pPr>
              <w:spacing w:before="120" w:line="360" w:lineRule="auto"/>
              <w:rPr>
                <w:b w:val="0"/>
                <w:bCs w:val="0"/>
                <w:lang w:val="en-IN"/>
              </w:rPr>
            </w:pPr>
            <w:r w:rsidRPr="00805350">
              <w:rPr>
                <w:lang w:val="en-IN"/>
              </w:rPr>
              <w:t xml:space="preserve">Duration of the project </w:t>
            </w:r>
          </w:p>
        </w:tc>
        <w:tc>
          <w:tcPr>
            <w:cnfStyle w:val="000100000000" w:firstRow="0" w:lastRow="0" w:firstColumn="0" w:lastColumn="1" w:oddVBand="0" w:evenVBand="0" w:oddHBand="0" w:evenHBand="0" w:firstRowFirstColumn="0" w:firstRowLastColumn="0" w:lastRowFirstColumn="0" w:lastRowLastColumn="0"/>
            <w:tcW w:w="2755" w:type="pct"/>
          </w:tcPr>
          <w:p w:rsidR="00660BC1" w:rsidRPr="00805350" w:rsidRDefault="00660BC1" w:rsidP="00660BC1">
            <w:pPr>
              <w:spacing w:before="120" w:line="360" w:lineRule="auto"/>
              <w:rPr>
                <w:b w:val="0"/>
                <w:lang w:val="en-IN"/>
              </w:rPr>
            </w:pPr>
          </w:p>
        </w:tc>
      </w:tr>
      <w:tr w:rsidR="00660BC1" w:rsidRPr="00805350" w:rsidTr="00660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60BC1" w:rsidRPr="00805350" w:rsidRDefault="00660BC1" w:rsidP="00660BC1">
            <w:pPr>
              <w:spacing w:before="120" w:line="360" w:lineRule="auto"/>
              <w:rPr>
                <w:b w:val="0"/>
                <w:bCs w:val="0"/>
                <w:lang w:val="en-IN"/>
              </w:rPr>
            </w:pPr>
            <w:r w:rsidRPr="00805350">
              <w:rPr>
                <w:lang w:val="en-IN"/>
              </w:rPr>
              <w:t>Other Relevant Information (if any)</w:t>
            </w:r>
          </w:p>
        </w:tc>
      </w:tr>
      <w:tr w:rsidR="00660BC1" w:rsidRPr="00805350" w:rsidTr="00660B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660BC1" w:rsidRPr="00805350" w:rsidRDefault="00660BC1" w:rsidP="00660BC1">
            <w:pPr>
              <w:spacing w:before="120" w:line="360" w:lineRule="auto"/>
              <w:rPr>
                <w:b w:val="0"/>
                <w:bCs w:val="0"/>
                <w:lang w:val="en-IN"/>
              </w:rPr>
            </w:pPr>
            <w:r w:rsidRPr="00805350">
              <w:rPr>
                <w:lang w:val="en-IN"/>
              </w:rPr>
              <w:t xml:space="preserve">Please check (√) on the supporting documents enclosed: </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Work Order received from Client</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t>Agreement signed between Bidder and Client</w:t>
            </w:r>
          </w:p>
          <w:p w:rsidR="00660BC1" w:rsidRPr="00805350" w:rsidRDefault="00660BC1" w:rsidP="002556CD">
            <w:pPr>
              <w:pStyle w:val="ListParagraph"/>
              <w:widowControl/>
              <w:numPr>
                <w:ilvl w:val="0"/>
                <w:numId w:val="211"/>
              </w:numPr>
              <w:kinsoku/>
              <w:spacing w:before="120" w:after="240" w:line="360" w:lineRule="auto"/>
              <w:jc w:val="both"/>
              <w:rPr>
                <w:b w:val="0"/>
                <w:lang w:val="en-IN"/>
              </w:rPr>
            </w:pPr>
            <w:r w:rsidRPr="00805350">
              <w:rPr>
                <w:lang w:val="en-IN"/>
              </w:rPr>
              <w:lastRenderedPageBreak/>
              <w:t>Client Certificate/ others (if any)</w:t>
            </w:r>
          </w:p>
          <w:p w:rsidR="00660BC1" w:rsidRPr="00805350" w:rsidRDefault="00660BC1" w:rsidP="00660BC1">
            <w:pPr>
              <w:spacing w:before="120" w:line="360" w:lineRule="auto"/>
              <w:rPr>
                <w:b w:val="0"/>
                <w:bCs w:val="0"/>
                <w:lang w:val="en-IN"/>
              </w:rPr>
            </w:pPr>
          </w:p>
        </w:tc>
      </w:tr>
    </w:tbl>
    <w:p w:rsidR="00660BC1" w:rsidRPr="00805350" w:rsidRDefault="00660BC1" w:rsidP="00660BC1">
      <w:pPr>
        <w:spacing w:after="200" w:line="276" w:lineRule="auto"/>
        <w:rPr>
          <w:rFonts w:eastAsiaTheme="minorHAnsi"/>
          <w:b/>
          <w:sz w:val="22"/>
          <w:szCs w:val="22"/>
          <w:lang w:val="en-GB"/>
        </w:rPr>
      </w:pPr>
    </w:p>
    <w:p w:rsidR="00660BC1" w:rsidRPr="00805350" w:rsidRDefault="00660BC1" w:rsidP="00660BC1">
      <w:pPr>
        <w:spacing w:after="200" w:line="276" w:lineRule="auto"/>
        <w:rPr>
          <w:rFonts w:eastAsiaTheme="minorHAnsi"/>
          <w:b/>
          <w:sz w:val="22"/>
          <w:szCs w:val="22"/>
          <w:lang w:val="en-GB"/>
        </w:rPr>
      </w:pPr>
    </w:p>
    <w:p w:rsidR="00660BC1" w:rsidRPr="00805350" w:rsidRDefault="00660BC1" w:rsidP="005265A2">
      <w:pPr>
        <w:pStyle w:val="Heading2"/>
        <w:numPr>
          <w:ilvl w:val="2"/>
          <w:numId w:val="288"/>
        </w:numPr>
        <w:rPr>
          <w:rFonts w:ascii="Times New Roman" w:hAnsi="Times New Roman"/>
        </w:rPr>
      </w:pPr>
      <w:bookmarkStart w:id="366" w:name="_Toc514244806"/>
      <w:bookmarkStart w:id="367" w:name="_Toc514427715"/>
      <w:bookmarkStart w:id="368" w:name="_Toc12539546"/>
      <w:r w:rsidRPr="00805350">
        <w:rPr>
          <w:rFonts w:ascii="Times New Roman" w:hAnsi="Times New Roman"/>
        </w:rPr>
        <w:t>TQ_5: CVs of the Key Manpower proposed</w:t>
      </w:r>
      <w:bookmarkEnd w:id="366"/>
      <w:bookmarkEnd w:id="367"/>
      <w:bookmarkEnd w:id="368"/>
      <w:r w:rsidRPr="00805350">
        <w:rPr>
          <w:rFonts w:ascii="Times New Roman" w:hAnsi="Times New Roman"/>
        </w:rPr>
        <w:t xml:space="preserve"> </w:t>
      </w:r>
    </w:p>
    <w:tbl>
      <w:tblPr>
        <w:tblStyle w:val="TableGrid1"/>
        <w:tblW w:w="9900" w:type="dxa"/>
        <w:tblInd w:w="106" w:type="dxa"/>
        <w:tblLook w:val="0000" w:firstRow="0" w:lastRow="0" w:firstColumn="0" w:lastColumn="0" w:noHBand="0" w:noVBand="0"/>
      </w:tblPr>
      <w:tblGrid>
        <w:gridCol w:w="471"/>
        <w:gridCol w:w="2417"/>
        <w:gridCol w:w="7012"/>
      </w:tblGrid>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1</w:t>
            </w:r>
          </w:p>
        </w:tc>
        <w:tc>
          <w:tcPr>
            <w:tcW w:w="2417" w:type="dxa"/>
            <w:noWrap/>
          </w:tcPr>
          <w:p w:rsidR="00660BC1" w:rsidRPr="00805350" w:rsidRDefault="00660BC1" w:rsidP="00660BC1">
            <w:pPr>
              <w:spacing w:before="60" w:after="60" w:line="276" w:lineRule="auto"/>
              <w:rPr>
                <w:bCs/>
                <w:szCs w:val="20"/>
              </w:rPr>
            </w:pPr>
            <w:r w:rsidRPr="00805350">
              <w:rPr>
                <w:szCs w:val="20"/>
              </w:rPr>
              <w:t>Name of the Staff</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697"/>
        </w:trPr>
        <w:tc>
          <w:tcPr>
            <w:tcW w:w="471" w:type="dxa"/>
            <w:noWrap/>
          </w:tcPr>
          <w:p w:rsidR="00660BC1" w:rsidRPr="00805350" w:rsidRDefault="00660BC1" w:rsidP="00660BC1">
            <w:pPr>
              <w:spacing w:before="60" w:after="120" w:line="276" w:lineRule="auto"/>
              <w:rPr>
                <w:bCs/>
                <w:szCs w:val="20"/>
              </w:rPr>
            </w:pPr>
            <w:r w:rsidRPr="00805350">
              <w:rPr>
                <w:szCs w:val="20"/>
              </w:rPr>
              <w:t>2</w:t>
            </w:r>
          </w:p>
        </w:tc>
        <w:tc>
          <w:tcPr>
            <w:tcW w:w="2417" w:type="dxa"/>
            <w:noWrap/>
          </w:tcPr>
          <w:p w:rsidR="00660BC1" w:rsidRPr="00805350" w:rsidRDefault="00660BC1" w:rsidP="00660BC1">
            <w:pPr>
              <w:spacing w:before="60" w:after="60" w:line="276" w:lineRule="auto"/>
              <w:rPr>
                <w:szCs w:val="20"/>
              </w:rPr>
            </w:pPr>
            <w:r w:rsidRPr="00805350">
              <w:rPr>
                <w:szCs w:val="20"/>
              </w:rPr>
              <w:t>Current Designation in the Organization</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3</w:t>
            </w:r>
          </w:p>
        </w:tc>
        <w:tc>
          <w:tcPr>
            <w:tcW w:w="2417" w:type="dxa"/>
            <w:noWrap/>
          </w:tcPr>
          <w:p w:rsidR="00660BC1" w:rsidRPr="00805350" w:rsidRDefault="00660BC1" w:rsidP="00660BC1">
            <w:pPr>
              <w:spacing w:before="60" w:after="60" w:line="276" w:lineRule="auto"/>
              <w:rPr>
                <w:szCs w:val="20"/>
              </w:rPr>
            </w:pPr>
            <w:r w:rsidRPr="00805350">
              <w:rPr>
                <w:szCs w:val="20"/>
              </w:rPr>
              <w:t>Proposed Role in the Project</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4</w:t>
            </w:r>
          </w:p>
        </w:tc>
        <w:tc>
          <w:tcPr>
            <w:tcW w:w="2417" w:type="dxa"/>
            <w:noWrap/>
          </w:tcPr>
          <w:p w:rsidR="00660BC1" w:rsidRPr="00805350" w:rsidRDefault="00660BC1" w:rsidP="00660BC1">
            <w:pPr>
              <w:spacing w:before="60" w:after="60" w:line="276" w:lineRule="auto"/>
              <w:rPr>
                <w:szCs w:val="20"/>
              </w:rPr>
            </w:pPr>
            <w:r w:rsidRPr="00805350">
              <w:rPr>
                <w:szCs w:val="20"/>
              </w:rPr>
              <w:t>Proposed Responsibilities in the Project</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bCs/>
                <w:szCs w:val="20"/>
              </w:rPr>
            </w:pPr>
            <w:r w:rsidRPr="00805350">
              <w:rPr>
                <w:szCs w:val="20"/>
              </w:rPr>
              <w:t>5</w:t>
            </w:r>
          </w:p>
        </w:tc>
        <w:tc>
          <w:tcPr>
            <w:tcW w:w="2417" w:type="dxa"/>
            <w:noWrap/>
          </w:tcPr>
          <w:p w:rsidR="00660BC1" w:rsidRPr="00805350" w:rsidRDefault="00660BC1" w:rsidP="00660BC1">
            <w:pPr>
              <w:spacing w:before="60" w:after="60" w:line="276" w:lineRule="auto"/>
              <w:rPr>
                <w:szCs w:val="20"/>
              </w:rPr>
            </w:pPr>
            <w:r w:rsidRPr="00805350">
              <w:rPr>
                <w:szCs w:val="20"/>
              </w:rPr>
              <w:t>Date of Birth</w:t>
            </w:r>
          </w:p>
        </w:tc>
        <w:tc>
          <w:tcPr>
            <w:tcW w:w="7012" w:type="dxa"/>
            <w:noWrap/>
          </w:tcPr>
          <w:p w:rsidR="00660BC1" w:rsidRPr="00805350" w:rsidRDefault="00660BC1" w:rsidP="00660BC1">
            <w:pPr>
              <w:spacing w:before="60" w:after="120" w:line="276" w:lineRule="auto"/>
              <w:rPr>
                <w:szCs w:val="20"/>
              </w:rPr>
            </w:pPr>
          </w:p>
        </w:tc>
      </w:tr>
      <w:tr w:rsidR="00660BC1" w:rsidRPr="00805350" w:rsidTr="00660BC1">
        <w:trPr>
          <w:trHeight w:val="593"/>
        </w:trPr>
        <w:tc>
          <w:tcPr>
            <w:tcW w:w="471" w:type="dxa"/>
            <w:noWrap/>
          </w:tcPr>
          <w:p w:rsidR="00660BC1" w:rsidRPr="00805350" w:rsidRDefault="00660BC1" w:rsidP="00660BC1">
            <w:pPr>
              <w:spacing w:before="60" w:after="120" w:line="276" w:lineRule="auto"/>
              <w:rPr>
                <w:bCs/>
                <w:szCs w:val="20"/>
              </w:rPr>
            </w:pPr>
            <w:r w:rsidRPr="00805350">
              <w:rPr>
                <w:szCs w:val="20"/>
              </w:rPr>
              <w:t>6</w:t>
            </w:r>
          </w:p>
        </w:tc>
        <w:tc>
          <w:tcPr>
            <w:tcW w:w="2417" w:type="dxa"/>
            <w:noWrap/>
          </w:tcPr>
          <w:p w:rsidR="00660BC1" w:rsidRPr="00805350" w:rsidRDefault="00660BC1" w:rsidP="00660BC1">
            <w:pPr>
              <w:spacing w:before="60" w:after="60" w:line="276" w:lineRule="auto"/>
              <w:rPr>
                <w:szCs w:val="20"/>
              </w:rPr>
            </w:pPr>
            <w:r w:rsidRPr="00805350">
              <w:rPr>
                <w:szCs w:val="20"/>
              </w:rPr>
              <w:t>Education</w:t>
            </w:r>
          </w:p>
        </w:tc>
        <w:tc>
          <w:tcPr>
            <w:tcW w:w="7012" w:type="dxa"/>
            <w:noWrap/>
          </w:tcPr>
          <w:p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p w:rsidR="00660BC1" w:rsidRPr="00805350" w:rsidRDefault="00660BC1" w:rsidP="002556CD">
            <w:pPr>
              <w:widowControl/>
              <w:numPr>
                <w:ilvl w:val="0"/>
                <w:numId w:val="218"/>
              </w:numPr>
              <w:kinsoku/>
              <w:spacing w:before="60" w:after="120" w:line="276" w:lineRule="auto"/>
              <w:jc w:val="both"/>
              <w:rPr>
                <w:szCs w:val="20"/>
              </w:rPr>
            </w:pPr>
            <w:r w:rsidRPr="00805350">
              <w:rPr>
                <w:szCs w:val="20"/>
              </w:rPr>
              <w:t>Degree / Diploma, College, University, Year of Passing</w:t>
            </w:r>
          </w:p>
        </w:tc>
      </w:tr>
      <w:tr w:rsidR="00660BC1" w:rsidRPr="00805350" w:rsidTr="00660BC1">
        <w:trPr>
          <w:trHeight w:val="259"/>
        </w:trPr>
        <w:tc>
          <w:tcPr>
            <w:tcW w:w="471" w:type="dxa"/>
            <w:noWrap/>
          </w:tcPr>
          <w:p w:rsidR="00660BC1" w:rsidRPr="00805350" w:rsidRDefault="00660BC1" w:rsidP="00660BC1">
            <w:pPr>
              <w:spacing w:line="276" w:lineRule="auto"/>
              <w:rPr>
                <w:bCs/>
                <w:szCs w:val="20"/>
              </w:rPr>
            </w:pPr>
            <w:r w:rsidRPr="00805350">
              <w:rPr>
                <w:szCs w:val="20"/>
              </w:rPr>
              <w:t>7</w:t>
            </w:r>
          </w:p>
        </w:tc>
        <w:tc>
          <w:tcPr>
            <w:tcW w:w="2417" w:type="dxa"/>
            <w:noWrap/>
          </w:tcPr>
          <w:p w:rsidR="00660BC1" w:rsidRPr="00805350" w:rsidRDefault="00660BC1" w:rsidP="00660BC1">
            <w:pPr>
              <w:spacing w:before="60" w:after="60" w:line="276" w:lineRule="auto"/>
              <w:rPr>
                <w:szCs w:val="20"/>
              </w:rPr>
            </w:pPr>
            <w:r w:rsidRPr="00805350">
              <w:rPr>
                <w:szCs w:val="20"/>
              </w:rPr>
              <w:t>Summary of Key Training and Certifications</w:t>
            </w:r>
          </w:p>
        </w:tc>
        <w:tc>
          <w:tcPr>
            <w:tcW w:w="7012" w:type="dxa"/>
            <w:noWrap/>
          </w:tcPr>
          <w:p w:rsidR="00660BC1" w:rsidRPr="00805350" w:rsidRDefault="00660BC1" w:rsidP="00660BC1">
            <w:pPr>
              <w:spacing w:before="60" w:after="60" w:line="276" w:lineRule="auto"/>
              <w:ind w:left="360"/>
              <w:rPr>
                <w:bCs/>
                <w:szCs w:val="20"/>
              </w:rPr>
            </w:pPr>
          </w:p>
          <w:p w:rsidR="00660BC1" w:rsidRPr="00805350" w:rsidRDefault="00660BC1" w:rsidP="00660BC1">
            <w:pPr>
              <w:spacing w:before="60" w:after="60" w:line="276" w:lineRule="auto"/>
              <w:ind w:left="360"/>
              <w:rPr>
                <w:bCs/>
                <w:szCs w:val="20"/>
              </w:rPr>
            </w:pPr>
          </w:p>
        </w:tc>
      </w:tr>
      <w:tr w:rsidR="00660BC1" w:rsidRPr="00805350" w:rsidTr="00660BC1">
        <w:trPr>
          <w:trHeight w:val="2398"/>
        </w:trPr>
        <w:tc>
          <w:tcPr>
            <w:tcW w:w="471" w:type="dxa"/>
            <w:noWrap/>
          </w:tcPr>
          <w:p w:rsidR="00660BC1" w:rsidRPr="00805350" w:rsidRDefault="00660BC1" w:rsidP="00660BC1">
            <w:pPr>
              <w:spacing w:line="276" w:lineRule="auto"/>
              <w:rPr>
                <w:bCs/>
                <w:szCs w:val="20"/>
              </w:rPr>
            </w:pPr>
            <w:r w:rsidRPr="00805350">
              <w:rPr>
                <w:szCs w:val="20"/>
              </w:rPr>
              <w:t>8</w:t>
            </w:r>
          </w:p>
        </w:tc>
        <w:tc>
          <w:tcPr>
            <w:tcW w:w="2417" w:type="dxa"/>
            <w:noWrap/>
          </w:tcPr>
          <w:p w:rsidR="00660BC1" w:rsidRPr="00805350" w:rsidRDefault="00660BC1" w:rsidP="00660BC1">
            <w:pPr>
              <w:spacing w:before="60" w:after="60" w:line="276" w:lineRule="auto"/>
              <w:rPr>
                <w:szCs w:val="20"/>
              </w:rPr>
            </w:pPr>
            <w:r w:rsidRPr="00805350">
              <w:rPr>
                <w:szCs w:val="20"/>
              </w:rPr>
              <w:t>Language Proficiency</w:t>
            </w:r>
          </w:p>
        </w:tc>
        <w:tc>
          <w:tcPr>
            <w:tcW w:w="7012" w:type="dxa"/>
            <w:noWrap/>
          </w:tcPr>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firstRow="1" w:lastRow="1" w:firstColumn="1" w:lastColumn="1" w:noHBand="0" w:noVBand="0"/>
            </w:tblPr>
            <w:tblGrid>
              <w:gridCol w:w="1769"/>
              <w:gridCol w:w="1710"/>
              <w:gridCol w:w="1620"/>
              <w:gridCol w:w="1620"/>
            </w:tblGrid>
            <w:tr w:rsidR="00660BC1" w:rsidRPr="00805350" w:rsidTr="00660BC1">
              <w:tc>
                <w:tcPr>
                  <w:tcW w:w="1769"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Language</w:t>
                  </w:r>
                </w:p>
              </w:tc>
              <w:tc>
                <w:tcPr>
                  <w:tcW w:w="171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Reading</w:t>
                  </w:r>
                </w:p>
              </w:tc>
              <w:tc>
                <w:tcPr>
                  <w:tcW w:w="162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Writing</w:t>
                  </w:r>
                </w:p>
              </w:tc>
              <w:tc>
                <w:tcPr>
                  <w:tcW w:w="1620" w:type="dxa"/>
                  <w:shd w:val="clear" w:color="auto" w:fill="BFBFBF" w:themeFill="background1" w:themeFillShade="BF"/>
                  <w:vAlign w:val="center"/>
                </w:tcPr>
                <w:p w:rsidR="00660BC1" w:rsidRPr="00805350" w:rsidRDefault="00660BC1" w:rsidP="00660BC1">
                  <w:pPr>
                    <w:spacing w:before="60" w:after="60" w:line="276" w:lineRule="auto"/>
                    <w:jc w:val="center"/>
                    <w:rPr>
                      <w:b/>
                      <w:bCs/>
                      <w:szCs w:val="20"/>
                    </w:rPr>
                  </w:pPr>
                  <w:r w:rsidRPr="00805350">
                    <w:rPr>
                      <w:b/>
                      <w:szCs w:val="20"/>
                    </w:rPr>
                    <w:t>Speaking</w:t>
                  </w: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r w:rsidR="00660BC1" w:rsidRPr="00805350" w:rsidTr="00660BC1">
              <w:tc>
                <w:tcPr>
                  <w:tcW w:w="1769" w:type="dxa"/>
                  <w:shd w:val="clear" w:color="auto" w:fill="auto"/>
                  <w:vAlign w:val="center"/>
                </w:tcPr>
                <w:p w:rsidR="00660BC1" w:rsidRPr="00805350" w:rsidRDefault="00660BC1" w:rsidP="00660BC1">
                  <w:pPr>
                    <w:spacing w:before="60" w:after="60" w:line="276" w:lineRule="auto"/>
                    <w:rPr>
                      <w:szCs w:val="20"/>
                    </w:rPr>
                  </w:pPr>
                </w:p>
              </w:tc>
              <w:tc>
                <w:tcPr>
                  <w:tcW w:w="1710" w:type="dxa"/>
                  <w:shd w:val="clear" w:color="auto" w:fill="auto"/>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c>
                <w:tcPr>
                  <w:tcW w:w="1620" w:type="dxa"/>
                  <w:vAlign w:val="center"/>
                </w:tcPr>
                <w:p w:rsidR="00660BC1" w:rsidRPr="00805350" w:rsidRDefault="00660BC1" w:rsidP="00660BC1">
                  <w:pPr>
                    <w:spacing w:before="60" w:after="60" w:line="276" w:lineRule="auto"/>
                    <w:rPr>
                      <w:szCs w:val="20"/>
                    </w:rPr>
                  </w:pPr>
                </w:p>
              </w:tc>
            </w:tr>
          </w:tbl>
          <w:p w:rsidR="00660BC1" w:rsidRPr="00805350" w:rsidRDefault="00660BC1" w:rsidP="00660BC1">
            <w:pPr>
              <w:spacing w:before="60" w:after="60" w:line="276" w:lineRule="auto"/>
              <w:rPr>
                <w:bCs/>
                <w:szCs w:val="20"/>
              </w:rPr>
            </w:pPr>
          </w:p>
        </w:tc>
      </w:tr>
      <w:tr w:rsidR="00660BC1" w:rsidRPr="00805350" w:rsidTr="00660BC1">
        <w:trPr>
          <w:trHeight w:val="1705"/>
        </w:trPr>
        <w:tc>
          <w:tcPr>
            <w:tcW w:w="471" w:type="dxa"/>
            <w:noWrap/>
          </w:tcPr>
          <w:p w:rsidR="00660BC1" w:rsidRPr="00805350" w:rsidRDefault="00660BC1" w:rsidP="00660BC1">
            <w:pPr>
              <w:spacing w:line="276" w:lineRule="auto"/>
              <w:rPr>
                <w:bCs/>
                <w:szCs w:val="20"/>
              </w:rPr>
            </w:pPr>
            <w:r w:rsidRPr="00805350">
              <w:rPr>
                <w:szCs w:val="20"/>
              </w:rPr>
              <w:t>9</w:t>
            </w:r>
          </w:p>
          <w:p w:rsidR="00660BC1" w:rsidRPr="00805350" w:rsidRDefault="00660BC1" w:rsidP="00660BC1">
            <w:pPr>
              <w:spacing w:line="276" w:lineRule="auto"/>
              <w:rPr>
                <w:bCs/>
                <w:szCs w:val="20"/>
              </w:rPr>
            </w:pPr>
          </w:p>
        </w:tc>
        <w:tc>
          <w:tcPr>
            <w:tcW w:w="2417" w:type="dxa"/>
            <w:noWrap/>
          </w:tcPr>
          <w:p w:rsidR="00660BC1" w:rsidRPr="00805350" w:rsidRDefault="00660BC1" w:rsidP="00660BC1">
            <w:pPr>
              <w:spacing w:before="60" w:after="60" w:line="276" w:lineRule="auto"/>
              <w:rPr>
                <w:szCs w:val="20"/>
              </w:rPr>
            </w:pPr>
            <w:r w:rsidRPr="00805350">
              <w:rPr>
                <w:szCs w:val="20"/>
              </w:rPr>
              <w:t>Employment Record</w:t>
            </w:r>
          </w:p>
          <w:p w:rsidR="00660BC1" w:rsidRPr="00805350" w:rsidRDefault="00660BC1" w:rsidP="00660BC1">
            <w:pPr>
              <w:spacing w:before="60" w:after="60" w:line="276" w:lineRule="auto"/>
              <w:rPr>
                <w:szCs w:val="20"/>
              </w:rPr>
            </w:pPr>
            <w:r w:rsidRPr="00805350">
              <w:rPr>
                <w:szCs w:val="20"/>
              </w:rPr>
              <w:t>(For the total relevant experience)</w:t>
            </w:r>
          </w:p>
        </w:tc>
        <w:tc>
          <w:tcPr>
            <w:tcW w:w="7012" w:type="dxa"/>
            <w:noWrap/>
          </w:tcPr>
          <w:p w:rsidR="00660BC1" w:rsidRPr="00805350" w:rsidRDefault="00660BC1" w:rsidP="00660BC1">
            <w:pPr>
              <w:spacing w:before="60" w:after="60" w:line="276" w:lineRule="auto"/>
              <w:rPr>
                <w:bCs/>
                <w:szCs w:val="20"/>
              </w:rPr>
            </w:pPr>
          </w:p>
          <w:tbl>
            <w:tblPr>
              <w:tblW w:w="6719"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1E0" w:firstRow="1" w:lastRow="1" w:firstColumn="1" w:lastColumn="1" w:noHBand="0" w:noVBand="0"/>
            </w:tblPr>
            <w:tblGrid>
              <w:gridCol w:w="1727"/>
              <w:gridCol w:w="4992"/>
            </w:tblGrid>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lastRenderedPageBreak/>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377"/>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bCs/>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From / To:</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Employer:</w:t>
                  </w:r>
                </w:p>
              </w:tc>
              <w:tc>
                <w:tcPr>
                  <w:tcW w:w="4992" w:type="dxa"/>
                  <w:shd w:val="clear" w:color="auto" w:fill="auto"/>
                  <w:vAlign w:val="bottom"/>
                </w:tcPr>
                <w:p w:rsidR="00660BC1" w:rsidRPr="00805350" w:rsidRDefault="00660BC1" w:rsidP="00660BC1">
                  <w:pPr>
                    <w:spacing w:before="60" w:after="60" w:line="276" w:lineRule="auto"/>
                    <w:rPr>
                      <w:szCs w:val="20"/>
                    </w:rPr>
                  </w:pPr>
                </w:p>
              </w:tc>
            </w:tr>
            <w:tr w:rsidR="00660BC1" w:rsidRPr="00805350" w:rsidTr="00660BC1">
              <w:trPr>
                <w:trHeight w:val="211"/>
              </w:trPr>
              <w:tc>
                <w:tcPr>
                  <w:tcW w:w="1727" w:type="dxa"/>
                  <w:shd w:val="clear" w:color="auto" w:fill="auto"/>
                  <w:vAlign w:val="bottom"/>
                </w:tcPr>
                <w:p w:rsidR="00660BC1" w:rsidRPr="00805350" w:rsidRDefault="00660BC1" w:rsidP="00660BC1">
                  <w:pPr>
                    <w:spacing w:before="60" w:after="60" w:line="276" w:lineRule="auto"/>
                    <w:rPr>
                      <w:szCs w:val="20"/>
                    </w:rPr>
                  </w:pPr>
                  <w:r w:rsidRPr="00805350">
                    <w:rPr>
                      <w:szCs w:val="20"/>
                    </w:rPr>
                    <w:t>Position Held:</w:t>
                  </w:r>
                </w:p>
              </w:tc>
              <w:tc>
                <w:tcPr>
                  <w:tcW w:w="4992" w:type="dxa"/>
                  <w:shd w:val="clear" w:color="auto" w:fill="auto"/>
                  <w:vAlign w:val="bottom"/>
                </w:tcPr>
                <w:p w:rsidR="00660BC1" w:rsidRPr="00805350" w:rsidRDefault="00660BC1" w:rsidP="00660BC1">
                  <w:pPr>
                    <w:spacing w:before="60" w:after="60" w:line="276" w:lineRule="auto"/>
                    <w:rPr>
                      <w:szCs w:val="20"/>
                    </w:rPr>
                  </w:pPr>
                </w:p>
              </w:tc>
            </w:tr>
          </w:tbl>
          <w:p w:rsidR="00660BC1" w:rsidRPr="00805350" w:rsidRDefault="00660BC1" w:rsidP="00660BC1">
            <w:pPr>
              <w:spacing w:before="60" w:after="60" w:line="276" w:lineRule="auto"/>
              <w:rPr>
                <w:bCs/>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szCs w:val="20"/>
              </w:rPr>
            </w:pPr>
            <w:r w:rsidRPr="00805350">
              <w:rPr>
                <w:szCs w:val="20"/>
              </w:rPr>
              <w:lastRenderedPageBreak/>
              <w:t>10</w:t>
            </w:r>
          </w:p>
        </w:tc>
        <w:tc>
          <w:tcPr>
            <w:tcW w:w="2417" w:type="dxa"/>
            <w:noWrap/>
          </w:tcPr>
          <w:p w:rsidR="00660BC1" w:rsidRPr="00805350" w:rsidRDefault="00660BC1" w:rsidP="00660BC1">
            <w:pPr>
              <w:spacing w:before="60" w:after="60" w:line="276" w:lineRule="auto"/>
              <w:rPr>
                <w:szCs w:val="20"/>
              </w:rPr>
            </w:pPr>
            <w:r w:rsidRPr="00805350">
              <w:rPr>
                <w:szCs w:val="20"/>
              </w:rPr>
              <w:t>Total No. of Years of Work Experience</w:t>
            </w:r>
          </w:p>
        </w:tc>
        <w:tc>
          <w:tcPr>
            <w:tcW w:w="7012" w:type="dxa"/>
            <w:noWrap/>
          </w:tcPr>
          <w:p w:rsidR="00660BC1" w:rsidRPr="00805350" w:rsidRDefault="00660BC1" w:rsidP="00660BC1">
            <w:pPr>
              <w:spacing w:before="60" w:after="60" w:line="276" w:lineRule="auto"/>
              <w:rPr>
                <w:bCs/>
                <w:szCs w:val="20"/>
              </w:rPr>
            </w:pPr>
          </w:p>
        </w:tc>
      </w:tr>
      <w:tr w:rsidR="00660BC1" w:rsidRPr="00805350" w:rsidTr="00660BC1">
        <w:trPr>
          <w:trHeight w:val="259"/>
        </w:trPr>
        <w:tc>
          <w:tcPr>
            <w:tcW w:w="471" w:type="dxa"/>
            <w:noWrap/>
          </w:tcPr>
          <w:p w:rsidR="00660BC1" w:rsidRPr="00805350" w:rsidRDefault="00660BC1" w:rsidP="00660BC1">
            <w:pPr>
              <w:spacing w:before="60" w:after="120" w:line="276" w:lineRule="auto"/>
              <w:rPr>
                <w:szCs w:val="20"/>
              </w:rPr>
            </w:pPr>
            <w:r w:rsidRPr="00805350">
              <w:rPr>
                <w:szCs w:val="20"/>
              </w:rPr>
              <w:t>11</w:t>
            </w:r>
          </w:p>
        </w:tc>
        <w:tc>
          <w:tcPr>
            <w:tcW w:w="2417" w:type="dxa"/>
            <w:noWrap/>
          </w:tcPr>
          <w:p w:rsidR="00660BC1" w:rsidRPr="00805350" w:rsidRDefault="00660BC1" w:rsidP="00660BC1">
            <w:pPr>
              <w:spacing w:before="60" w:after="60" w:line="276" w:lineRule="auto"/>
              <w:rPr>
                <w:szCs w:val="20"/>
              </w:rPr>
            </w:pPr>
            <w:r w:rsidRPr="00805350">
              <w:rPr>
                <w:szCs w:val="20"/>
              </w:rPr>
              <w:t>Total No. of Years of Experience for the Role proposed</w:t>
            </w:r>
          </w:p>
        </w:tc>
        <w:tc>
          <w:tcPr>
            <w:tcW w:w="7012" w:type="dxa"/>
            <w:noWrap/>
          </w:tcPr>
          <w:p w:rsidR="00660BC1" w:rsidRPr="00805350" w:rsidRDefault="00660BC1" w:rsidP="00660BC1">
            <w:pPr>
              <w:spacing w:before="60" w:after="60" w:line="276" w:lineRule="auto"/>
              <w:rPr>
                <w:bCs/>
                <w:szCs w:val="20"/>
              </w:rPr>
            </w:pPr>
          </w:p>
        </w:tc>
      </w:tr>
      <w:tr w:rsidR="00660BC1" w:rsidRPr="00805350" w:rsidTr="00660BC1">
        <w:trPr>
          <w:trHeight w:val="4495"/>
        </w:trPr>
        <w:tc>
          <w:tcPr>
            <w:tcW w:w="471" w:type="dxa"/>
          </w:tcPr>
          <w:p w:rsidR="00660BC1" w:rsidRPr="00805350" w:rsidRDefault="00660BC1" w:rsidP="00660BC1">
            <w:pPr>
              <w:spacing w:line="276" w:lineRule="auto"/>
              <w:rPr>
                <w:bCs/>
                <w:szCs w:val="20"/>
              </w:rPr>
            </w:pPr>
            <w:r w:rsidRPr="00805350">
              <w:rPr>
                <w:szCs w:val="20"/>
              </w:rPr>
              <w:t>12</w:t>
            </w:r>
          </w:p>
        </w:tc>
        <w:tc>
          <w:tcPr>
            <w:tcW w:w="9429" w:type="dxa"/>
            <w:gridSpan w:val="2"/>
            <w:noWrap/>
          </w:tcPr>
          <w:p w:rsidR="00660BC1" w:rsidRPr="00805350" w:rsidRDefault="00660BC1" w:rsidP="00660BC1">
            <w:pPr>
              <w:shd w:val="clear" w:color="auto" w:fill="FFFFFF"/>
              <w:spacing w:before="60" w:after="120" w:line="276" w:lineRule="auto"/>
              <w:rPr>
                <w:bCs/>
                <w:szCs w:val="20"/>
              </w:rPr>
            </w:pPr>
            <w:r w:rsidRPr="00805350">
              <w:rPr>
                <w:szCs w:val="20"/>
              </w:rPr>
              <w:t>Highlights of relevant assignments handled and significant accomplishments (Use following format for each project)</w:t>
            </w:r>
          </w:p>
          <w:tbl>
            <w:tblPr>
              <w:tblW w:w="9136" w:type="dxa"/>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2275"/>
              <w:gridCol w:w="6861"/>
            </w:tblGrid>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Name of assignment or project:</w:t>
                  </w:r>
                </w:p>
              </w:tc>
              <w:tc>
                <w:tcPr>
                  <w:tcW w:w="6861" w:type="dxa"/>
                </w:tcPr>
                <w:p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Year:</w:t>
                  </w:r>
                </w:p>
              </w:tc>
              <w:tc>
                <w:tcPr>
                  <w:tcW w:w="6861" w:type="dxa"/>
                </w:tcPr>
                <w:p w:rsidR="00660BC1" w:rsidRPr="00805350" w:rsidRDefault="00660BC1" w:rsidP="00660BC1">
                  <w:pPr>
                    <w:pStyle w:val="NormalWeb"/>
                    <w:spacing w:before="0" w:after="0" w:line="276" w:lineRule="auto"/>
                    <w:rPr>
                      <w:rFonts w:ascii="Times New Roman" w:hAnsi="Times New Roman"/>
                      <w:sz w:val="20"/>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Location: </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Client:</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Main project features: </w:t>
                  </w:r>
                </w:p>
              </w:tc>
              <w:tc>
                <w:tcPr>
                  <w:tcW w:w="6861" w:type="dxa"/>
                </w:tcPr>
                <w:p w:rsidR="00660BC1" w:rsidRPr="00805350" w:rsidRDefault="00660BC1" w:rsidP="00660BC1">
                  <w:pPr>
                    <w:spacing w:line="276" w:lineRule="auto"/>
                    <w:rPr>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Positions held:</w:t>
                  </w:r>
                </w:p>
              </w:tc>
              <w:tc>
                <w:tcPr>
                  <w:tcW w:w="6861" w:type="dxa"/>
                </w:tcPr>
                <w:p w:rsidR="00660BC1" w:rsidRPr="00805350" w:rsidRDefault="00660BC1" w:rsidP="00660BC1">
                  <w:pPr>
                    <w:spacing w:line="276" w:lineRule="auto"/>
                    <w:rPr>
                      <w:bCs/>
                      <w:szCs w:val="20"/>
                    </w:rPr>
                  </w:pPr>
                </w:p>
              </w:tc>
            </w:tr>
            <w:tr w:rsidR="00660BC1" w:rsidRPr="00805350" w:rsidTr="00660BC1">
              <w:trPr>
                <w:trHeight w:val="265"/>
              </w:trPr>
              <w:tc>
                <w:tcPr>
                  <w:tcW w:w="2275" w:type="dxa"/>
                  <w:shd w:val="clear" w:color="auto" w:fill="auto"/>
                  <w:noWrap/>
                  <w:vAlign w:val="center"/>
                </w:tcPr>
                <w:p w:rsidR="00660BC1" w:rsidRPr="00805350" w:rsidRDefault="00660BC1" w:rsidP="00660BC1">
                  <w:pPr>
                    <w:spacing w:before="40" w:after="40" w:line="276" w:lineRule="auto"/>
                    <w:rPr>
                      <w:rStyle w:val="StyleArial10ptBold"/>
                      <w:rFonts w:ascii="Times New Roman" w:hAnsi="Times New Roman"/>
                      <w:b w:val="0"/>
                      <w:szCs w:val="20"/>
                    </w:rPr>
                  </w:pPr>
                  <w:r w:rsidRPr="00805350">
                    <w:rPr>
                      <w:rStyle w:val="StyleArial10ptBold"/>
                      <w:rFonts w:ascii="Times New Roman" w:hAnsi="Times New Roman"/>
                      <w:szCs w:val="20"/>
                    </w:rPr>
                    <w:t xml:space="preserve">Activities performed: </w:t>
                  </w:r>
                </w:p>
              </w:tc>
              <w:tc>
                <w:tcPr>
                  <w:tcW w:w="6861" w:type="dxa"/>
                </w:tcPr>
                <w:p w:rsidR="00660BC1" w:rsidRPr="00805350" w:rsidRDefault="00660BC1" w:rsidP="00660BC1">
                  <w:pPr>
                    <w:spacing w:line="276" w:lineRule="auto"/>
                    <w:rPr>
                      <w:szCs w:val="20"/>
                    </w:rPr>
                  </w:pPr>
                </w:p>
              </w:tc>
            </w:tr>
          </w:tbl>
          <w:p w:rsidR="00660BC1" w:rsidRPr="00805350" w:rsidRDefault="00660BC1" w:rsidP="00660BC1">
            <w:pPr>
              <w:tabs>
                <w:tab w:val="left" w:pos="576"/>
                <w:tab w:val="right" w:pos="9000"/>
              </w:tabs>
              <w:spacing w:line="276" w:lineRule="auto"/>
              <w:rPr>
                <w:szCs w:val="20"/>
              </w:rPr>
            </w:pPr>
          </w:p>
        </w:tc>
      </w:tr>
    </w:tbl>
    <w:p w:rsidR="00660BC1" w:rsidRPr="00805350" w:rsidRDefault="00660BC1" w:rsidP="00660BC1">
      <w:pPr>
        <w:spacing w:line="276" w:lineRule="auto"/>
      </w:pPr>
    </w:p>
    <w:p w:rsidR="00660BC1" w:rsidRPr="00805350" w:rsidRDefault="00660BC1" w:rsidP="00660BC1">
      <w:pPr>
        <w:spacing w:line="276" w:lineRule="auto"/>
      </w:pPr>
    </w:p>
    <w:p w:rsidR="00660BC1" w:rsidRPr="00805350" w:rsidRDefault="00660BC1" w:rsidP="00660BC1">
      <w:pPr>
        <w:spacing w:after="200" w:line="276" w:lineRule="auto"/>
        <w:rPr>
          <w:rFonts w:eastAsiaTheme="minorHAnsi"/>
          <w:b/>
          <w:sz w:val="22"/>
          <w:szCs w:val="22"/>
          <w:lang w:val="en-GB"/>
        </w:rPr>
      </w:pPr>
      <w:r w:rsidRPr="00805350">
        <w:rPr>
          <w:rFonts w:eastAsiaTheme="minorHAnsi"/>
          <w:b/>
          <w:sz w:val="22"/>
          <w:szCs w:val="22"/>
          <w:lang w:val="en-GB"/>
        </w:rPr>
        <w:br w:type="page"/>
      </w:r>
    </w:p>
    <w:p w:rsidR="00807C24" w:rsidRPr="00805350" w:rsidRDefault="00D64477" w:rsidP="00807C24">
      <w:pPr>
        <w:pStyle w:val="Heading2"/>
        <w:numPr>
          <w:ilvl w:val="2"/>
          <w:numId w:val="288"/>
        </w:numPr>
        <w:rPr>
          <w:rFonts w:ascii="Times New Roman" w:hAnsi="Times New Roman"/>
        </w:rPr>
      </w:pPr>
      <w:bookmarkStart w:id="369" w:name="_Ref520272932"/>
      <w:bookmarkStart w:id="370" w:name="_Toc12539547"/>
      <w:r w:rsidRPr="00805350">
        <w:rPr>
          <w:rFonts w:ascii="Times New Roman" w:hAnsi="Times New Roman"/>
        </w:rPr>
        <w:lastRenderedPageBreak/>
        <w:t xml:space="preserve">TQ_6: </w:t>
      </w:r>
      <w:r w:rsidR="00807C24" w:rsidRPr="00805350">
        <w:rPr>
          <w:rFonts w:ascii="Times New Roman" w:hAnsi="Times New Roman"/>
        </w:rPr>
        <w:t>Manufacturers Authorization Form</w:t>
      </w:r>
      <w:bookmarkEnd w:id="369"/>
      <w:bookmarkEnd w:id="370"/>
    </w:p>
    <w:p w:rsidR="00807C24" w:rsidRPr="00805350" w:rsidRDefault="00807C24" w:rsidP="00807C24"/>
    <w:p w:rsidR="00807C24" w:rsidRPr="00805350" w:rsidRDefault="00807C24" w:rsidP="00807C24">
      <w:r w:rsidRPr="00805350">
        <w:t>Manufacturers Authorization Form is required for any material bidder proposes as part of the contract but is not manufactured by them.</w:t>
      </w:r>
    </w:p>
    <w:p w:rsidR="00807C24" w:rsidRPr="00805350" w:rsidRDefault="00807C24" w:rsidP="00807C24"/>
    <w:p w:rsidR="00807C24" w:rsidRPr="00805350" w:rsidRDefault="00807C24" w:rsidP="00807C24"/>
    <w:p w:rsidR="00807C24" w:rsidRPr="00805350" w:rsidRDefault="00807C24" w:rsidP="00807C24">
      <w:r w:rsidRPr="00805350">
        <w:t xml:space="preserve">Date: </w:t>
      </w:r>
      <w:r w:rsidRPr="00805350">
        <w:tab/>
      </w:r>
    </w:p>
    <w:p w:rsidR="00807C24" w:rsidRPr="00805350" w:rsidRDefault="00807C24" w:rsidP="00807C24">
      <w:r w:rsidRPr="00805350">
        <w:t>Tender No and Name:</w:t>
      </w:r>
      <w:r w:rsidRPr="00805350">
        <w:tab/>
      </w:r>
    </w:p>
    <w:p w:rsidR="00807C24" w:rsidRPr="00805350" w:rsidRDefault="00807C24" w:rsidP="00807C24">
      <w:r w:rsidRPr="00805350">
        <w:t xml:space="preserve">To:  Chief Executive Officer, </w:t>
      </w:r>
    </w:p>
    <w:p w:rsidR="00807C24" w:rsidRPr="00805350" w:rsidRDefault="00F63BCD" w:rsidP="00807C24">
      <w:r w:rsidRPr="00805350">
        <w:t>Jabalpur Smart City Limited</w:t>
      </w:r>
    </w:p>
    <w:p w:rsidR="00807C24" w:rsidRPr="00805350" w:rsidRDefault="00807C24" w:rsidP="00807C24"/>
    <w:p w:rsidR="00D64477" w:rsidRPr="00805350" w:rsidRDefault="00807C24" w:rsidP="00807C24">
      <w:r w:rsidRPr="00805350">
        <w:t xml:space="preserve">WHEREAS _______________________________________ who are official producers of _______________________________________________ and having production facilities at __________________________________________________________ do hereby authorize __________________________________________________________________ located at _____________________________________________________ (hereinafter, the “Bidder”) to submit a bid and subsequently negotiate and sign a Contract with you for resale of the following Products produced by us, for the quantities, specifications and delivery schedule called for by the Supply Requirements associated with the above Invitation for Bids: </w:t>
      </w:r>
      <w:r w:rsidRPr="00805350">
        <w:tab/>
      </w:r>
    </w:p>
    <w:p w:rsidR="00807C24" w:rsidRPr="00805350" w:rsidRDefault="00807C24" w:rsidP="00807C24">
      <w:r w:rsidRPr="00805350">
        <w:tab/>
      </w:r>
      <w:r w:rsidRPr="00805350">
        <w:tab/>
        <w:t>.</w:t>
      </w:r>
    </w:p>
    <w:p w:rsidR="00807C24" w:rsidRPr="00805350" w:rsidRDefault="00807C24" w:rsidP="00807C24">
      <w:r w:rsidRPr="00805350">
        <w:t>We hereby extend to you a full guarantee and warranty, Defect Liability, of the Conditions of Contract and with our own standard product warranty, and duly authorize the Bidder to act on our behalf in fulfilling all warranty obligations with respect to the above-listed products offered for resale by the Bidder in relation to this Invitation for Bids.</w:t>
      </w:r>
    </w:p>
    <w:p w:rsidR="00D64477" w:rsidRPr="00805350" w:rsidRDefault="00807C24" w:rsidP="00807C24">
      <w:r w:rsidRPr="00805350">
        <w:t xml:space="preserve">We also certify that the Bidder is qualified by us to provide the following maintenance, technical or help desk support, new version upgrade and/or other services related to the above-listed Products in accordance with Scope of the System, and the Conditions of Contract: </w:t>
      </w:r>
      <w:r w:rsidRPr="00805350">
        <w:tab/>
      </w:r>
    </w:p>
    <w:p w:rsidR="00D64477" w:rsidRPr="00805350" w:rsidRDefault="00D64477" w:rsidP="00807C24"/>
    <w:p w:rsidR="00807C24" w:rsidRPr="00805350" w:rsidRDefault="00807C24" w:rsidP="00807C24">
      <w:r w:rsidRPr="00805350">
        <w:tab/>
      </w:r>
    </w:p>
    <w:p w:rsidR="00807C24" w:rsidRPr="00805350" w:rsidRDefault="00807C24" w:rsidP="00807C24">
      <w:r w:rsidRPr="00805350">
        <w:t xml:space="preserve">Name </w:t>
      </w:r>
      <w:r w:rsidRPr="00805350">
        <w:tab/>
      </w:r>
      <w:r w:rsidRPr="00805350">
        <w:tab/>
      </w:r>
    </w:p>
    <w:p w:rsidR="00807C24" w:rsidRPr="00805350" w:rsidRDefault="00807C24" w:rsidP="00807C24">
      <w:r w:rsidRPr="00805350">
        <w:t xml:space="preserve">In the capacity of </w:t>
      </w:r>
      <w:r w:rsidRPr="00805350">
        <w:tab/>
      </w:r>
    </w:p>
    <w:p w:rsidR="00807C24" w:rsidRPr="00805350" w:rsidRDefault="00807C24" w:rsidP="00807C24"/>
    <w:p w:rsidR="00807C24" w:rsidRPr="00805350" w:rsidRDefault="00807C24" w:rsidP="00807C24">
      <w:r w:rsidRPr="00805350">
        <w:t xml:space="preserve">Signed </w:t>
      </w:r>
      <w:r w:rsidRPr="00805350">
        <w:tab/>
      </w:r>
      <w:r w:rsidRPr="00805350">
        <w:tab/>
      </w:r>
    </w:p>
    <w:p w:rsidR="00807C24" w:rsidRPr="00805350" w:rsidRDefault="00807C24" w:rsidP="00807C24">
      <w:r w:rsidRPr="00805350">
        <w:t>Duly authorized to sign the authorization for and on behalf of: ________________________</w:t>
      </w:r>
      <w:r w:rsidRPr="00805350">
        <w:tab/>
      </w:r>
    </w:p>
    <w:p w:rsidR="00807C24" w:rsidRPr="00805350" w:rsidRDefault="00807C24" w:rsidP="00807C24">
      <w:r w:rsidRPr="00805350">
        <w:t xml:space="preserve"> </w:t>
      </w:r>
      <w:r w:rsidRPr="00805350">
        <w:tab/>
      </w:r>
      <w:r w:rsidRPr="00805350">
        <w:tab/>
      </w:r>
      <w:r w:rsidRPr="00805350">
        <w:tab/>
      </w:r>
    </w:p>
    <w:p w:rsidR="00807C24" w:rsidRPr="00805350" w:rsidRDefault="00807C24" w:rsidP="00807C24">
      <w:r w:rsidRPr="00805350">
        <w:t>Dated on _______________________________ day of ______________________, ______.</w:t>
      </w:r>
    </w:p>
    <w:p w:rsidR="00807C24" w:rsidRPr="00805350" w:rsidRDefault="00807C24" w:rsidP="00807C24"/>
    <w:p w:rsidR="00807C24" w:rsidRPr="00805350" w:rsidRDefault="00807C24" w:rsidP="00807C24">
      <w:r w:rsidRPr="00805350">
        <w:rPr>
          <w:b/>
        </w:rPr>
        <w:t>Note</w:t>
      </w:r>
      <w:r w:rsidRPr="00805350">
        <w:t>:  This letter of authority must be on the letterhead of the Producer, must be signed by a person competent and having the power of attorney to bind the Producer, and must be included by the Bidder in its bid as specified in the Instructions to Bidders. Minor variations in wordings of the letter may be allowed.</w:t>
      </w:r>
    </w:p>
    <w:p w:rsidR="00807C24" w:rsidRPr="00805350" w:rsidRDefault="00807C24" w:rsidP="00660BC1">
      <w:pPr>
        <w:spacing w:after="200" w:line="276" w:lineRule="auto"/>
        <w:rPr>
          <w:rFonts w:eastAsiaTheme="minorHAnsi"/>
          <w:b/>
          <w:sz w:val="22"/>
          <w:szCs w:val="22"/>
          <w:lang w:val="en-GB"/>
        </w:rPr>
      </w:pPr>
    </w:p>
    <w:p w:rsidR="00660BC1" w:rsidRPr="00805350" w:rsidRDefault="00660BC1" w:rsidP="00660BC1">
      <w:bookmarkStart w:id="371" w:name="_Toc505120389"/>
      <w:bookmarkStart w:id="372" w:name="_Toc505120390"/>
      <w:bookmarkStart w:id="373" w:name="_Toc505120391"/>
      <w:bookmarkStart w:id="374" w:name="_Toc505120392"/>
      <w:bookmarkStart w:id="375" w:name="_Toc505120393"/>
      <w:bookmarkStart w:id="376" w:name="_Toc505120394"/>
      <w:bookmarkStart w:id="377" w:name="_Toc505120395"/>
      <w:bookmarkStart w:id="378" w:name="_Toc505120396"/>
      <w:bookmarkStart w:id="379" w:name="_Toc505120397"/>
      <w:bookmarkStart w:id="380" w:name="_Toc505120398"/>
      <w:bookmarkStart w:id="381" w:name="_Toc505120399"/>
      <w:bookmarkStart w:id="382" w:name="_Toc505120400"/>
      <w:bookmarkStart w:id="383" w:name="_Toc505120401"/>
      <w:bookmarkStart w:id="384" w:name="_Toc505120402"/>
      <w:bookmarkStart w:id="385" w:name="_Toc505120403"/>
      <w:bookmarkStart w:id="386" w:name="_Toc505120404"/>
      <w:bookmarkStart w:id="387" w:name="_Toc505120405"/>
      <w:bookmarkStart w:id="388" w:name="_Toc505120406"/>
      <w:bookmarkStart w:id="389" w:name="_Toc505120407"/>
      <w:bookmarkStart w:id="390" w:name="_Toc505120408"/>
      <w:bookmarkStart w:id="391" w:name="_Toc509307879"/>
      <w:bookmarkStart w:id="392" w:name="_Toc509307880"/>
      <w:bookmarkStart w:id="393" w:name="_Toc509307891"/>
      <w:bookmarkStart w:id="394" w:name="_Toc509307899"/>
      <w:bookmarkStart w:id="395" w:name="_Toc509307907"/>
      <w:bookmarkStart w:id="396" w:name="_Toc509307915"/>
      <w:bookmarkStart w:id="397" w:name="_Toc509307923"/>
      <w:bookmarkStart w:id="398" w:name="_Toc509307931"/>
      <w:bookmarkStart w:id="399" w:name="_Toc505120410"/>
      <w:bookmarkStart w:id="400" w:name="_Toc505120416"/>
      <w:bookmarkStart w:id="401" w:name="_Toc505120436"/>
      <w:bookmarkStart w:id="402" w:name="_Toc505120456"/>
      <w:bookmarkStart w:id="403" w:name="_Toc505120476"/>
      <w:bookmarkStart w:id="404" w:name="_Toc505120496"/>
      <w:bookmarkStart w:id="405" w:name="_Toc505120516"/>
      <w:bookmarkStart w:id="406" w:name="_Toc505120536"/>
      <w:bookmarkStart w:id="407" w:name="_Toc505120546"/>
      <w:bookmarkStart w:id="408" w:name="_Toc505120552"/>
      <w:bookmarkStart w:id="409" w:name="_Toc50512055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660BC1" w:rsidRPr="00805350" w:rsidRDefault="00660BC1" w:rsidP="00660BC1"/>
    <w:p w:rsidR="00660BC1" w:rsidRPr="00805350" w:rsidRDefault="00660BC1" w:rsidP="00660BC1"/>
    <w:p w:rsidR="00660BC1" w:rsidRPr="00805350" w:rsidRDefault="00660BC1" w:rsidP="005265A2">
      <w:pPr>
        <w:pStyle w:val="Heading2"/>
        <w:numPr>
          <w:ilvl w:val="1"/>
          <w:numId w:val="288"/>
        </w:numPr>
        <w:rPr>
          <w:rFonts w:ascii="Times New Roman" w:hAnsi="Times New Roman"/>
        </w:rPr>
      </w:pPr>
      <w:bookmarkStart w:id="410" w:name="_Ref513274418"/>
      <w:bookmarkStart w:id="411" w:name="_Toc514427717"/>
      <w:bookmarkStart w:id="412" w:name="_Toc12539548"/>
      <w:bookmarkStart w:id="413" w:name="_Toc212196584"/>
      <w:bookmarkStart w:id="414" w:name="_Toc212704846"/>
      <w:bookmarkStart w:id="415" w:name="_Toc248814620"/>
      <w:bookmarkEnd w:id="358"/>
      <w:bookmarkEnd w:id="359"/>
      <w:bookmarkEnd w:id="360"/>
      <w:bookmarkEnd w:id="361"/>
      <w:r w:rsidRPr="00805350">
        <w:rPr>
          <w:rFonts w:ascii="Times New Roman" w:hAnsi="Times New Roman"/>
        </w:rPr>
        <w:t>Financial Bid Format and instructions</w:t>
      </w:r>
      <w:bookmarkEnd w:id="410"/>
      <w:bookmarkEnd w:id="411"/>
      <w:bookmarkEnd w:id="412"/>
    </w:p>
    <w:p w:rsidR="00660BC1" w:rsidRPr="00805350" w:rsidRDefault="00660BC1" w:rsidP="005265A2">
      <w:pPr>
        <w:pStyle w:val="Heading2"/>
        <w:numPr>
          <w:ilvl w:val="2"/>
          <w:numId w:val="288"/>
        </w:numPr>
        <w:rPr>
          <w:rFonts w:ascii="Times New Roman" w:hAnsi="Times New Roman"/>
        </w:rPr>
      </w:pPr>
      <w:bookmarkStart w:id="416" w:name="_Toc514427718"/>
      <w:bookmarkStart w:id="417" w:name="_Toc12539549"/>
      <w:bookmarkEnd w:id="413"/>
      <w:bookmarkEnd w:id="414"/>
      <w:bookmarkEnd w:id="415"/>
      <w:r w:rsidRPr="00805350">
        <w:rPr>
          <w:rFonts w:ascii="Times New Roman" w:hAnsi="Times New Roman"/>
        </w:rPr>
        <w:t>General Instructions</w:t>
      </w:r>
      <w:bookmarkEnd w:id="416"/>
      <w:bookmarkEnd w:id="417"/>
    </w:p>
    <w:p w:rsidR="00660BC1" w:rsidRPr="00805350" w:rsidRDefault="00660BC1" w:rsidP="002556CD">
      <w:pPr>
        <w:pStyle w:val="ListParagraph"/>
        <w:widowControl/>
        <w:numPr>
          <w:ilvl w:val="1"/>
          <w:numId w:val="213"/>
        </w:numPr>
        <w:kinsoku/>
        <w:spacing w:before="240" w:after="240" w:line="312" w:lineRule="auto"/>
        <w:ind w:left="720"/>
        <w:jc w:val="both"/>
      </w:pPr>
      <w:r w:rsidRPr="00805350">
        <w:t>Financial Bid needs to be submitted online as per the instructions given in the RFP in the format prescribed in this section.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Bidder should provide all prices as per the prescribed format under this Section.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All the prices are to be entered in Indian Rupees (INR) only</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Prices indicated in the schedules shall be inclusive of all taxes, Levies, duties</w:t>
      </w:r>
      <w:r w:rsidR="00026EAF" w:rsidRPr="00805350">
        <w:t xml:space="preserve"> including GST prices</w:t>
      </w:r>
      <w:r w:rsidRPr="00805350">
        <w:t xml:space="preserve">. The prices should also specify </w:t>
      </w:r>
      <w:r w:rsidR="004409B6" w:rsidRPr="00805350">
        <w:t>three</w:t>
      </w:r>
      <w:r w:rsidRPr="00805350">
        <w:t xml:space="preserve"> year support cost as per provided formats.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It is mandatory to provide breakup of all Taxes, Duties and Levies wherever asked for.</w:t>
      </w:r>
    </w:p>
    <w:p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reserves the right to ask the </w:t>
      </w:r>
      <w:r w:rsidR="00214E64" w:rsidRPr="00805350">
        <w:t>IA</w:t>
      </w:r>
      <w:r w:rsidR="00660BC1" w:rsidRPr="00805350">
        <w:t xml:space="preserve"> to submit proof of payment against any of the taxes, duties, levies indicated.</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w:t>
      </w:r>
      <w:r w:rsidR="00214E64" w:rsidRPr="00805350">
        <w:t>IA</w:t>
      </w:r>
      <w:r w:rsidRPr="00805350">
        <w:t xml:space="preserve"> needs to account for all Out of Pocket expenses due to Boarding, Lodging and other related items.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The Unit Rate as mentioned in the following formats may be used for the purpose of ‘Change Order’ for respective items, if any. However, based on the market trends, </w:t>
      </w:r>
      <w:r w:rsidR="00760400" w:rsidRPr="00805350">
        <w:t xml:space="preserve">JSCL </w:t>
      </w:r>
      <w:r w:rsidRPr="00805350">
        <w:t>retains the right to negotiate this rate for future requirement</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The variation in individual item of quantities permitted, provided it shall not exceed ± 30% in individual item of quantities. The successful bidder shall not object to the upward or downward variation in quantities of any item within the variation limits.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Payment for additional quantities within the variation limit shall be made at tender rates and the tender rates shall be valid for entire duration of the contract.</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No claim shall be entertained or become payable for price variation of additional quantities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 shall be bound to give same or more % of discount on the list price of the OEMs on the future purchases (additional purchases within the contract period) by </w:t>
      </w:r>
      <w:r w:rsidR="00F0045A" w:rsidRPr="00805350">
        <w:t xml:space="preserve">JSCL </w:t>
      </w:r>
      <w:r w:rsidRPr="00805350">
        <w:t>. Bidder shall ensure that the future products supplied are of latest specifications as per the OEM roadmap.</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For the purpose of evaluation of Financial Bids, </w:t>
      </w:r>
      <w:r w:rsidR="00760400" w:rsidRPr="00805350">
        <w:t xml:space="preserve">JSCL </w:t>
      </w:r>
      <w:r w:rsidRPr="00805350">
        <w:t>shall make appropriate assumptions to arrive at a common Bid price for all the bidders. This however shall have no co-relation with the Contract value or actual payment to be made to the Bidder.</w:t>
      </w:r>
    </w:p>
    <w:p w:rsidR="00660BC1" w:rsidRPr="00805350" w:rsidRDefault="00760400" w:rsidP="002556CD">
      <w:pPr>
        <w:pStyle w:val="ListParagraph"/>
        <w:widowControl/>
        <w:numPr>
          <w:ilvl w:val="1"/>
          <w:numId w:val="213"/>
        </w:numPr>
        <w:kinsoku/>
        <w:spacing w:before="240" w:after="240" w:line="312" w:lineRule="auto"/>
        <w:ind w:left="720"/>
        <w:jc w:val="both"/>
      </w:pPr>
      <w:r w:rsidRPr="00805350">
        <w:t xml:space="preserve">JSCL </w:t>
      </w:r>
      <w:r w:rsidR="00660BC1" w:rsidRPr="00805350">
        <w:t xml:space="preserve">also intends to utilize various rates obtained through this tender for requirements across various departments. Bidders are requested to factor this larger demand and give the best possible rate to </w:t>
      </w:r>
      <w:r w:rsidR="00F0045A" w:rsidRPr="00805350">
        <w:t xml:space="preserve">JSCL </w:t>
      </w:r>
      <w:r w:rsidR="00660BC1" w:rsidRPr="00805350">
        <w:t>.</w:t>
      </w:r>
    </w:p>
    <w:p w:rsidR="00660BC1" w:rsidRPr="00805350" w:rsidRDefault="00214E64" w:rsidP="002556CD">
      <w:pPr>
        <w:pStyle w:val="ListParagraph"/>
        <w:widowControl/>
        <w:numPr>
          <w:ilvl w:val="1"/>
          <w:numId w:val="213"/>
        </w:numPr>
        <w:kinsoku/>
        <w:spacing w:before="240" w:after="240" w:line="312" w:lineRule="auto"/>
        <w:ind w:left="720"/>
        <w:jc w:val="both"/>
      </w:pPr>
      <w:r w:rsidRPr="00805350">
        <w:t>IA</w:t>
      </w:r>
      <w:r w:rsidR="00660BC1" w:rsidRPr="00805350">
        <w:t xml:space="preserve"> should refer </w:t>
      </w:r>
      <w:r w:rsidR="00CF272C" w:rsidRPr="00805350">
        <w:t>to</w:t>
      </w:r>
      <w:r w:rsidR="00660BC1" w:rsidRPr="00805350">
        <w:t xml:space="preserve"> the Tender for details on the technical/functional requirements of the system and the benchmark specifications for the items mentioned in the Financial  Formats.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lastRenderedPageBreak/>
        <w:t xml:space="preserve">Line items mentioned in the </w:t>
      </w:r>
      <w:r w:rsidR="00CF272C" w:rsidRPr="00805350">
        <w:t>Financial Formats</w:t>
      </w:r>
      <w:r w:rsidRPr="00805350">
        <w:t xml:space="preserve"> are for representation purpose and </w:t>
      </w:r>
      <w:r w:rsidR="00214E64" w:rsidRPr="00805350">
        <w:t>IA</w:t>
      </w:r>
      <w:r w:rsidRPr="00805350">
        <w:t xml:space="preserve"> may propose alternate technology / solution (with proper justification). Bidders are required to suitably add line items / merge the cost components depending upon their proposed solution.</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No escalations of prices will be considered under any circumstances.</w:t>
      </w:r>
    </w:p>
    <w:p w:rsidR="00660BC1" w:rsidRPr="00805350" w:rsidRDefault="00660BC1" w:rsidP="002556CD">
      <w:pPr>
        <w:pStyle w:val="ListParagraph"/>
        <w:widowControl/>
        <w:numPr>
          <w:ilvl w:val="1"/>
          <w:numId w:val="213"/>
        </w:numPr>
        <w:kinsoku/>
        <w:spacing w:before="240" w:after="240" w:line="312" w:lineRule="auto"/>
        <w:ind w:left="720"/>
        <w:jc w:val="both"/>
      </w:pPr>
      <w:r w:rsidRPr="00805350">
        <w:t xml:space="preserve">Bidders must carefully read the Scope, Technical &amp; Functional Requirements and the SLAs mentioned in this RFP and accordingly propose the software, hardware, accessories and services and their respective quantities required to completely meet the requirements of this RFP. </w:t>
      </w:r>
    </w:p>
    <w:p w:rsidR="00660BC1" w:rsidRPr="00805350" w:rsidRDefault="00660BC1" w:rsidP="005265A2">
      <w:pPr>
        <w:pStyle w:val="Heading2"/>
        <w:numPr>
          <w:ilvl w:val="2"/>
          <w:numId w:val="288"/>
        </w:numPr>
        <w:rPr>
          <w:rFonts w:ascii="Times New Roman" w:hAnsi="Times New Roman"/>
        </w:rPr>
      </w:pPr>
      <w:bookmarkStart w:id="418" w:name="_Ref514081022"/>
      <w:bookmarkStart w:id="419" w:name="_Ref514081038"/>
      <w:bookmarkStart w:id="420" w:name="_Toc514427719"/>
      <w:bookmarkStart w:id="421" w:name="_Toc12539550"/>
      <w:r w:rsidRPr="00805350">
        <w:rPr>
          <w:rFonts w:ascii="Times New Roman" w:hAnsi="Times New Roman"/>
        </w:rPr>
        <w:t>Format for Financial Bid</w:t>
      </w:r>
      <w:bookmarkEnd w:id="418"/>
      <w:bookmarkEnd w:id="419"/>
      <w:bookmarkEnd w:id="420"/>
      <w:bookmarkEnd w:id="421"/>
    </w:p>
    <w:p w:rsidR="00660BC1" w:rsidRPr="00805350" w:rsidRDefault="00660BC1" w:rsidP="00660BC1">
      <w:pPr>
        <w:pStyle w:val="BodyText"/>
        <w:spacing w:after="120" w:line="276" w:lineRule="auto"/>
        <w:ind w:left="360" w:firstLine="576"/>
        <w:rPr>
          <w:rFonts w:ascii="Times New Roman" w:hAnsi="Times New Roman"/>
          <w:b/>
          <w:sz w:val="18"/>
          <w:szCs w:val="20"/>
        </w:rPr>
      </w:pPr>
      <w:r w:rsidRPr="00805350">
        <w:rPr>
          <w:rFonts w:ascii="Times New Roman" w:hAnsi="Times New Roman"/>
          <w:b/>
          <w:sz w:val="18"/>
          <w:szCs w:val="20"/>
        </w:rPr>
        <w:t>** Bidder are requested to visit the site and do the preliminary survey before quoting the bid.</w:t>
      </w:r>
    </w:p>
    <w:p w:rsidR="00660BC1" w:rsidRPr="00805350" w:rsidRDefault="00660BC1" w:rsidP="00660BC1">
      <w:pPr>
        <w:pStyle w:val="BodyText"/>
        <w:spacing w:after="120" w:line="276" w:lineRule="auto"/>
        <w:ind w:left="360"/>
        <w:rPr>
          <w:rFonts w:ascii="Times New Roman" w:hAnsi="Times New Roman"/>
          <w:b/>
          <w:sz w:val="18"/>
        </w:rPr>
      </w:pPr>
      <w:r w:rsidRPr="00805350">
        <w:rPr>
          <w:rFonts w:ascii="Times New Roman" w:hAnsi="Times New Roman"/>
          <w:b/>
          <w:sz w:val="18"/>
          <w:szCs w:val="20"/>
        </w:rPr>
        <w:t>Bidder ca</w:t>
      </w:r>
      <w:r w:rsidR="0042090E" w:rsidRPr="00805350">
        <w:rPr>
          <w:rFonts w:ascii="Times New Roman" w:hAnsi="Times New Roman"/>
          <w:b/>
          <w:sz w:val="18"/>
          <w:szCs w:val="20"/>
        </w:rPr>
        <w:t>n refer to the Annexure 1,2,3,4</w:t>
      </w:r>
      <w:r w:rsidR="001A6A14" w:rsidRPr="00805350">
        <w:rPr>
          <w:rFonts w:ascii="Times New Roman" w:hAnsi="Times New Roman"/>
          <w:b/>
          <w:sz w:val="18"/>
          <w:szCs w:val="20"/>
        </w:rPr>
        <w:t xml:space="preserve"> </w:t>
      </w:r>
      <w:r w:rsidRPr="00805350">
        <w:rPr>
          <w:rFonts w:ascii="Times New Roman" w:hAnsi="Times New Roman"/>
          <w:b/>
          <w:sz w:val="18"/>
          <w:szCs w:val="20"/>
        </w:rPr>
        <w:t xml:space="preserve">for more details on the existing </w:t>
      </w:r>
      <w:r w:rsidR="001A6A14" w:rsidRPr="00805350">
        <w:rPr>
          <w:rFonts w:ascii="Times New Roman" w:hAnsi="Times New Roman"/>
          <w:b/>
          <w:sz w:val="18"/>
          <w:szCs w:val="20"/>
        </w:rPr>
        <w:t xml:space="preserve">Schools and the project scope in </w:t>
      </w:r>
      <w:r w:rsidR="00206B8F" w:rsidRPr="00805350">
        <w:rPr>
          <w:rFonts w:ascii="Times New Roman" w:hAnsi="Times New Roman"/>
          <w:b/>
          <w:sz w:val="18"/>
          <w:szCs w:val="20"/>
        </w:rPr>
        <w:t>Jabalpur</w:t>
      </w:r>
    </w:p>
    <w:p w:rsidR="00660BC1" w:rsidRPr="00805350" w:rsidRDefault="00660BC1" w:rsidP="00660BC1">
      <w:pPr>
        <w:spacing w:line="311" w:lineRule="auto"/>
        <w:ind w:right="260"/>
        <w:rPr>
          <w:rFonts w:eastAsia="Arial"/>
          <w:i/>
          <w:iCs/>
        </w:rPr>
      </w:pPr>
    </w:p>
    <w:p w:rsidR="001A6A14" w:rsidRPr="00805350" w:rsidRDefault="001A6A14" w:rsidP="00660BC1">
      <w:pPr>
        <w:spacing w:line="311" w:lineRule="auto"/>
        <w:ind w:right="260"/>
      </w:pPr>
      <w:r w:rsidRPr="00805350">
        <w:t xml:space="preserve">The Bidder must submit the Financial Bid </w:t>
      </w:r>
      <w:r w:rsidR="00E31AE9" w:rsidRPr="00805350">
        <w:t xml:space="preserve">in the excel format which could be downloaded from </w:t>
      </w:r>
      <w:hyperlink r:id="rId20" w:history="1">
        <w:r w:rsidR="00DB294F" w:rsidRPr="00805350">
          <w:rPr>
            <w:rStyle w:val="Hyperlink"/>
          </w:rPr>
          <w:t>https://mptenders.gov.in</w:t>
        </w:r>
      </w:hyperlink>
      <w:r w:rsidR="00E31AE9" w:rsidRPr="00805350">
        <w:t xml:space="preserve"> and the same shall be uploaded online.</w:t>
      </w:r>
    </w:p>
    <w:p w:rsidR="001A6A14" w:rsidRPr="00805350" w:rsidRDefault="001A6A14" w:rsidP="00660BC1">
      <w:pPr>
        <w:spacing w:line="311" w:lineRule="auto"/>
        <w:ind w:right="260"/>
      </w:pPr>
    </w:p>
    <w:p w:rsidR="001A6A14" w:rsidRPr="00805350" w:rsidRDefault="001A6A14" w:rsidP="00660BC1">
      <w:pPr>
        <w:spacing w:line="311" w:lineRule="auto"/>
        <w:ind w:right="260"/>
      </w:pPr>
    </w:p>
    <w:p w:rsidR="00660BC1" w:rsidRPr="00805350" w:rsidRDefault="00660BC1" w:rsidP="005265A2">
      <w:pPr>
        <w:pStyle w:val="Heading2"/>
        <w:numPr>
          <w:ilvl w:val="2"/>
          <w:numId w:val="288"/>
        </w:numPr>
        <w:rPr>
          <w:rFonts w:ascii="Times New Roman" w:hAnsi="Times New Roman"/>
        </w:rPr>
      </w:pPr>
      <w:bookmarkStart w:id="422" w:name="_Toc464035587"/>
      <w:bookmarkStart w:id="423" w:name="_Toc514244951"/>
      <w:bookmarkStart w:id="424" w:name="_Toc514427720"/>
      <w:bookmarkStart w:id="425" w:name="_Ref520273048"/>
      <w:bookmarkStart w:id="426" w:name="_Toc12539551"/>
      <w:r w:rsidRPr="00805350">
        <w:rPr>
          <w:rFonts w:ascii="Times New Roman" w:hAnsi="Times New Roman"/>
        </w:rPr>
        <w:t>Format for Performance Bank Guarantee</w:t>
      </w:r>
      <w:bookmarkEnd w:id="422"/>
      <w:bookmarkEnd w:id="423"/>
      <w:bookmarkEnd w:id="424"/>
      <w:bookmarkEnd w:id="425"/>
      <w:bookmarkEnd w:id="426"/>
    </w:p>
    <w:p w:rsidR="00660BC1" w:rsidRPr="00805350" w:rsidRDefault="00660BC1" w:rsidP="00660BC1">
      <w:pPr>
        <w:spacing w:line="276" w:lineRule="auto"/>
        <w:ind w:firstLine="720"/>
        <w:rPr>
          <w:b/>
          <w:bCs/>
          <w:szCs w:val="20"/>
        </w:rPr>
      </w:pPr>
      <w:r w:rsidRPr="00805350">
        <w:rPr>
          <w:b/>
          <w:bCs/>
          <w:szCs w:val="20"/>
        </w:rPr>
        <w:t>[</w:t>
      </w:r>
      <w:r w:rsidRPr="00805350">
        <w:rPr>
          <w:b/>
          <w:bCs/>
          <w:i/>
          <w:iCs/>
          <w:szCs w:val="20"/>
        </w:rPr>
        <w:t>On Appropriate Stamp Paper</w:t>
      </w:r>
      <w:r w:rsidRPr="00805350">
        <w:rPr>
          <w:b/>
          <w:bCs/>
          <w:szCs w:val="20"/>
        </w:rPr>
        <w:t>]</w:t>
      </w:r>
    </w:p>
    <w:p w:rsidR="00660BC1" w:rsidRPr="00805350" w:rsidRDefault="00660BC1" w:rsidP="00660BC1">
      <w:pPr>
        <w:pStyle w:val="BodyText"/>
        <w:rPr>
          <w:rFonts w:ascii="Times New Roman" w:hAnsi="Times New Roman"/>
          <w:b/>
          <w:szCs w:val="20"/>
        </w:rPr>
      </w:pPr>
      <w:r w:rsidRPr="00805350">
        <w:rPr>
          <w:rFonts w:ascii="Times New Roman" w:hAnsi="Times New Roman"/>
          <w:b/>
          <w:szCs w:val="20"/>
        </w:rPr>
        <w:t>Bank Guarantee No. ________________</w:t>
      </w:r>
    </w:p>
    <w:p w:rsidR="00660BC1" w:rsidRPr="00805350" w:rsidRDefault="00660BC1" w:rsidP="00660BC1">
      <w:pPr>
        <w:pStyle w:val="BodyText"/>
        <w:rPr>
          <w:rFonts w:ascii="Times New Roman" w:hAnsi="Times New Roman"/>
          <w:b/>
          <w:szCs w:val="20"/>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THIS DEED OF GUARANTEE is executed on this [</w:t>
      </w:r>
      <w:r w:rsidRPr="00805350">
        <w:rPr>
          <w:rFonts w:ascii="Times New Roman" w:hAnsi="Times New Roman"/>
          <w:iCs/>
          <w:sz w:val="24"/>
        </w:rPr>
        <w:t>insert date</w:t>
      </w:r>
      <w:r w:rsidRPr="00805350">
        <w:rPr>
          <w:rFonts w:ascii="Times New Roman" w:hAnsi="Times New Roman"/>
          <w:sz w:val="24"/>
        </w:rPr>
        <w:t>] day of [</w:t>
      </w:r>
      <w:r w:rsidRPr="00805350">
        <w:rPr>
          <w:rFonts w:ascii="Times New Roman" w:hAnsi="Times New Roman"/>
          <w:iCs/>
          <w:sz w:val="24"/>
        </w:rPr>
        <w:t>insert month and  year</w:t>
      </w:r>
      <w:r w:rsidRPr="00805350">
        <w:rPr>
          <w:rFonts w:ascii="Times New Roman" w:hAnsi="Times New Roman"/>
          <w:sz w:val="24"/>
        </w:rPr>
        <w:t>] at [</w:t>
      </w:r>
      <w:r w:rsidRPr="00805350">
        <w:rPr>
          <w:rFonts w:ascii="Times New Roman" w:hAnsi="Times New Roman"/>
          <w:iCs/>
          <w:sz w:val="24"/>
        </w:rPr>
        <w:t>insert place</w:t>
      </w:r>
      <w:r w:rsidRPr="00805350">
        <w:rPr>
          <w:rFonts w:ascii="Times New Roman" w:hAnsi="Times New Roman"/>
          <w:sz w:val="24"/>
        </w:rPr>
        <w:t>] by [</w:t>
      </w:r>
      <w:r w:rsidRPr="00805350">
        <w:rPr>
          <w:rFonts w:ascii="Times New Roman" w:hAnsi="Times New Roman"/>
          <w:iCs/>
          <w:sz w:val="24"/>
        </w:rPr>
        <w:t>insert name of bank</w:t>
      </w:r>
      <w:r w:rsidRPr="00805350">
        <w:rPr>
          <w:rFonts w:ascii="Times New Roman" w:hAnsi="Times New Roman"/>
          <w:sz w:val="24"/>
        </w:rPr>
        <w:t>] with its head/registered office at [</w:t>
      </w:r>
      <w:r w:rsidRPr="00805350">
        <w:rPr>
          <w:rFonts w:ascii="Times New Roman" w:hAnsi="Times New Roman"/>
          <w:iCs/>
          <w:sz w:val="24"/>
        </w:rPr>
        <w:t>insert address</w:t>
      </w:r>
      <w:r w:rsidRPr="00805350">
        <w:rPr>
          <w:rFonts w:ascii="Times New Roman" w:hAnsi="Times New Roman"/>
          <w:sz w:val="24"/>
        </w:rPr>
        <w:t>], (hereinafter referred to as the Guarantor, which expression shall unless it is repugnant to the subject or context thereof include successors and assigns)</w:t>
      </w:r>
    </w:p>
    <w:p w:rsidR="00660BC1" w:rsidRPr="00805350" w:rsidRDefault="00660BC1" w:rsidP="00660BC1">
      <w:pPr>
        <w:pStyle w:val="BodyText"/>
        <w:ind w:left="90"/>
        <w:rPr>
          <w:rFonts w:ascii="Times New Roman" w:hAnsi="Times New Roman"/>
          <w:color w:val="000000" w:themeColor="text1"/>
          <w:sz w:val="24"/>
        </w:rPr>
      </w:pPr>
    </w:p>
    <w:p w:rsidR="00660BC1" w:rsidRPr="00805350" w:rsidRDefault="00660BC1" w:rsidP="00660BC1">
      <w:pPr>
        <w:pStyle w:val="BodyText"/>
        <w:ind w:left="90"/>
        <w:rPr>
          <w:rFonts w:ascii="Times New Roman" w:hAnsi="Times New Roman"/>
          <w:sz w:val="24"/>
        </w:rPr>
      </w:pPr>
      <w:r w:rsidRPr="00805350">
        <w:rPr>
          <w:rFonts w:ascii="Times New Roman" w:hAnsi="Times New Roman"/>
          <w:sz w:val="24"/>
        </w:rPr>
        <w:t>IN FAVOUR OF:</w:t>
      </w:r>
    </w:p>
    <w:p w:rsidR="00660BC1" w:rsidRPr="00805350" w:rsidRDefault="00660BC1" w:rsidP="00660BC1">
      <w:pPr>
        <w:pStyle w:val="BodyText"/>
        <w:ind w:left="90"/>
        <w:rPr>
          <w:rFonts w:ascii="Times New Roman" w:hAnsi="Times New Roman"/>
          <w:sz w:val="24"/>
        </w:rPr>
      </w:pPr>
    </w:p>
    <w:p w:rsidR="00660BC1" w:rsidRPr="00805350" w:rsidRDefault="00F63BCD" w:rsidP="00660BC1">
      <w:pPr>
        <w:pStyle w:val="BodyText"/>
        <w:rPr>
          <w:rFonts w:ascii="Times New Roman" w:hAnsi="Times New Roman"/>
          <w:sz w:val="24"/>
        </w:rPr>
      </w:pPr>
      <w:r w:rsidRPr="00805350">
        <w:rPr>
          <w:rFonts w:ascii="Times New Roman" w:hAnsi="Times New Roman"/>
          <w:sz w:val="24"/>
        </w:rPr>
        <w:t>JABALPUR SMART CITY LIMITED</w:t>
      </w:r>
      <w:r w:rsidR="00660BC1" w:rsidRPr="00805350">
        <w:rPr>
          <w:rFonts w:ascii="Times New Roman" w:hAnsi="Times New Roman"/>
          <w:sz w:val="24"/>
        </w:rPr>
        <w:t>, a company incorporated under the (Indian) Companies</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 xml:space="preserve">Act, 2013, with its registered office at _______________________ (hereinafter referred to as </w:t>
      </w:r>
      <w:r w:rsidR="00F0045A" w:rsidRPr="00805350">
        <w:rPr>
          <w:rFonts w:ascii="Times New Roman" w:hAnsi="Times New Roman"/>
          <w:sz w:val="24"/>
        </w:rPr>
        <w:t xml:space="preserve">JSCL </w:t>
      </w:r>
      <w:r w:rsidRPr="00805350">
        <w:rPr>
          <w:rFonts w:ascii="Times New Roman" w:hAnsi="Times New Roman"/>
          <w:sz w:val="24"/>
        </w:rPr>
        <w:t>, which expression shall, unless it be repugnant to the context or meaning thereof, include its successors-in-title and permitted assigns);</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WHEREAS:</w:t>
      </w:r>
    </w:p>
    <w:p w:rsidR="00660BC1" w:rsidRPr="00805350" w:rsidRDefault="00660BC1" w:rsidP="00660BC1">
      <w:pPr>
        <w:pStyle w:val="BodyText"/>
        <w:rPr>
          <w:rFonts w:ascii="Times New Roman" w:hAnsi="Times New Roman"/>
          <w:sz w:val="24"/>
        </w:rPr>
      </w:pPr>
    </w:p>
    <w:p w:rsidR="00660BC1" w:rsidRPr="00805350" w:rsidRDefault="00760400"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JSCL </w:t>
      </w:r>
      <w:r w:rsidR="00660BC1" w:rsidRPr="00805350">
        <w:t>has entered into a contract for providing Implementation services dated [</w:t>
      </w:r>
      <w:r w:rsidR="00660BC1" w:rsidRPr="00805350">
        <w:rPr>
          <w:iCs/>
        </w:rPr>
        <w:t>insert date</w:t>
      </w:r>
      <w:r w:rsidR="00660BC1" w:rsidRPr="00805350">
        <w:t xml:space="preserve">] (the </w:t>
      </w:r>
      <w:r w:rsidR="00660BC1" w:rsidRPr="00805350">
        <w:rPr>
          <w:b/>
        </w:rPr>
        <w:t>Contract</w:t>
      </w:r>
      <w:r w:rsidR="00660BC1" w:rsidRPr="00805350">
        <w:t>) with [</w:t>
      </w:r>
      <w:r w:rsidR="00660BC1" w:rsidRPr="00805350">
        <w:rPr>
          <w:iCs/>
        </w:rPr>
        <w:t>insert name of Implementing Agency</w:t>
      </w:r>
      <w:r w:rsidR="00660BC1" w:rsidRPr="00805350">
        <w:t>], a company/firm [incorporated/registered] under the [</w:t>
      </w:r>
      <w:r w:rsidR="00660BC1" w:rsidRPr="00805350">
        <w:rPr>
          <w:iCs/>
        </w:rPr>
        <w:t>insert name of the relevant statute under which the Implementing Agency has been incorporated or registered, as the case may be</w:t>
      </w:r>
      <w:r w:rsidR="00660BC1" w:rsidRPr="00805350">
        <w:t>], [with its [registered/principal] office at [________________</w:t>
      </w:r>
      <w:r w:rsidR="00660BC1" w:rsidRPr="00805350">
        <w:rPr>
          <w:rFonts w:eastAsia="TimesNewRomanPSMT"/>
        </w:rPr>
        <w:t xml:space="preserve">]] (hereinafter referred to as the </w:t>
      </w:r>
      <w:r w:rsidR="00660BC1" w:rsidRPr="00805350">
        <w:rPr>
          <w:b/>
        </w:rPr>
        <w:t>Implementing Agency</w:t>
      </w:r>
      <w:r w:rsidR="00660BC1" w:rsidRPr="00805350">
        <w:t>, which expression shall, unless it be repugnant to the context or meaning thereof, include its successors-in-title and permitted assigns).</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Contract, the Implementing Agency has agreed to provide the Implementation Services for </w:t>
      </w:r>
      <w:r w:rsidR="00413B03" w:rsidRPr="00805350">
        <w:t xml:space="preserve">Integrated Smart school Project for </w:t>
      </w:r>
      <w:r w:rsidR="00206B8F" w:rsidRPr="00805350">
        <w:t>Jabalpur</w:t>
      </w:r>
      <w:r w:rsidRPr="00805350">
        <w:t xml:space="preserve"> which involve the use of technology, information and data to improve </w:t>
      </w:r>
      <w:r w:rsidR="00413B03" w:rsidRPr="00805350">
        <w:t>education</w:t>
      </w:r>
      <w:r w:rsidRPr="00805350">
        <w:t xml:space="preserve"> infrastructure and services within the city of </w:t>
      </w:r>
      <w:r w:rsidR="00206B8F" w:rsidRPr="00805350">
        <w:t>Jabalpur</w:t>
      </w:r>
      <w:r w:rsidRPr="00805350">
        <w:t xml:space="preserve"> </w:t>
      </w:r>
      <w:r w:rsidR="00413B03" w:rsidRPr="00805350">
        <w:t>,</w:t>
      </w:r>
      <w:r w:rsidRPr="00805350">
        <w:t xml:space="preserve"> to implement the Smart Cities Mission in </w:t>
      </w:r>
      <w:r w:rsidR="00206B8F" w:rsidRPr="00805350">
        <w:t>Jabalpur</w:t>
      </w:r>
      <w:r w:rsidRPr="00805350">
        <w:t xml:space="preserve">, pursuant to the Request for Proposal dated [___] (referred to as the </w:t>
      </w:r>
      <w:r w:rsidRPr="00805350">
        <w:rPr>
          <w:b/>
        </w:rPr>
        <w:t>RFP</w:t>
      </w:r>
      <w:r w:rsidRPr="00805350">
        <w:t xml:space="preserve">) and other related documents including without limitation the draft Contract (collectively referred to as </w:t>
      </w:r>
      <w:r w:rsidRPr="00805350">
        <w:rPr>
          <w:b/>
        </w:rPr>
        <w:t>Bid Documents</w:t>
      </w:r>
      <w:r w:rsidRPr="00805350">
        <w: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 xml:space="preserve">In terms of the letter of award (the LOA) dated [insert date] issued by Client to the Implementing Agency and </w:t>
      </w:r>
      <w:r w:rsidRPr="00805350">
        <w:rPr>
          <w:b/>
        </w:rPr>
        <w:t>Clause I</w:t>
      </w:r>
      <w:r w:rsidRPr="00805350">
        <w:t xml:space="preserve"> of the Contract, the Implementing Agency is required to furnish to </w:t>
      </w:r>
      <w:r w:rsidR="00F0045A" w:rsidRPr="00805350">
        <w:t xml:space="preserve">JSCL </w:t>
      </w:r>
      <w:r w:rsidRPr="00805350">
        <w:t>, an unconditional, irrevocable, on demand bank guarantee for an amount equivalent to Rs. [_________] [Insert amount equivalent to 10% of the Total Value of Contract] (the Guaranteed Amount) as security for the due and punctual performance or discharge of the Implementing Agency's obligations and liabilities under the Contract.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0"/>
        </w:numPr>
        <w:tabs>
          <w:tab w:val="left" w:pos="0"/>
        </w:tabs>
        <w:kinsoku/>
        <w:autoSpaceDE w:val="0"/>
        <w:autoSpaceDN w:val="0"/>
        <w:adjustRightInd w:val="0"/>
        <w:snapToGrid w:val="0"/>
        <w:ind w:left="144"/>
        <w:jc w:val="both"/>
      </w:pPr>
      <w:r w:rsidRPr="00805350">
        <w:t>At the request of the Implementing Agency and for sufficient consideration, the Guarantor has agreed to provide an unconditional, irrevocable and on-demand bank guarantee, for the due and punctual performance or discharge by the Implementing Agency of its obligations and liabilities under the Contract.</w:t>
      </w:r>
    </w:p>
    <w:p w:rsidR="00660BC1" w:rsidRPr="00805350" w:rsidRDefault="00660BC1" w:rsidP="00660BC1">
      <w:pPr>
        <w:autoSpaceDE w:val="0"/>
        <w:autoSpaceDN w:val="0"/>
        <w:adjustRightInd w:val="0"/>
      </w:pPr>
    </w:p>
    <w:p w:rsidR="00660BC1" w:rsidRPr="00805350" w:rsidRDefault="00660BC1" w:rsidP="00660BC1">
      <w:pPr>
        <w:pStyle w:val="BodyText"/>
        <w:rPr>
          <w:rFonts w:ascii="Times New Roman" w:hAnsi="Times New Roman"/>
          <w:b/>
          <w:sz w:val="24"/>
        </w:rPr>
      </w:pPr>
      <w:r w:rsidRPr="00805350">
        <w:rPr>
          <w:rFonts w:ascii="Times New Roman" w:hAnsi="Times New Roman"/>
          <w:b/>
          <w:sz w:val="24"/>
        </w:rPr>
        <w:t>NOW THEREFORE THIS DEED WITNESSETH AS FOLLOWS:</w:t>
      </w:r>
    </w:p>
    <w:p w:rsidR="00660BC1" w:rsidRPr="00805350" w:rsidRDefault="00660BC1" w:rsidP="00660BC1">
      <w:pPr>
        <w:autoSpaceDE w:val="0"/>
        <w:autoSpaceDN w:val="0"/>
        <w:adjustRightInd w:val="0"/>
        <w:rPr>
          <w:b/>
          <w:bCs/>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Capitalised terms used herein but not defined shall have the meaning ascribed to them in the Contract.</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hereby irrevocably and unconditionally guarantees and secures, as primary obligor and not merely as guarantor, to </w:t>
      </w:r>
      <w:r w:rsidR="00760400" w:rsidRPr="00805350">
        <w:t xml:space="preserve">JSCL </w:t>
      </w:r>
      <w:r w:rsidRPr="00805350">
        <w:t xml:space="preserve">the payment in full of all amounts at any time that may be due, owing or payable to </w:t>
      </w:r>
      <w:r w:rsidR="00760400" w:rsidRPr="00805350">
        <w:t xml:space="preserve">JSCL </w:t>
      </w:r>
      <w:r w:rsidRPr="00805350">
        <w:t xml:space="preserve">from the Implementing Agency for the failure of the Implementing Agency to duly and punctually perform all of its obligations under the Contract during the term </w:t>
      </w:r>
      <w:r w:rsidRPr="00805350">
        <w:rPr>
          <w:b/>
        </w:rPr>
        <w:t>(Guarantee)</w:t>
      </w:r>
      <w:r w:rsidRPr="00805350">
        <w:t xml:space="preserve">, without any demur, reservation, protest or recourse, immediately on receipt of a demand from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The Guarantee is given on consideration received from the Implementing Agency (the </w:t>
      </w:r>
      <w:r w:rsidRPr="00805350">
        <w:lastRenderedPageBreak/>
        <w:t>receipt and sufficiency of which is hereby acknowledged).</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The Guarantor agrees that the value of the Guarantee shall at all times be maintained at the amount equivalent to the Guaranteed Amount.</w:t>
      </w:r>
    </w:p>
    <w:p w:rsidR="00660BC1" w:rsidRPr="00805350" w:rsidRDefault="00660BC1" w:rsidP="00660BC1">
      <w:pPr>
        <w:pStyle w:val="ListParagraph"/>
        <w:autoSpaceDE w:val="0"/>
        <w:autoSpaceDN w:val="0"/>
        <w:adjustRightInd w:val="0"/>
      </w:pPr>
    </w:p>
    <w:p w:rsidR="00660BC1" w:rsidRPr="00805350" w:rsidRDefault="00660BC1" w:rsidP="00660BC1">
      <w:pPr>
        <w:pStyle w:val="ListParagraph"/>
        <w:autoSpaceDE w:val="0"/>
        <w:autoSpaceDN w:val="0"/>
        <w:adjustRightInd w:val="0"/>
      </w:pPr>
      <w:r w:rsidRPr="00805350">
        <w:t xml:space="preserve">The Guarantor further agrees that this Guarantee does not limit the number of claims that may be made by </w:t>
      </w:r>
      <w:r w:rsidR="00760400" w:rsidRPr="00805350">
        <w:t xml:space="preserve">JSCL </w:t>
      </w:r>
      <w:r w:rsidRPr="00805350">
        <w:t>against the Guarantor. Upon a payment being made under this Guarantee, the amount of the Guarantee shall automatically be replenished to the full Guaranteed Amount.</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Any payment made hereunder shall be made free and clear of and without deduction for, or on account of, any present or future Taxes, deductions or withholdings of any nature whatsoever and by whomsoever imposed, and where any withholding on a payment is required by any Applicable Law, the Guarantor shall comply with such withholding obligations and shall pay such additional amount in respect of such payment such that </w:t>
      </w:r>
      <w:r w:rsidR="00760400" w:rsidRPr="00805350">
        <w:t xml:space="preserve">JSCL </w:t>
      </w:r>
      <w:r w:rsidRPr="00805350">
        <w:t>receives the full amount due hereunder as if no such withholding had occurred.</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shall not go into the veracity of any breach or failure on the part of the Implementing Agency or validity of demand so made by </w:t>
      </w:r>
      <w:r w:rsidR="00760400" w:rsidRPr="00805350">
        <w:t xml:space="preserve">JSCL </w:t>
      </w:r>
      <w:r w:rsidRPr="00805350">
        <w:t>and shall pay the amount specified in the demand notwithstanding any direction to the contrary given or any dispute whatsoever raised by the Implementing Agency or any other Person. The Guarantor's obligations hereunder shall subsist until all such demands are duly met and discharged in accordance with the provision hereof.</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obligations of the Guarantor herein are absolute and unconditional, irrespective of the value, genuineness, validity, regularity or enforceability of the Contract or the insolvency, bankruptcy, re-organisation, dissolution or liquidation of the Implementing Agency or any change in ownership of the Implementing Agency or any purported assignment by the Implementing Agency or any other circumstance whatsoever, which might otherwise constitute a discharge or defence of a guarantor or a surety.</w:t>
      </w:r>
    </w:p>
    <w:p w:rsidR="00660BC1" w:rsidRPr="00805350" w:rsidRDefault="00660BC1" w:rsidP="00660BC1">
      <w:pPr>
        <w:autoSpaceDE w:val="0"/>
        <w:autoSpaceDN w:val="0"/>
        <w:adjustRightInd w:val="0"/>
      </w:pPr>
    </w:p>
    <w:p w:rsidR="00660BC1" w:rsidRPr="00805350" w:rsidRDefault="00660BC1" w:rsidP="00660BC1">
      <w:pPr>
        <w:pStyle w:val="ListParagraph"/>
        <w:autoSpaceDE w:val="0"/>
        <w:autoSpaceDN w:val="0"/>
        <w:adjustRightInd w:val="0"/>
      </w:pPr>
      <w:r w:rsidRPr="00805350">
        <w:t xml:space="preserve">Further, this Guarantee is in no way conditional upon any requirement that </w:t>
      </w:r>
      <w:r w:rsidR="00760400" w:rsidRPr="00805350">
        <w:t xml:space="preserve">JSCL </w:t>
      </w:r>
      <w:r w:rsidRPr="00805350">
        <w:t>shall first attempt to procure the Guaranteed Amount from the Implementing Agency or any other Person, or resort to any other means of obtaining payment of the Guaranteed Amount.</w:t>
      </w:r>
    </w:p>
    <w:p w:rsidR="00660BC1" w:rsidRPr="00805350" w:rsidRDefault="00660BC1" w:rsidP="00660BC1">
      <w:pPr>
        <w:autoSpaceDE w:val="0"/>
        <w:autoSpaceDN w:val="0"/>
        <w:adjustRightInd w:val="0"/>
        <w:rPr>
          <w:color w:val="000000" w:themeColor="text1"/>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In order to give effect to this Guarantee, </w:t>
      </w:r>
      <w:r w:rsidR="00760400" w:rsidRPr="00805350">
        <w:t xml:space="preserve">JSCL </w:t>
      </w:r>
      <w:r w:rsidRPr="00805350">
        <w:t xml:space="preserve">shall be entitled to treat the Guarantor as the principal debtor. The obligations of the Guarantor under this Guarantee shall not be affected by any act, omission, matter or thing which, but for this provision, would reduce, release or prejudice the Guarantor from any part of the Guaranteed Amount or prejudice or diminish the Guaranteed Amount in whole or in part, including, whether or not known to it, or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time or waiver granted to, or composition with, the Implementing Agency or any other Person;</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incapacity or lack of powers, authority or legal personality of or dissolution or change in the status of the Implementing Agency or any other Person;</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any variation of the Contract so that references to the Contract in this Guarantee shall include each variation;</w:t>
      </w:r>
    </w:p>
    <w:p w:rsidR="00660BC1" w:rsidRPr="00805350" w:rsidRDefault="00660BC1" w:rsidP="00802B24">
      <w:pPr>
        <w:autoSpaceDE w:val="0"/>
        <w:autoSpaceDN w:val="0"/>
        <w:adjustRightInd w:val="0"/>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any unenforceability, illegality or invalidity of any obligation of any Person under the Contract or any unenforceability, illegality or invalidity of the obligations of the Guarantor under this Guarantee or the unenforceability, illegality or invalidity of the obligations of any Person under any other document or Guarantee, to the extent that each obligation under this Guarantee shall remain in full force as a separate, continuing and primary obligation, and its obligations be construed accordingly, as if there was no unenforceability, illegality or invalidity;</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the partial or entire release of any Guarantor or other Person primarily or secondarily liable or responsible for the performance, payment or observance of any of the Implementing Agency 's obligations during the term of the Contract; or by any extension, waiver, or amendment whatsoever which may release a guarantor or the Guarantor, other than performance or indefeasible payment of the Guaranteed Amount; or</w:t>
      </w:r>
    </w:p>
    <w:p w:rsidR="00660BC1" w:rsidRPr="00805350" w:rsidRDefault="00660BC1" w:rsidP="00802B24">
      <w:pPr>
        <w:autoSpaceDE w:val="0"/>
        <w:autoSpaceDN w:val="0"/>
        <w:adjustRightInd w:val="0"/>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any part performance of the Contract by the Implementing Agency or by any failure by </w:t>
      </w:r>
      <w:r w:rsidR="00760400" w:rsidRPr="00805350">
        <w:t xml:space="preserve">JSCL </w:t>
      </w:r>
      <w:r w:rsidRPr="00805350">
        <w:t>to timely pay or perform any of its obligations under the Contract.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If, and to the extent that for any reason the Implementing Agency enters or threatens to enter into any proceedings in bankruptcy or re-organisation or otherwise, or if, for any other reason whatsoever, the performance or payment by the Implementing Agency of the Guaranteed Amount becomes or may reasonably be expected to become impossible, then the Guaranteed Amount shall be promptly paid by the Guarantor to </w:t>
      </w:r>
      <w:r w:rsidR="00760400" w:rsidRPr="00805350">
        <w:t xml:space="preserve">JSCL </w:t>
      </w:r>
      <w:r w:rsidRPr="00805350">
        <w:t>on demand.</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So long as any amount is due from the Implementing Agency to </w:t>
      </w:r>
      <w:r w:rsidR="00F0045A" w:rsidRPr="00805350">
        <w:t xml:space="preserve">JSCL </w:t>
      </w:r>
      <w:r w:rsidRPr="00805350">
        <w:t xml:space="preserve">, the Guarantor shall not exercise any right of subrogation or any other rights of a guarantor or enforce any guarantee or other right or claim against the Implementing Agency, whether in respect of its liability under this Guarantee or otherwise, or claim in the insolvency or liquidation of the Implementing Agency or any such other Person in competition with </w:t>
      </w:r>
      <w:r w:rsidR="00F0045A" w:rsidRPr="00805350">
        <w:t xml:space="preserve">JSCL </w:t>
      </w:r>
      <w:r w:rsidRPr="00805350">
        <w:t xml:space="preserve">. If the Guarantor receives any payment or benefit in breach of this clause 7, it shall hold the same upon trust for </w:t>
      </w:r>
      <w:r w:rsidR="00F0045A" w:rsidRPr="00805350">
        <w:t xml:space="preserve">JSCL </w:t>
      </w:r>
      <w:r w:rsidRPr="00805350">
        <w:t>.</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This Guarantee shall remain in full force and effect from the date hereof until 60 days beyond issuance of the Completion Certificate.</w:t>
      </w:r>
    </w:p>
    <w:p w:rsidR="00660BC1" w:rsidRPr="00805350" w:rsidRDefault="00660BC1" w:rsidP="00660BC1">
      <w:pPr>
        <w:pStyle w:val="ListParagraph"/>
      </w:pPr>
    </w:p>
    <w:p w:rsidR="00660BC1" w:rsidRPr="00805350" w:rsidRDefault="00660BC1" w:rsidP="00660BC1">
      <w:pPr>
        <w:pStyle w:val="ListParagraph"/>
        <w:autoSpaceDE w:val="0"/>
        <w:autoSpaceDN w:val="0"/>
        <w:adjustRightInd w:val="0"/>
      </w:pPr>
      <w:r w:rsidRPr="00805350">
        <w:t xml:space="preserve">Notwithstanding the foregoing, this Guarantee shall continue in effect until the sums payable under this Guarantee have been indefeasibly paid in full and the Guarantor receives written notice thereof from </w:t>
      </w:r>
      <w:r w:rsidR="00F0045A" w:rsidRPr="00805350">
        <w:t xml:space="preserve">JSCL </w:t>
      </w:r>
      <w:r w:rsidRPr="00805350">
        <w:t>, such notice to be issued promptly upon such occurrence.</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Guarantor represents and warrants to </w:t>
      </w:r>
      <w:r w:rsidR="00760400" w:rsidRPr="00805350">
        <w:t xml:space="preserve">JSCL </w:t>
      </w:r>
      <w:r w:rsidRPr="00805350">
        <w:t>that:</w:t>
      </w:r>
    </w:p>
    <w:p w:rsidR="00660BC1" w:rsidRPr="00805350" w:rsidRDefault="00660BC1" w:rsidP="00660BC1">
      <w:pPr>
        <w:pStyle w:val="ListParagraph"/>
        <w:autoSpaceDE w:val="0"/>
        <w:autoSpaceDN w:val="0"/>
        <w:adjustRightInd w:val="0"/>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it has the power to execute, deliver and perform the terms and provisions of this Guarantee and has taken all necessary action to authorise the execution, delivery and performance by it of this Guarantee;</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lastRenderedPageBreak/>
        <w:t>the Guarantor has duly executed and delivered this Guarantee, and this Guarantee constitutes its legal, valid and binding obligation enforceable in accordance with its terms except as the enforceability thereof may be limited by applicable bankruptcy, insolvency, moratorium or other similar laws affecting the enforcement of creditors' rights generally and by general equitable principles;</w:t>
      </w:r>
    </w:p>
    <w:p w:rsidR="00660BC1" w:rsidRPr="00805350" w:rsidRDefault="00660BC1" w:rsidP="00802B24">
      <w:pPr>
        <w:pStyle w:val="ListParagraph"/>
        <w:autoSpaceDE w:val="0"/>
        <w:autoSpaceDN w:val="0"/>
        <w:adjustRightInd w:val="0"/>
        <w:ind w:left="93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neither the execution, delivery or performance by the Guarantor of this Guarantee, nor compliance by it with the terms and provisions hereof will: (i) contravene any material provision of any Applicable Law; (ii) conflict or be inconsistent with or result in any breach of any of the material terms, covenants, conditions or provisions of, or constitute a default under any agreement, contract or instrument to which the Guarantor is a party or by which it or any of its property or assets is bound; or (iii) violate any provision of the Guarantor's constituent documents;</w:t>
      </w:r>
    </w:p>
    <w:p w:rsidR="00660BC1" w:rsidRPr="00805350" w:rsidRDefault="00660BC1" w:rsidP="00802B24">
      <w:pPr>
        <w:spacing w:line="276" w:lineRule="auto"/>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no order, consent, approval, license, authorisation or validation of, or filing, recording or registration with, except as have been obtained or made prior to the date hereof, or exemption by, any governmental or public body or authority, or any subdivision thereof, is required to authorise, or is required in connection with: (i) the execution, delivery and performance of this Guarantee; or (ii) the legality, validity, binding effect or enforceability of this Guarantee; and</w:t>
      </w:r>
    </w:p>
    <w:p w:rsidR="00660BC1" w:rsidRPr="00805350" w:rsidRDefault="00660BC1" w:rsidP="00802B24">
      <w:pPr>
        <w:spacing w:line="276" w:lineRule="auto"/>
        <w:ind w:left="216"/>
      </w:pPr>
    </w:p>
    <w:p w:rsidR="00660BC1" w:rsidRPr="00805350" w:rsidRDefault="00660BC1" w:rsidP="00802B24">
      <w:pPr>
        <w:pStyle w:val="ListParagraph"/>
        <w:widowControl/>
        <w:numPr>
          <w:ilvl w:val="1"/>
          <w:numId w:val="221"/>
        </w:numPr>
        <w:tabs>
          <w:tab w:val="left" w:pos="0"/>
        </w:tabs>
        <w:kinsoku/>
        <w:autoSpaceDE w:val="0"/>
        <w:autoSpaceDN w:val="0"/>
        <w:adjustRightInd w:val="0"/>
        <w:snapToGrid w:val="0"/>
        <w:ind w:left="360"/>
        <w:jc w:val="both"/>
      </w:pPr>
      <w:r w:rsidRPr="00805350">
        <w:t xml:space="preserve">this Guarantee will be enforceable when presented for payment to the Guarantor's branch in </w:t>
      </w:r>
      <w:r w:rsidR="00206B8F" w:rsidRPr="00805350">
        <w:t>Jabalpur</w:t>
      </w:r>
      <w:r w:rsidRPr="00805350">
        <w:t xml:space="preserve"> at [____________________].</w:t>
      </w:r>
    </w:p>
    <w:p w:rsidR="00660BC1" w:rsidRPr="00805350" w:rsidRDefault="00660BC1" w:rsidP="00660BC1">
      <w:pPr>
        <w:spacing w:line="276" w:lineRule="auto"/>
        <w:rPr>
          <w:rFonts w:eastAsia="TimesNewRomanPSMT"/>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is a continuing one and all liabilities to which it applies or may apply under the terms hereof shall be conclusively presumed to have been created in reliance hereon. No failure or delay on the part of </w:t>
      </w:r>
      <w:r w:rsidR="00760400" w:rsidRPr="00805350">
        <w:t xml:space="preserve">JSCL </w:t>
      </w:r>
      <w:r w:rsidRPr="00805350">
        <w:t xml:space="preserve">in exercising any right, power or privilege hereunder and no course of dealing between </w:t>
      </w:r>
      <w:r w:rsidR="00760400" w:rsidRPr="00805350">
        <w:t xml:space="preserve">JSCL </w:t>
      </w:r>
      <w:r w:rsidRPr="00805350">
        <w:t>and the Guarantor, or the Implementing Agency, shall operate as a waiver thereof, nor shall any single or partial exercise of any right, power or privilege hereunder preclude any other or further exercise thereof or the exercise of any other right, power or privilege.</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The rights, powers and remedies expressly provided in this Guarantee are cumulative and not exclusive of any rights, powers or remedies which </w:t>
      </w:r>
      <w:r w:rsidR="00760400" w:rsidRPr="00805350">
        <w:t xml:space="preserve">JSCL </w:t>
      </w:r>
      <w:r w:rsidRPr="00805350">
        <w:t xml:space="preserve">would otherwise have. No notice to or demand on the Guarantor in any case shall entitle the Guarantor to any other further notice or demand in similar or other circumstances or constitute a waiver of the rights of </w:t>
      </w:r>
      <w:r w:rsidR="00760400" w:rsidRPr="00805350">
        <w:t xml:space="preserve">JSCL </w:t>
      </w:r>
      <w:r w:rsidRPr="00805350">
        <w:t>to any other or further action in any circumstances without notice or demand.</w:t>
      </w:r>
    </w:p>
    <w:p w:rsidR="00660BC1" w:rsidRPr="00805350" w:rsidRDefault="00660BC1" w:rsidP="00660BC1">
      <w:pPr>
        <w:pStyle w:val="ListParagraph"/>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If any one or more of the provisions contained in this Guarantee are or become invalid, illegal or unenforceable in any respect, the validity, legality and enforceability of the remaining provisions shall not in any way be affected or impaired thereby, and the Guarantor shall enter into good faith negotiations with </w:t>
      </w:r>
      <w:r w:rsidR="00760400" w:rsidRPr="00805350">
        <w:t xml:space="preserve">JSCL </w:t>
      </w:r>
      <w:r w:rsidRPr="00805350">
        <w:t>to replace the invalid, illegal or unenforceable provision.</w:t>
      </w:r>
    </w:p>
    <w:p w:rsidR="00660BC1" w:rsidRPr="00805350" w:rsidRDefault="00660BC1" w:rsidP="00660BC1">
      <w:pPr>
        <w:spacing w:line="276" w:lineRule="auto"/>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The Guarantor hereby agrees to execute and deliver all such instruments and take all such actions as may be necessary to make effective fully the purposes of this Guarantee.</w:t>
      </w:r>
    </w:p>
    <w:p w:rsidR="00660BC1" w:rsidRPr="00805350" w:rsidRDefault="00660BC1" w:rsidP="00660BC1">
      <w:pPr>
        <w:pStyle w:val="ListParagraph"/>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This Guarantee may be executed in one or more duplicate counterparts, and when executed and delivered by the Guarantor and </w:t>
      </w:r>
      <w:r w:rsidR="00760400" w:rsidRPr="00805350">
        <w:t xml:space="preserve">JSCL </w:t>
      </w:r>
      <w:r w:rsidRPr="00805350">
        <w:t>shall constitute a single binding agreement.</w:t>
      </w:r>
    </w:p>
    <w:p w:rsidR="00660BC1" w:rsidRPr="00805350" w:rsidRDefault="00660BC1" w:rsidP="00660BC1">
      <w:pPr>
        <w:pStyle w:val="ListParagraph"/>
      </w:pPr>
    </w:p>
    <w:p w:rsidR="00660BC1" w:rsidRPr="00805350" w:rsidRDefault="00760400" w:rsidP="002556CD">
      <w:pPr>
        <w:pStyle w:val="ListParagraph"/>
        <w:widowControl/>
        <w:numPr>
          <w:ilvl w:val="0"/>
          <w:numId w:val="221"/>
        </w:numPr>
        <w:tabs>
          <w:tab w:val="left" w:pos="0"/>
        </w:tabs>
        <w:kinsoku/>
        <w:autoSpaceDE w:val="0"/>
        <w:autoSpaceDN w:val="0"/>
        <w:adjustRightInd w:val="0"/>
        <w:snapToGrid w:val="0"/>
        <w:ind w:left="144"/>
        <w:jc w:val="both"/>
      </w:pPr>
      <w:r w:rsidRPr="00805350">
        <w:t xml:space="preserve">JSCL </w:t>
      </w:r>
      <w:r w:rsidR="00660BC1" w:rsidRPr="00805350">
        <w:t>may assign or transfer all or any part of its interest herein to any other person with prior written notice to the Guarantor. The Guarantor shall not assign or transfer any of its rights or obligations under this Guarantee.</w:t>
      </w:r>
    </w:p>
    <w:p w:rsidR="00660BC1" w:rsidRPr="00805350" w:rsidRDefault="00660BC1" w:rsidP="00660BC1">
      <w:pPr>
        <w:spacing w:line="276" w:lineRule="auto"/>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All documents arising out of or in connection with this Guarantee shall be served: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 xml:space="preserve">upon </w:t>
      </w:r>
      <w:r w:rsidR="00F0045A" w:rsidRPr="00805350">
        <w:t xml:space="preserve">JSCL </w:t>
      </w:r>
      <w:r w:rsidRPr="00805350">
        <w:t>, at [insert address]; and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upon the Guarantor, at [insert address].</w:t>
      </w:r>
    </w:p>
    <w:p w:rsidR="00660BC1" w:rsidRPr="00805350" w:rsidRDefault="00660BC1" w:rsidP="00660BC1">
      <w:pPr>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Any demand, notice or communication would have been deemed to have been duly served: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if delivered by hand, when left at the proper address of services; and</w:t>
      </w:r>
    </w:p>
    <w:p w:rsidR="00660BC1" w:rsidRPr="00805350" w:rsidRDefault="00660BC1" w:rsidP="002556CD">
      <w:pPr>
        <w:pStyle w:val="ListParagraph"/>
        <w:widowControl/>
        <w:numPr>
          <w:ilvl w:val="1"/>
          <w:numId w:val="221"/>
        </w:numPr>
        <w:tabs>
          <w:tab w:val="left" w:pos="0"/>
        </w:tabs>
        <w:kinsoku/>
        <w:autoSpaceDE w:val="0"/>
        <w:autoSpaceDN w:val="0"/>
        <w:adjustRightInd w:val="0"/>
        <w:snapToGrid w:val="0"/>
        <w:ind w:left="144"/>
        <w:jc w:val="both"/>
      </w:pPr>
      <w:r w:rsidRPr="00805350">
        <w:t>if given or made by pre-paid registered post or facsimile, when received.</w:t>
      </w:r>
    </w:p>
    <w:p w:rsidR="00660BC1" w:rsidRPr="00805350" w:rsidRDefault="00660BC1" w:rsidP="00660BC1">
      <w:pPr>
        <w:spacing w:line="276" w:lineRule="auto"/>
        <w:rPr>
          <w:rFonts w:eastAsia="Calibri"/>
          <w:bCs/>
          <w:color w:val="000000" w:themeColor="text1"/>
          <w:lang w:val="en-GB" w:eastAsia="en-GB"/>
        </w:rPr>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ind w:left="144"/>
        <w:jc w:val="both"/>
      </w:pPr>
      <w:r w:rsidRPr="00805350">
        <w:t>Either party may change the above address by prior written notice to the other party.</w:t>
      </w:r>
    </w:p>
    <w:p w:rsidR="00660BC1" w:rsidRPr="00805350" w:rsidRDefault="00660BC1" w:rsidP="00660BC1">
      <w:pPr>
        <w:pStyle w:val="ListParagraph"/>
        <w:autoSpaceDE w:val="0"/>
        <w:autoSpaceDN w:val="0"/>
        <w:adjustRightInd w:val="0"/>
      </w:pPr>
    </w:p>
    <w:p w:rsidR="00660BC1" w:rsidRPr="00805350" w:rsidRDefault="00660BC1" w:rsidP="002556CD">
      <w:pPr>
        <w:pStyle w:val="ListParagraph"/>
        <w:widowControl/>
        <w:numPr>
          <w:ilvl w:val="0"/>
          <w:numId w:val="221"/>
        </w:numPr>
        <w:tabs>
          <w:tab w:val="left" w:pos="0"/>
        </w:tabs>
        <w:kinsoku/>
        <w:autoSpaceDE w:val="0"/>
        <w:autoSpaceDN w:val="0"/>
        <w:adjustRightInd w:val="0"/>
        <w:snapToGrid w:val="0"/>
        <w:spacing w:line="276" w:lineRule="auto"/>
        <w:ind w:left="144"/>
        <w:jc w:val="both"/>
      </w:pPr>
      <w:r w:rsidRPr="00805350">
        <w:t>This Guarantee shall be governed by, and construed in accordance with, the laws of India. The Guarantor irrevocably agrees that any dispute arising out of or relating to this Guarantee may be brought in the courts in Madhya Pradesh.</w:t>
      </w:r>
    </w:p>
    <w:p w:rsidR="00660BC1" w:rsidRPr="00805350" w:rsidRDefault="00660BC1" w:rsidP="00660BC1">
      <w:pPr>
        <w:spacing w:line="276" w:lineRule="auto"/>
      </w:pPr>
    </w:p>
    <w:p w:rsidR="00660BC1" w:rsidRPr="00805350" w:rsidRDefault="00660BC1" w:rsidP="00660BC1">
      <w:pPr>
        <w:pStyle w:val="BodyText"/>
        <w:rPr>
          <w:rFonts w:ascii="Times New Roman" w:hAnsi="Times New Roman"/>
          <w:sz w:val="24"/>
        </w:rPr>
      </w:pPr>
      <w:r w:rsidRPr="00805350">
        <w:rPr>
          <w:rFonts w:ascii="Times New Roman" w:hAnsi="Times New Roman"/>
          <w:b/>
          <w:bCs/>
          <w:sz w:val="24"/>
        </w:rPr>
        <w:t xml:space="preserve">IN WITNESS WHEREOF </w:t>
      </w:r>
      <w:r w:rsidRPr="00805350">
        <w:rPr>
          <w:rFonts w:ascii="Times New Roman" w:hAnsi="Times New Roman"/>
          <w:sz w:val="24"/>
        </w:rPr>
        <w:t>the Guarantor has set its hands hereunto on the day, month and</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year first hereinabove written.</w:t>
      </w:r>
    </w:p>
    <w:p w:rsidR="00660BC1" w:rsidRPr="00805350" w:rsidRDefault="00660BC1" w:rsidP="00660BC1">
      <w:pPr>
        <w:pStyle w:val="BodyText"/>
        <w:rPr>
          <w:rFonts w:ascii="Times New Roman" w:hAnsi="Times New Roman"/>
          <w:sz w:val="24"/>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Signed and delivered by [</w:t>
      </w:r>
      <w:r w:rsidRPr="00805350">
        <w:rPr>
          <w:rFonts w:ascii="Times New Roman" w:hAnsi="Times New Roman"/>
          <w:b/>
          <w:bCs/>
          <w:iCs/>
          <w:sz w:val="24"/>
        </w:rPr>
        <w:t>insert name of Bank</w:t>
      </w:r>
      <w:r w:rsidRPr="00805350">
        <w:rPr>
          <w:rFonts w:ascii="Times New Roman" w:hAnsi="Times New Roman"/>
          <w:sz w:val="24"/>
        </w:rPr>
        <w:t>] Bank, by [</w:t>
      </w:r>
      <w:r w:rsidRPr="00805350">
        <w:rPr>
          <w:rFonts w:ascii="Times New Roman" w:hAnsi="Times New Roman"/>
          <w:b/>
          <w:bCs/>
          <w:iCs/>
          <w:sz w:val="24"/>
        </w:rPr>
        <w:t>insert name of branch</w:t>
      </w:r>
      <w:r w:rsidRPr="00805350">
        <w:rPr>
          <w:rFonts w:ascii="Times New Roman" w:hAnsi="Times New Roman"/>
          <w:sz w:val="24"/>
        </w:rPr>
        <w:t>] Branch by</w:t>
      </w:r>
    </w:p>
    <w:p w:rsidR="00660BC1" w:rsidRPr="00805350" w:rsidRDefault="00660BC1" w:rsidP="00660BC1">
      <w:pPr>
        <w:pStyle w:val="BodyText"/>
        <w:rPr>
          <w:rFonts w:ascii="Times New Roman" w:eastAsia="Calibri" w:hAnsi="Times New Roman"/>
          <w:bCs/>
          <w:color w:val="000000" w:themeColor="text1"/>
          <w:sz w:val="24"/>
          <w:lang w:val="en-GB" w:eastAsia="en-GB"/>
        </w:rPr>
      </w:pPr>
      <w:r w:rsidRPr="00805350">
        <w:rPr>
          <w:rFonts w:ascii="Times New Roman" w:hAnsi="Times New Roman"/>
          <w:sz w:val="24"/>
        </w:rPr>
        <w:t>hand</w:t>
      </w:r>
    </w:p>
    <w:p w:rsidR="00660BC1" w:rsidRPr="00805350" w:rsidRDefault="00660BC1" w:rsidP="00660BC1">
      <w:pPr>
        <w:pStyle w:val="BodyText"/>
        <w:rPr>
          <w:rFonts w:ascii="Times New Roman" w:eastAsia="Calibri" w:hAnsi="Times New Roman"/>
          <w:sz w:val="24"/>
          <w:lang w:val="en-GB" w:eastAsia="en-GB"/>
        </w:rPr>
      </w:pPr>
    </w:p>
    <w:p w:rsidR="00660BC1" w:rsidRPr="00805350" w:rsidRDefault="00660BC1" w:rsidP="00660BC1">
      <w:pPr>
        <w:pStyle w:val="BodyText"/>
        <w:rPr>
          <w:rFonts w:ascii="Times New Roman" w:hAnsi="Times New Roman"/>
          <w:sz w:val="24"/>
        </w:rPr>
      </w:pPr>
      <w:r w:rsidRPr="00805350">
        <w:rPr>
          <w:rFonts w:ascii="Times New Roman" w:hAnsi="Times New Roman"/>
          <w:sz w:val="24"/>
        </w:rPr>
        <w:t>Of [</w:t>
      </w:r>
      <w:r w:rsidRPr="00805350">
        <w:rPr>
          <w:rFonts w:ascii="Times New Roman" w:hAnsi="Times New Roman"/>
          <w:b/>
          <w:iCs/>
          <w:sz w:val="24"/>
        </w:rPr>
        <w:t>insert name of signatory</w:t>
      </w:r>
      <w:r w:rsidRPr="00805350">
        <w:rPr>
          <w:rFonts w:ascii="Times New Roman" w:hAnsi="Times New Roman"/>
          <w:sz w:val="24"/>
        </w:rPr>
        <w:t>]</w:t>
      </w:r>
    </w:p>
    <w:p w:rsidR="00660BC1" w:rsidRPr="00805350" w:rsidRDefault="00660BC1" w:rsidP="00660BC1">
      <w:pPr>
        <w:pStyle w:val="BodyText"/>
        <w:rPr>
          <w:rFonts w:ascii="Times New Roman" w:hAnsi="Times New Roman"/>
          <w:sz w:val="24"/>
        </w:rPr>
      </w:pPr>
      <w:r w:rsidRPr="00805350">
        <w:rPr>
          <w:rFonts w:ascii="Times New Roman" w:hAnsi="Times New Roman"/>
          <w:sz w:val="24"/>
        </w:rPr>
        <w:t>It’s [</w:t>
      </w:r>
      <w:r w:rsidRPr="00805350">
        <w:rPr>
          <w:rFonts w:ascii="Times New Roman" w:hAnsi="Times New Roman"/>
          <w:b/>
          <w:iCs/>
          <w:sz w:val="24"/>
        </w:rPr>
        <w:t>insert designation</w:t>
      </w:r>
      <w:r w:rsidRPr="00805350">
        <w:rPr>
          <w:rFonts w:ascii="Times New Roman" w:hAnsi="Times New Roman"/>
          <w:sz w:val="24"/>
        </w:rPr>
        <w:t>] and duly authorized representative</w:t>
      </w:r>
    </w:p>
    <w:p w:rsidR="00660BC1" w:rsidRPr="00805350" w:rsidRDefault="00660BC1" w:rsidP="00660BC1">
      <w:pPr>
        <w:pStyle w:val="BodyText"/>
        <w:rPr>
          <w:rFonts w:ascii="Times New Roman" w:hAnsi="Times New Roman"/>
          <w:b/>
          <w:iCs/>
          <w:sz w:val="24"/>
        </w:rPr>
      </w:pPr>
      <w:r w:rsidRPr="00805350">
        <w:rPr>
          <w:rFonts w:ascii="Times New Roman" w:hAnsi="Times New Roman"/>
          <w:sz w:val="24"/>
        </w:rPr>
        <w:t>Authorized by [Power of Attorney dated [</w:t>
      </w:r>
      <w:r w:rsidRPr="00805350">
        <w:rPr>
          <w:rFonts w:ascii="Times New Roman" w:hAnsi="Times New Roman"/>
          <w:b/>
          <w:iCs/>
          <w:sz w:val="24"/>
        </w:rPr>
        <w:t>insert date</w:t>
      </w:r>
      <w:r w:rsidRPr="00805350">
        <w:rPr>
          <w:rFonts w:ascii="Times New Roman" w:hAnsi="Times New Roman"/>
          <w:sz w:val="24"/>
        </w:rPr>
        <w:t>]] OR [Board resolution dated [</w:t>
      </w:r>
      <w:r w:rsidRPr="00805350">
        <w:rPr>
          <w:rFonts w:ascii="Times New Roman" w:hAnsi="Times New Roman"/>
          <w:b/>
          <w:iCs/>
          <w:sz w:val="24"/>
        </w:rPr>
        <w:t>insert</w:t>
      </w:r>
    </w:p>
    <w:p w:rsidR="00660BC1" w:rsidRPr="00805350" w:rsidRDefault="00660BC1" w:rsidP="00660BC1">
      <w:r w:rsidRPr="00805350">
        <w:rPr>
          <w:b/>
          <w:iCs/>
        </w:rPr>
        <w:t>date</w:t>
      </w:r>
      <w:r w:rsidRPr="00805350">
        <w:t>]].</w:t>
      </w:r>
    </w:p>
    <w:p w:rsidR="00660BC1" w:rsidRPr="00805350" w:rsidRDefault="00660BC1" w:rsidP="007E29D3">
      <w:pPr>
        <w:widowControl/>
        <w:kinsoku/>
        <w:spacing w:after="160" w:line="259" w:lineRule="auto"/>
      </w:pPr>
    </w:p>
    <w:p w:rsidR="00A8725A" w:rsidRPr="00805350" w:rsidRDefault="00A8725A" w:rsidP="007E29D3">
      <w:pPr>
        <w:widowControl/>
        <w:kinsoku/>
        <w:spacing w:after="160" w:line="259" w:lineRule="auto"/>
      </w:pPr>
    </w:p>
    <w:p w:rsidR="00662809" w:rsidRPr="00805350" w:rsidRDefault="00662809">
      <w:pPr>
        <w:widowControl/>
        <w:kinsoku/>
        <w:spacing w:after="160" w:line="259" w:lineRule="auto"/>
        <w:rPr>
          <w:b/>
          <w:bCs/>
          <w:sz w:val="20"/>
          <w:szCs w:val="20"/>
        </w:rPr>
      </w:pPr>
      <w:bookmarkStart w:id="427" w:name="_Toc473822370"/>
      <w:r w:rsidRPr="00805350">
        <w:br w:type="page"/>
      </w:r>
    </w:p>
    <w:p w:rsidR="004043ED" w:rsidRPr="00805350" w:rsidRDefault="00660BC1" w:rsidP="005265A2">
      <w:pPr>
        <w:pStyle w:val="Heading1"/>
        <w:numPr>
          <w:ilvl w:val="0"/>
          <w:numId w:val="288"/>
        </w:numPr>
        <w:ind w:left="0"/>
        <w:jc w:val="both"/>
        <w:rPr>
          <w:rFonts w:ascii="Times New Roman" w:hAnsi="Times New Roman"/>
          <w:sz w:val="20"/>
          <w:szCs w:val="20"/>
        </w:rPr>
      </w:pPr>
      <w:bookmarkStart w:id="428" w:name="_Toc12539552"/>
      <w:r w:rsidRPr="00805350">
        <w:rPr>
          <w:rFonts w:ascii="Times New Roman" w:hAnsi="Times New Roman"/>
        </w:rPr>
        <w:lastRenderedPageBreak/>
        <w:t xml:space="preserve">Section IX- </w:t>
      </w:r>
      <w:bookmarkEnd w:id="427"/>
      <w:r w:rsidR="00A25E1D" w:rsidRPr="00805350">
        <w:rPr>
          <w:rFonts w:ascii="Times New Roman" w:hAnsi="Times New Roman"/>
        </w:rPr>
        <w:t>General Conditions of Contract</w:t>
      </w:r>
      <w:bookmarkEnd w:id="428"/>
    </w:p>
    <w:p w:rsidR="004043ED" w:rsidRPr="00805350" w:rsidRDefault="004043ED" w:rsidP="004043ED">
      <w:pPr>
        <w:tabs>
          <w:tab w:val="right" w:pos="4771"/>
        </w:tabs>
        <w:spacing w:before="252"/>
        <w:jc w:val="both"/>
        <w:rPr>
          <w:b/>
          <w:spacing w:val="-5"/>
          <w:w w:val="105"/>
          <w:sz w:val="20"/>
          <w:szCs w:val="20"/>
        </w:rPr>
      </w:pPr>
    </w:p>
    <w:p w:rsidR="004043ED" w:rsidRPr="00805350" w:rsidRDefault="004043ED" w:rsidP="00414B07">
      <w:pPr>
        <w:pStyle w:val="Heading2"/>
        <w:numPr>
          <w:ilvl w:val="1"/>
          <w:numId w:val="288"/>
        </w:numPr>
        <w:rPr>
          <w:rFonts w:ascii="Times New Roman" w:hAnsi="Times New Roman"/>
        </w:rPr>
      </w:pPr>
      <w:bookmarkStart w:id="429" w:name="_Toc473822371"/>
      <w:bookmarkStart w:id="430" w:name="_Toc12539553"/>
      <w:r w:rsidRPr="00805350">
        <w:rPr>
          <w:rFonts w:ascii="Times New Roman" w:hAnsi="Times New Roman"/>
        </w:rPr>
        <w:t>Definitions and Interpretations:</w:t>
      </w:r>
      <w:bookmarkEnd w:id="429"/>
      <w:bookmarkEnd w:id="430"/>
      <w:r w:rsidRPr="00805350">
        <w:rPr>
          <w:rFonts w:ascii="Times New Roman" w:hAnsi="Times New Roman"/>
        </w:rPr>
        <w:t xml:space="preserve">                       </w:t>
      </w:r>
    </w:p>
    <w:p w:rsidR="004043ED" w:rsidRPr="00805350" w:rsidRDefault="004043ED" w:rsidP="004043ED">
      <w:pPr>
        <w:tabs>
          <w:tab w:val="right" w:pos="2817"/>
        </w:tabs>
        <w:spacing w:before="108" w:line="208" w:lineRule="auto"/>
        <w:jc w:val="both"/>
        <w:rPr>
          <w:b/>
          <w:bCs/>
          <w:spacing w:val="-16"/>
          <w:w w:val="105"/>
        </w:rPr>
      </w:pPr>
      <w:r w:rsidRPr="00805350">
        <w:rPr>
          <w:b/>
          <w:bCs/>
          <w:w w:val="105"/>
        </w:rPr>
        <w:t>DEFINITIONS</w:t>
      </w:r>
    </w:p>
    <w:p w:rsidR="004043ED" w:rsidRPr="00805350" w:rsidRDefault="004043ED" w:rsidP="004043ED">
      <w:pPr>
        <w:spacing w:before="108"/>
        <w:jc w:val="both"/>
        <w:rPr>
          <w:spacing w:val="-4"/>
          <w:w w:val="105"/>
        </w:rPr>
      </w:pPr>
      <w:r w:rsidRPr="00805350">
        <w:rPr>
          <w:spacing w:val="-4"/>
          <w:w w:val="105"/>
        </w:rPr>
        <w:t>In this Contract, the following terms shall be interpreted as indicated:</w:t>
      </w:r>
    </w:p>
    <w:p w:rsidR="004043ED" w:rsidRPr="00805350" w:rsidRDefault="004043ED" w:rsidP="002556CD">
      <w:pPr>
        <w:pStyle w:val="ListParagraph"/>
        <w:numPr>
          <w:ilvl w:val="0"/>
          <w:numId w:val="117"/>
        </w:numPr>
        <w:spacing w:before="252"/>
        <w:jc w:val="both"/>
        <w:rPr>
          <w:spacing w:val="-4"/>
          <w:w w:val="105"/>
        </w:rPr>
      </w:pPr>
      <w:r w:rsidRPr="00805350">
        <w:rPr>
          <w:spacing w:val="-3"/>
          <w:w w:val="105"/>
        </w:rPr>
        <w:t xml:space="preserve"> “</w:t>
      </w:r>
      <w:r w:rsidRPr="00805350">
        <w:rPr>
          <w:b/>
          <w:bCs/>
          <w:spacing w:val="-3"/>
          <w:w w:val="105"/>
        </w:rPr>
        <w:t>Business Day”</w:t>
      </w:r>
      <w:r w:rsidRPr="00805350">
        <w:rPr>
          <w:spacing w:val="-3"/>
          <w:w w:val="105"/>
        </w:rPr>
        <w:t xml:space="preserve"> means any day that is a working day for schools in the city of </w:t>
      </w:r>
      <w:r w:rsidR="00206B8F" w:rsidRPr="00805350">
        <w:rPr>
          <w:spacing w:val="-3"/>
          <w:w w:val="105"/>
        </w:rPr>
        <w:t>Jabalpur</w:t>
      </w:r>
      <w:r w:rsidR="005922D6" w:rsidRPr="00805350">
        <w:rPr>
          <w:spacing w:val="-3"/>
          <w:w w:val="105"/>
        </w:rPr>
        <w:t xml:space="preserve"> </w:t>
      </w:r>
      <w:r w:rsidRPr="00805350">
        <w:rPr>
          <w:spacing w:val="-4"/>
          <w:w w:val="105"/>
        </w:rPr>
        <w:t>except for some specified and notified holidays.</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Confidential Information</w:t>
      </w:r>
      <w:r w:rsidRPr="00805350">
        <w:rPr>
          <w:spacing w:val="-4"/>
          <w:w w:val="105"/>
        </w:rPr>
        <w:t xml:space="preserve">” means all information (whether in written, oral, electronic or other format) which relates to the technical, financial and business affairs, dealers, suppliers, products, developments, operations, processes, data, trade secrets, design rights, know-how, plans, budgets and personnel of each Party which is disclosed to or otherwise learned by the other Party in the course of or in connection with this Agreement (including without limitation such information received during negotiations, location visits and meetings in connection with this Agreement); </w:t>
      </w:r>
    </w:p>
    <w:p w:rsidR="004043ED" w:rsidRPr="00805350" w:rsidRDefault="004043ED" w:rsidP="002556CD">
      <w:pPr>
        <w:pStyle w:val="ListParagraph"/>
        <w:numPr>
          <w:ilvl w:val="0"/>
          <w:numId w:val="117"/>
        </w:numPr>
        <w:spacing w:before="252"/>
        <w:jc w:val="both"/>
        <w:rPr>
          <w:spacing w:val="-4"/>
          <w:w w:val="105"/>
        </w:rPr>
      </w:pPr>
      <w:r w:rsidRPr="00805350">
        <w:rPr>
          <w:b/>
          <w:bCs/>
          <w:w w:val="105"/>
        </w:rPr>
        <w:t xml:space="preserve">“Contract” </w:t>
      </w:r>
      <w:r w:rsidRPr="00805350">
        <w:rPr>
          <w:bCs/>
          <w:w w:val="105"/>
        </w:rPr>
        <w:t>or “Agreement” are interchangeable terms and shall</w:t>
      </w:r>
      <w:r w:rsidRPr="00805350">
        <w:rPr>
          <w:b/>
          <w:bCs/>
          <w:w w:val="105"/>
        </w:rPr>
        <w:t xml:space="preserve"> </w:t>
      </w:r>
      <w:r w:rsidRPr="00805350">
        <w:rPr>
          <w:w w:val="105"/>
        </w:rPr>
        <w:t xml:space="preserve">mean the Agreement entered into between </w:t>
      </w:r>
      <w:r w:rsidR="00760400" w:rsidRPr="00805350">
        <w:rPr>
          <w:w w:val="105"/>
        </w:rPr>
        <w:t xml:space="preserve">JSCL </w:t>
      </w:r>
      <w:r w:rsidRPr="00805350">
        <w:rPr>
          <w:w w:val="105"/>
        </w:rPr>
        <w:t xml:space="preserve">and the “IA” and includes the RFP, the Proposal, the Letter of Award together with </w:t>
      </w:r>
      <w:r w:rsidRPr="00805350">
        <w:rPr>
          <w:spacing w:val="-4"/>
          <w:w w:val="105"/>
        </w:rPr>
        <w:t>all attachments and</w:t>
      </w:r>
      <w:r w:rsidRPr="00805350">
        <w:rPr>
          <w:spacing w:val="-6"/>
          <w:w w:val="105"/>
        </w:rPr>
        <w:t xml:space="preserve"> Annexes thereto, all documents incorporated by </w:t>
      </w:r>
      <w:r w:rsidRPr="00805350">
        <w:rPr>
          <w:spacing w:val="-4"/>
          <w:w w:val="105"/>
        </w:rPr>
        <w:t>reference therein and amendments and modifications to the above from time to time.</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 xml:space="preserve"> </w:t>
      </w:r>
      <w:r w:rsidRPr="00805350">
        <w:rPr>
          <w:b/>
          <w:bCs/>
          <w:spacing w:val="-5"/>
          <w:w w:val="105"/>
        </w:rPr>
        <w:t xml:space="preserve"> “IA’s Representative”</w:t>
      </w:r>
      <w:r w:rsidRPr="00805350">
        <w:rPr>
          <w:spacing w:val="-5"/>
          <w:w w:val="105"/>
        </w:rPr>
        <w:t xml:space="preserve"> means the person or the persons appointed by the Implementation Agency (IA) from time </w:t>
      </w:r>
      <w:r w:rsidRPr="00805350">
        <w:rPr>
          <w:spacing w:val="-4"/>
          <w:w w:val="105"/>
        </w:rPr>
        <w:t>to time to act on its behalf for overall co-ordination, supervision and project management.</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“Document”</w:t>
      </w:r>
      <w:r w:rsidRPr="00805350">
        <w:rPr>
          <w:spacing w:val="-2"/>
          <w:w w:val="105"/>
        </w:rPr>
        <w:t xml:space="preserve"> means any embodiment of any text or image however recorded and includes </w:t>
      </w:r>
      <w:r w:rsidRPr="00805350">
        <w:rPr>
          <w:spacing w:val="-1"/>
          <w:w w:val="105"/>
        </w:rPr>
        <w:t xml:space="preserve">any data, text, images, sound, voice, codes or and databases or microfilm or computer </w:t>
      </w:r>
      <w:r w:rsidRPr="00805350">
        <w:rPr>
          <w:spacing w:val="-4"/>
          <w:w w:val="105"/>
        </w:rPr>
        <w:t>generated micro fiche.</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 xml:space="preserve">“Effective Date” </w:t>
      </w:r>
      <w:r w:rsidRPr="00805350">
        <w:rPr>
          <w:spacing w:val="-2"/>
          <w:w w:val="105"/>
        </w:rPr>
        <w:t xml:space="preserve">means the date on which this Agreement is signed and executed by the </w:t>
      </w:r>
      <w:r w:rsidRPr="00805350">
        <w:rPr>
          <w:spacing w:val="-4"/>
          <w:w w:val="105"/>
        </w:rPr>
        <w:t>parties hereto. If this Contract is executed in parts, then the date on which the last of such Contracts is executed shall be construed to be the Effective Date;</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“Go Live of Phase I” </w:t>
      </w:r>
      <w:r w:rsidRPr="00805350">
        <w:rPr>
          <w:bCs/>
          <w:spacing w:val="-5"/>
          <w:w w:val="105"/>
        </w:rPr>
        <w:t xml:space="preserve">means  date of completion of Phase I activities + completion of Partial </w:t>
      </w:r>
      <w:r w:rsidR="00E1719E" w:rsidRPr="00805350">
        <w:rPr>
          <w:bCs/>
          <w:spacing w:val="-5"/>
          <w:w w:val="105"/>
        </w:rPr>
        <w:t xml:space="preserve">Acceptance </w:t>
      </w:r>
      <w:r w:rsidRPr="00805350">
        <w:rPr>
          <w:bCs/>
          <w:spacing w:val="-5"/>
          <w:w w:val="105"/>
        </w:rPr>
        <w:t>Test (also referred to as ‘P1’)</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 xml:space="preserve">“Final Go Live” </w:t>
      </w:r>
      <w:r w:rsidRPr="00805350">
        <w:rPr>
          <w:bCs/>
          <w:spacing w:val="-5"/>
          <w:w w:val="105"/>
        </w:rPr>
        <w:t xml:space="preserve">means  date of completion of Phase II activities + completion of </w:t>
      </w:r>
      <w:r w:rsidR="00E1719E" w:rsidRPr="00805350">
        <w:rPr>
          <w:bCs/>
          <w:spacing w:val="-5"/>
          <w:w w:val="105"/>
        </w:rPr>
        <w:t xml:space="preserve">User Acceptance </w:t>
      </w:r>
      <w:r w:rsidRPr="00805350">
        <w:rPr>
          <w:bCs/>
          <w:spacing w:val="-5"/>
          <w:w w:val="105"/>
        </w:rPr>
        <w:t>Test (also referred to as ‘P2’)</w:t>
      </w:r>
    </w:p>
    <w:p w:rsidR="004043ED" w:rsidRPr="00805350" w:rsidRDefault="004043ED" w:rsidP="002556CD">
      <w:pPr>
        <w:pStyle w:val="ListParagraph"/>
        <w:numPr>
          <w:ilvl w:val="0"/>
          <w:numId w:val="117"/>
        </w:numPr>
        <w:spacing w:before="252"/>
        <w:jc w:val="both"/>
        <w:rPr>
          <w:spacing w:val="-4"/>
          <w:w w:val="105"/>
        </w:rPr>
      </w:pPr>
      <w:r w:rsidRPr="00805350">
        <w:rPr>
          <w:b/>
          <w:bCs/>
          <w:spacing w:val="-5"/>
          <w:w w:val="105"/>
        </w:rPr>
        <w:t>“Intellectual Property Rights”</w:t>
      </w:r>
      <w:r w:rsidRPr="00805350">
        <w:rPr>
          <w:spacing w:val="-5"/>
          <w:w w:val="105"/>
        </w:rPr>
        <w:t xml:space="preserve"> means any patent, copyright, trademark, trade name, design, </w:t>
      </w:r>
      <w:r w:rsidRPr="00805350">
        <w:rPr>
          <w:spacing w:val="-4"/>
          <w:w w:val="105"/>
        </w:rPr>
        <w:t xml:space="preserve">trade secret, permit, service marks, brands, propriety information, knowledge, technology, licenses, databases, computer programs, software, know how or other form of intellectual </w:t>
      </w:r>
      <w:r w:rsidRPr="00805350">
        <w:rPr>
          <w:spacing w:val="-5"/>
          <w:w w:val="105"/>
        </w:rPr>
        <w:t xml:space="preserve">property right, title, benefits or interest whether arising before or after the execution of this </w:t>
      </w:r>
      <w:r w:rsidRPr="00805350">
        <w:rPr>
          <w:spacing w:val="-4"/>
          <w:w w:val="105"/>
        </w:rPr>
        <w:t xml:space="preserve">Agreement and the right to ownership of </w:t>
      </w:r>
      <w:r w:rsidR="00F0045A" w:rsidRPr="00805350">
        <w:rPr>
          <w:spacing w:val="-4"/>
          <w:w w:val="105"/>
        </w:rPr>
        <w:t xml:space="preserve">JSCL </w:t>
      </w:r>
      <w:r w:rsidRPr="00805350">
        <w:rPr>
          <w:spacing w:val="-4"/>
          <w:w w:val="105"/>
        </w:rPr>
        <w:t>;</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t>“Kick off Meeting”</w:t>
      </w:r>
      <w:r w:rsidRPr="00805350">
        <w:rPr>
          <w:spacing w:val="-2"/>
          <w:w w:val="105"/>
        </w:rPr>
        <w:t xml:space="preserve"> means a meeting convened by </w:t>
      </w:r>
      <w:r w:rsidR="00760400" w:rsidRPr="00805350">
        <w:rPr>
          <w:spacing w:val="-2"/>
          <w:w w:val="105"/>
        </w:rPr>
        <w:t xml:space="preserve">JSCL </w:t>
      </w:r>
      <w:r w:rsidRPr="00805350">
        <w:rPr>
          <w:spacing w:val="-2"/>
          <w:w w:val="105"/>
        </w:rPr>
        <w:t xml:space="preserve">to discuss and finalize the </w:t>
      </w:r>
      <w:r w:rsidRPr="00805350">
        <w:rPr>
          <w:spacing w:val="-4"/>
          <w:w w:val="105"/>
        </w:rPr>
        <w:t>work execution plan and procedures with IA.</w:t>
      </w:r>
    </w:p>
    <w:p w:rsidR="001E195B" w:rsidRPr="00805350" w:rsidRDefault="001E195B" w:rsidP="002556CD">
      <w:pPr>
        <w:pStyle w:val="ListParagraph"/>
        <w:numPr>
          <w:ilvl w:val="0"/>
          <w:numId w:val="117"/>
        </w:numPr>
        <w:spacing w:before="252"/>
        <w:jc w:val="both"/>
      </w:pPr>
      <w:r w:rsidRPr="00805350">
        <w:rPr>
          <w:b/>
          <w:bCs/>
        </w:rPr>
        <w:t xml:space="preserve">“ISP” </w:t>
      </w:r>
      <w:r w:rsidRPr="00805350">
        <w:t xml:space="preserve">means internet services </w:t>
      </w:r>
      <w:r w:rsidR="00FA7CF9" w:rsidRPr="00805350">
        <w:t>provider.</w:t>
      </w:r>
    </w:p>
    <w:p w:rsidR="004043ED" w:rsidRPr="00805350" w:rsidRDefault="004043ED" w:rsidP="002556CD">
      <w:pPr>
        <w:pStyle w:val="ListParagraph"/>
        <w:numPr>
          <w:ilvl w:val="0"/>
          <w:numId w:val="117"/>
        </w:numPr>
        <w:spacing w:before="252"/>
        <w:jc w:val="both"/>
        <w:rPr>
          <w:rFonts w:eastAsiaTheme="minorHAnsi"/>
        </w:rPr>
      </w:pPr>
      <w:r w:rsidRPr="00805350">
        <w:rPr>
          <w:spacing w:val="-4"/>
          <w:w w:val="105"/>
        </w:rPr>
        <w:t>The</w:t>
      </w:r>
      <w:r w:rsidRPr="00805350">
        <w:rPr>
          <w:w w:val="105"/>
        </w:rPr>
        <w:t xml:space="preserve"> </w:t>
      </w:r>
      <w:r w:rsidRPr="00805350">
        <w:rPr>
          <w:b/>
          <w:bCs/>
          <w:w w:val="105"/>
        </w:rPr>
        <w:t>“IA”</w:t>
      </w:r>
      <w:r w:rsidRPr="00805350">
        <w:rPr>
          <w:w w:val="105"/>
        </w:rPr>
        <w:t xml:space="preserve"> shall have the same meaning as ascribed to such terms in Parties clause of this Agreement and shall deemed to include IA's </w:t>
      </w:r>
      <w:r w:rsidRPr="00805350">
        <w:rPr>
          <w:spacing w:val="-4"/>
          <w:w w:val="105"/>
        </w:rPr>
        <w:t>successors and permitted assigns, as the case may be, unless excluded by the terms of the contract.</w:t>
      </w:r>
      <w:r w:rsidRPr="00805350">
        <w:t xml:space="preserve"> </w:t>
      </w:r>
      <w:r w:rsidRPr="00805350">
        <w:rPr>
          <w:rFonts w:eastAsiaTheme="minorHAnsi"/>
          <w:color w:val="000000"/>
        </w:rPr>
        <w:t xml:space="preserve">The word IA when used in the pre-award period shall be synonymous with parties bidding against this RFP </w:t>
      </w:r>
    </w:p>
    <w:p w:rsidR="004043ED" w:rsidRPr="00805350" w:rsidRDefault="004043ED" w:rsidP="002556CD">
      <w:pPr>
        <w:pStyle w:val="ListParagraph"/>
        <w:numPr>
          <w:ilvl w:val="0"/>
          <w:numId w:val="117"/>
        </w:numPr>
        <w:spacing w:before="252"/>
        <w:jc w:val="both"/>
        <w:rPr>
          <w:spacing w:val="-4"/>
          <w:w w:val="105"/>
        </w:rPr>
      </w:pPr>
      <w:r w:rsidRPr="00805350">
        <w:rPr>
          <w:b/>
          <w:bCs/>
          <w:spacing w:val="-2"/>
          <w:w w:val="105"/>
        </w:rPr>
        <w:lastRenderedPageBreak/>
        <w:t>“IA’s Team”</w:t>
      </w:r>
      <w:r w:rsidRPr="00805350">
        <w:rPr>
          <w:spacing w:val="-2"/>
          <w:w w:val="105"/>
        </w:rPr>
        <w:t xml:space="preserve"> means the successful IA who has to provide services to </w:t>
      </w:r>
      <w:r w:rsidR="00760400" w:rsidRPr="00805350">
        <w:rPr>
          <w:spacing w:val="-2"/>
          <w:w w:val="105"/>
        </w:rPr>
        <w:t xml:space="preserve">JSCL </w:t>
      </w:r>
      <w:r w:rsidRPr="00805350">
        <w:rPr>
          <w:spacing w:val="-2"/>
          <w:w w:val="105"/>
        </w:rPr>
        <w:t xml:space="preserve">under the scope of this RFP / Agreement. This definition shall also include any and/or all of </w:t>
      </w:r>
      <w:r w:rsidRPr="00805350">
        <w:rPr>
          <w:spacing w:val="-3"/>
          <w:w w:val="105"/>
        </w:rPr>
        <w:t>the employees of IA, their authorized agents and representatives and approved Sub-</w:t>
      </w:r>
      <w:r w:rsidRPr="00805350">
        <w:rPr>
          <w:spacing w:val="-5"/>
          <w:w w:val="105"/>
        </w:rPr>
        <w:t xml:space="preserve">Implementation Agencies or other personnel employed or engaged either directly or indirectly </w:t>
      </w:r>
      <w:r w:rsidRPr="00805350">
        <w:rPr>
          <w:spacing w:val="-4"/>
          <w:w w:val="105"/>
        </w:rPr>
        <w:t>by the IA for the purposes of the Contract.</w:t>
      </w:r>
    </w:p>
    <w:p w:rsidR="004043ED" w:rsidRPr="00805350" w:rsidRDefault="004043ED" w:rsidP="002556CD">
      <w:pPr>
        <w:pStyle w:val="ListParagraph"/>
        <w:numPr>
          <w:ilvl w:val="0"/>
          <w:numId w:val="117"/>
        </w:numPr>
        <w:spacing w:before="252"/>
        <w:jc w:val="both"/>
        <w:rPr>
          <w:spacing w:val="-4"/>
          <w:w w:val="105"/>
        </w:rPr>
      </w:pPr>
      <w:r w:rsidRPr="00805350">
        <w:rPr>
          <w:b/>
          <w:bCs/>
          <w:spacing w:val="-4"/>
          <w:w w:val="105"/>
        </w:rPr>
        <w:t>“Parties”</w:t>
      </w:r>
      <w:r w:rsidRPr="00805350">
        <w:rPr>
          <w:spacing w:val="-4"/>
          <w:w w:val="105"/>
        </w:rPr>
        <w:t xml:space="preserve"> means </w:t>
      </w:r>
      <w:r w:rsidR="00760400" w:rsidRPr="00805350">
        <w:rPr>
          <w:spacing w:val="-4"/>
          <w:w w:val="105"/>
        </w:rPr>
        <w:t xml:space="preserve">JSCL </w:t>
      </w:r>
      <w:r w:rsidRPr="00805350">
        <w:rPr>
          <w:spacing w:val="-4"/>
          <w:w w:val="105"/>
        </w:rPr>
        <w:t xml:space="preserve">and the IA and </w:t>
      </w:r>
      <w:r w:rsidRPr="00805350">
        <w:rPr>
          <w:b/>
          <w:bCs/>
          <w:spacing w:val="-4"/>
          <w:w w:val="105"/>
        </w:rPr>
        <w:t xml:space="preserve">“Party” </w:t>
      </w:r>
      <w:r w:rsidRPr="00805350">
        <w:rPr>
          <w:spacing w:val="-4"/>
          <w:w w:val="105"/>
        </w:rPr>
        <w:t>means either of the Parties;</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Project</w:t>
      </w:r>
      <w:r w:rsidRPr="00805350">
        <w:rPr>
          <w:spacing w:val="-4"/>
          <w:w w:val="105"/>
        </w:rPr>
        <w:t xml:space="preserve">” means coverage of all activities as detailed out in 1.16 Project Timelines. </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Service</w:t>
      </w:r>
      <w:r w:rsidRPr="00805350">
        <w:rPr>
          <w:spacing w:val="-2"/>
          <w:w w:val="105"/>
        </w:rPr>
        <w:t xml:space="preserve">” means facilities/services to be provided as per the requirements/conditions specified in the </w:t>
      </w:r>
      <w:r w:rsidRPr="00805350">
        <w:rPr>
          <w:spacing w:val="-1"/>
          <w:w w:val="105"/>
        </w:rPr>
        <w:t xml:space="preserve">RFP document and the Agreement and any other incidental/related services, such as installation, implementation, </w:t>
      </w:r>
      <w:r w:rsidRPr="00805350">
        <w:rPr>
          <w:w w:val="105"/>
        </w:rPr>
        <w:t xml:space="preserve">maintenance, provision of technical assistance and other such obligations of the IA </w:t>
      </w:r>
      <w:r w:rsidRPr="00805350">
        <w:rPr>
          <w:spacing w:val="-4"/>
          <w:w w:val="105"/>
        </w:rPr>
        <w:t>covered under the Contract.</w:t>
      </w:r>
    </w:p>
    <w:p w:rsidR="004043ED" w:rsidRPr="00805350" w:rsidRDefault="004043ED" w:rsidP="002556CD">
      <w:pPr>
        <w:pStyle w:val="ListParagraph"/>
        <w:numPr>
          <w:ilvl w:val="0"/>
          <w:numId w:val="117"/>
        </w:numPr>
        <w:spacing w:before="252"/>
        <w:jc w:val="both"/>
        <w:rPr>
          <w:rFonts w:eastAsiaTheme="minorHAnsi"/>
          <w:color w:val="000000"/>
        </w:rPr>
      </w:pPr>
      <w:r w:rsidRPr="00805350">
        <w:rPr>
          <w:rFonts w:eastAsiaTheme="minorHAnsi"/>
          <w:color w:val="000000"/>
        </w:rPr>
        <w:t>‘</w:t>
      </w:r>
      <w:r w:rsidRPr="00805350">
        <w:rPr>
          <w:rFonts w:eastAsiaTheme="minorHAnsi"/>
          <w:b/>
          <w:color w:val="000000"/>
        </w:rPr>
        <w:t xml:space="preserve">Service </w:t>
      </w:r>
      <w:r w:rsidRPr="00805350">
        <w:rPr>
          <w:b/>
          <w:spacing w:val="-2"/>
          <w:w w:val="105"/>
        </w:rPr>
        <w:t>Level</w:t>
      </w:r>
      <w:r w:rsidRPr="00805350">
        <w:rPr>
          <w:rFonts w:eastAsiaTheme="minorHAnsi"/>
          <w:b/>
          <w:color w:val="000000"/>
        </w:rPr>
        <w:t>(s)</w:t>
      </w:r>
      <w:r w:rsidRPr="00805350">
        <w:rPr>
          <w:rFonts w:eastAsiaTheme="minorHAnsi"/>
          <w:color w:val="000000"/>
        </w:rPr>
        <w:t xml:space="preserve">’ means the service level parameters and targets and other performance criteria which will apply to the Services and deliverables as described in the RFP and in this Agreement; ‘SLA’ or ‘Service Level Agreement’ means the service level agreement specified this Agreement; </w:t>
      </w:r>
    </w:p>
    <w:p w:rsidR="004043ED" w:rsidRPr="00805350" w:rsidRDefault="004043ED" w:rsidP="002556CD">
      <w:pPr>
        <w:pStyle w:val="ListParagraph"/>
        <w:numPr>
          <w:ilvl w:val="0"/>
          <w:numId w:val="117"/>
        </w:numPr>
        <w:spacing w:before="252"/>
        <w:jc w:val="both"/>
        <w:rPr>
          <w:spacing w:val="-4"/>
          <w:w w:val="105"/>
        </w:rPr>
      </w:pPr>
      <w:r w:rsidRPr="00805350">
        <w:rPr>
          <w:spacing w:val="-8"/>
          <w:w w:val="105"/>
        </w:rPr>
        <w:t>“</w:t>
      </w:r>
      <w:r w:rsidRPr="00805350">
        <w:rPr>
          <w:b/>
          <w:spacing w:val="-4"/>
          <w:w w:val="105"/>
        </w:rPr>
        <w:t>Service</w:t>
      </w:r>
      <w:r w:rsidRPr="00805350">
        <w:rPr>
          <w:b/>
          <w:bCs/>
          <w:spacing w:val="-8"/>
          <w:w w:val="105"/>
        </w:rPr>
        <w:t xml:space="preserve"> Specification</w:t>
      </w:r>
      <w:r w:rsidRPr="00805350">
        <w:rPr>
          <w:spacing w:val="-8"/>
          <w:w w:val="105"/>
        </w:rPr>
        <w:t xml:space="preserve">” means and include detailed description, technical data, </w:t>
      </w:r>
      <w:r w:rsidRPr="00805350">
        <w:rPr>
          <w:spacing w:val="-2"/>
          <w:w w:val="105"/>
        </w:rPr>
        <w:t xml:space="preserve">performance characteristics, and standards as applicable and as specified in the Contract as </w:t>
      </w:r>
      <w:r w:rsidRPr="00805350">
        <w:rPr>
          <w:w w:val="105"/>
        </w:rPr>
        <w:t xml:space="preserve">well as those specifications relating to industry standards and codes applicable to the </w:t>
      </w:r>
      <w:r w:rsidRPr="00805350">
        <w:rPr>
          <w:spacing w:val="-5"/>
          <w:w w:val="105"/>
        </w:rPr>
        <w:t xml:space="preserve">performance of the work, work performance quality and the specifications affecting the works </w:t>
      </w:r>
      <w:r w:rsidRPr="00805350">
        <w:rPr>
          <w:spacing w:val="-1"/>
          <w:w w:val="105"/>
        </w:rPr>
        <w:t xml:space="preserve">or any additional specification required to be produced by the IA to meet the design </w:t>
      </w:r>
      <w:r w:rsidRPr="00805350">
        <w:rPr>
          <w:spacing w:val="-4"/>
          <w:w w:val="105"/>
        </w:rPr>
        <w:t>criteria.</w:t>
      </w:r>
    </w:p>
    <w:p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b/>
          <w:bCs/>
          <w:spacing w:val="-5"/>
          <w:w w:val="105"/>
        </w:rPr>
        <w:t>Sub-</w:t>
      </w:r>
      <w:r w:rsidRPr="00805350">
        <w:rPr>
          <w:spacing w:val="-4"/>
          <w:w w:val="105"/>
        </w:rPr>
        <w:t>IA</w:t>
      </w:r>
      <w:r w:rsidRPr="00805350">
        <w:rPr>
          <w:spacing w:val="-5"/>
          <w:w w:val="105"/>
        </w:rPr>
        <w:t xml:space="preserve">” means any person or persons or firm/company or their </w:t>
      </w:r>
      <w:r w:rsidRPr="00805350">
        <w:rPr>
          <w:spacing w:val="-4"/>
          <w:w w:val="105"/>
        </w:rPr>
        <w:t>successors, assignees to which part of the contract has been outsourced by the IA after necessary consent of APSF.</w:t>
      </w:r>
    </w:p>
    <w:p w:rsidR="004043ED" w:rsidRPr="00805350" w:rsidRDefault="004043ED" w:rsidP="002556CD">
      <w:pPr>
        <w:pStyle w:val="ListParagraph"/>
        <w:numPr>
          <w:ilvl w:val="0"/>
          <w:numId w:val="117"/>
        </w:numPr>
        <w:spacing w:before="252"/>
        <w:jc w:val="both"/>
        <w:rPr>
          <w:spacing w:val="-4"/>
          <w:w w:val="105"/>
        </w:rPr>
      </w:pPr>
      <w:r w:rsidRPr="00805350">
        <w:rPr>
          <w:spacing w:val="-4"/>
          <w:w w:val="105"/>
        </w:rPr>
        <w:t>“</w:t>
      </w:r>
      <w:r w:rsidRPr="00805350">
        <w:rPr>
          <w:b/>
          <w:spacing w:val="-4"/>
          <w:w w:val="105"/>
        </w:rPr>
        <w:t>Scope of Work</w:t>
      </w:r>
      <w:r w:rsidRPr="00805350">
        <w:rPr>
          <w:spacing w:val="-4"/>
          <w:w w:val="105"/>
        </w:rPr>
        <w:t>” means all the goods and services and any other deliverables as required to be provided by the IA as specified in the RFP;</w:t>
      </w:r>
    </w:p>
    <w:p w:rsidR="004043ED" w:rsidRPr="00805350" w:rsidRDefault="004043ED" w:rsidP="002556CD">
      <w:pPr>
        <w:pStyle w:val="ListParagraph"/>
        <w:numPr>
          <w:ilvl w:val="0"/>
          <w:numId w:val="117"/>
        </w:numPr>
        <w:spacing w:before="252"/>
        <w:jc w:val="both"/>
        <w:rPr>
          <w:spacing w:val="-4"/>
          <w:w w:val="105"/>
        </w:rPr>
      </w:pPr>
      <w:r w:rsidRPr="00805350">
        <w:rPr>
          <w:spacing w:val="-5"/>
          <w:w w:val="105"/>
        </w:rPr>
        <w:t>“</w:t>
      </w:r>
      <w:r w:rsidRPr="00805350">
        <w:rPr>
          <w:spacing w:val="-4"/>
          <w:w w:val="105"/>
        </w:rPr>
        <w:t>The</w:t>
      </w:r>
      <w:r w:rsidRPr="00805350">
        <w:rPr>
          <w:b/>
          <w:bCs/>
          <w:spacing w:val="-5"/>
          <w:w w:val="105"/>
        </w:rPr>
        <w:t xml:space="preserve"> Contract Price/Value</w:t>
      </w:r>
      <w:r w:rsidRPr="00805350">
        <w:rPr>
          <w:spacing w:val="-5"/>
          <w:w w:val="105"/>
        </w:rPr>
        <w:t xml:space="preserve">” means the price payable to the IA under the Contract for the </w:t>
      </w:r>
      <w:r w:rsidRPr="00805350">
        <w:rPr>
          <w:spacing w:val="-4"/>
          <w:w w:val="105"/>
        </w:rPr>
        <w:t>full and proper performance of its contractual obligations;</w:t>
      </w:r>
    </w:p>
    <w:p w:rsidR="004043ED" w:rsidRPr="00805350" w:rsidRDefault="00760400" w:rsidP="002556CD">
      <w:pPr>
        <w:pStyle w:val="ListParagraph"/>
        <w:numPr>
          <w:ilvl w:val="0"/>
          <w:numId w:val="117"/>
        </w:numPr>
        <w:spacing w:before="252"/>
        <w:jc w:val="both"/>
        <w:rPr>
          <w:spacing w:val="-4"/>
          <w:w w:val="105"/>
        </w:rPr>
      </w:pPr>
      <w:r w:rsidRPr="00805350">
        <w:rPr>
          <w:spacing w:val="-4"/>
          <w:w w:val="105"/>
        </w:rPr>
        <w:t xml:space="preserve">JSCL </w:t>
      </w:r>
      <w:r w:rsidR="004043ED" w:rsidRPr="00805350">
        <w:rPr>
          <w:spacing w:val="-4"/>
          <w:w w:val="105"/>
        </w:rPr>
        <w:t>and shall include its legal representatives, successors and permitted assignees.</w:t>
      </w:r>
    </w:p>
    <w:p w:rsidR="00EA2351" w:rsidRPr="00805350" w:rsidRDefault="004043ED" w:rsidP="002556CD">
      <w:pPr>
        <w:pStyle w:val="ListParagraph"/>
        <w:numPr>
          <w:ilvl w:val="0"/>
          <w:numId w:val="117"/>
        </w:numPr>
        <w:spacing w:before="252"/>
        <w:jc w:val="both"/>
        <w:rPr>
          <w:w w:val="105"/>
        </w:rPr>
      </w:pPr>
      <w:r w:rsidRPr="00805350">
        <w:rPr>
          <w:spacing w:val="-4"/>
          <w:w w:val="105"/>
        </w:rPr>
        <w:t>“</w:t>
      </w:r>
      <w:r w:rsidR="00F0045A" w:rsidRPr="00805350">
        <w:rPr>
          <w:b/>
          <w:spacing w:val="-4"/>
          <w:w w:val="105"/>
        </w:rPr>
        <w:t xml:space="preserve">JSCL </w:t>
      </w:r>
      <w:r w:rsidRPr="00805350">
        <w:rPr>
          <w:b/>
          <w:spacing w:val="-4"/>
          <w:w w:val="105"/>
        </w:rPr>
        <w:t>’s Representative</w:t>
      </w:r>
      <w:r w:rsidRPr="00805350">
        <w:rPr>
          <w:spacing w:val="-4"/>
          <w:w w:val="105"/>
        </w:rPr>
        <w:t xml:space="preserve">” shall mean the person appointed by </w:t>
      </w:r>
      <w:r w:rsidR="00760400" w:rsidRPr="00805350">
        <w:rPr>
          <w:spacing w:val="-4"/>
          <w:w w:val="105"/>
        </w:rPr>
        <w:t xml:space="preserve">JSCL </w:t>
      </w:r>
      <w:r w:rsidRPr="00805350">
        <w:rPr>
          <w:spacing w:val="-4"/>
          <w:w w:val="105"/>
        </w:rPr>
        <w:t xml:space="preserve">from time to time </w:t>
      </w:r>
      <w:r w:rsidRPr="00805350">
        <w:rPr>
          <w:spacing w:val="-5"/>
          <w:w w:val="105"/>
        </w:rPr>
        <w:t xml:space="preserve">to act on its behalf at the site for overall coordination, supervision and project management at </w:t>
      </w:r>
      <w:r w:rsidRPr="00805350">
        <w:rPr>
          <w:w w:val="105"/>
        </w:rPr>
        <w:t>site.</w:t>
      </w:r>
    </w:p>
    <w:p w:rsidR="004043ED" w:rsidRPr="00805350" w:rsidRDefault="004043ED" w:rsidP="004043ED">
      <w:pPr>
        <w:pStyle w:val="ListParagraph"/>
        <w:tabs>
          <w:tab w:val="num" w:pos="2232"/>
        </w:tabs>
        <w:spacing w:before="144"/>
        <w:ind w:left="0"/>
        <w:jc w:val="both"/>
        <w:rPr>
          <w:w w:val="105"/>
        </w:rPr>
      </w:pPr>
    </w:p>
    <w:p w:rsidR="004043ED" w:rsidRPr="00805350" w:rsidRDefault="004043ED" w:rsidP="002556CD">
      <w:pPr>
        <w:pStyle w:val="ListParagraph"/>
        <w:numPr>
          <w:ilvl w:val="0"/>
          <w:numId w:val="105"/>
        </w:numPr>
        <w:tabs>
          <w:tab w:val="decimal" w:pos="506"/>
          <w:tab w:val="right" w:pos="3155"/>
        </w:tabs>
        <w:spacing w:before="756"/>
        <w:ind w:left="0"/>
        <w:jc w:val="both"/>
        <w:rPr>
          <w:spacing w:val="-4"/>
          <w:w w:val="105"/>
        </w:rPr>
      </w:pPr>
      <w:r w:rsidRPr="00805350">
        <w:rPr>
          <w:b/>
          <w:bCs/>
          <w:spacing w:val="-4"/>
          <w:w w:val="105"/>
        </w:rPr>
        <w:t>INTERPRETATIONS</w:t>
      </w:r>
    </w:p>
    <w:p w:rsidR="004043ED" w:rsidRPr="00805350" w:rsidRDefault="004043ED" w:rsidP="004043ED">
      <w:pPr>
        <w:spacing w:before="108"/>
        <w:jc w:val="both"/>
        <w:rPr>
          <w:spacing w:val="-3"/>
          <w:w w:val="105"/>
        </w:rPr>
      </w:pPr>
      <w:r w:rsidRPr="00805350">
        <w:rPr>
          <w:spacing w:val="-3"/>
          <w:w w:val="105"/>
        </w:rPr>
        <w:t>In this Contract unless a contrary intention is evident:</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The clause headings are for convenient reference only and do not form part of this Contract;</w:t>
      </w:r>
    </w:p>
    <w:p w:rsidR="004043ED" w:rsidRPr="00805350" w:rsidRDefault="004043ED" w:rsidP="002556CD">
      <w:pPr>
        <w:numPr>
          <w:ilvl w:val="0"/>
          <w:numId w:val="40"/>
        </w:numPr>
        <w:tabs>
          <w:tab w:val="clear" w:pos="360"/>
          <w:tab w:val="num" w:pos="-792"/>
        </w:tabs>
        <w:spacing w:before="108"/>
        <w:ind w:left="0"/>
        <w:jc w:val="both"/>
        <w:rPr>
          <w:spacing w:val="-3"/>
          <w:w w:val="105"/>
        </w:rPr>
      </w:pPr>
      <w:r w:rsidRPr="00805350">
        <w:rPr>
          <w:spacing w:val="-3"/>
          <w:w w:val="105"/>
        </w:rPr>
        <w:t>Unless otherwise specified a reference to a clause, sub-clause or section is a reference to a clause, sub-clause or section of this Contract including any amendments or modifications to the same from time to time;</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Words denoting the singular include the plural and vice versa and use of any gender includes the other genders;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References to a ‘company’ shall be construed so as to include any company, corporation or other body corporate, wherever and however incorporated or established;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Words denoting a person shall include an individual, corporation, company, body corporate, partnership, or a trust;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lastRenderedPageBreak/>
        <w:t xml:space="preserve">A reference to legislation includes legislation repealing, replacing or amending that legislation; </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Unless otherwise specified a reference to a clause number is a reference to all its sub-clauses;</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A reference to legislation includes legislation repealing, replacing or amending that legislation;</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Where a word or phrase is given a particular meaning it includes the appropriate grammatical forms of that word or phrase which have corresponding meanings.</w:t>
      </w:r>
    </w:p>
    <w:p w:rsidR="004043ED" w:rsidRPr="00805350" w:rsidRDefault="004043ED" w:rsidP="002556CD">
      <w:pPr>
        <w:numPr>
          <w:ilvl w:val="0"/>
          <w:numId w:val="40"/>
        </w:numPr>
        <w:tabs>
          <w:tab w:val="clear" w:pos="360"/>
          <w:tab w:val="num" w:pos="-792"/>
        </w:tabs>
        <w:spacing w:before="252"/>
        <w:ind w:left="0"/>
        <w:jc w:val="both"/>
        <w:rPr>
          <w:spacing w:val="-3"/>
          <w:w w:val="105"/>
        </w:rPr>
      </w:pPr>
      <w:r w:rsidRPr="00805350">
        <w:rPr>
          <w:spacing w:val="-3"/>
          <w:w w:val="105"/>
        </w:rPr>
        <w:t xml:space="preserve"> A reference to the Agreement shall, unless the context otherwise requires, includes a reference to its Annexures, Schedules and every other documents forming part of this Agreement. If a term of this Agreement requires things to be done, undertaken or completed under the Agreement, the same, if relevant, shall, unless the context otherwise require, mean to include such things to be done, undertaken or completed under the relevant Schedules, Annexures of this Agreement.</w:t>
      </w:r>
    </w:p>
    <w:p w:rsidR="004C3BCE" w:rsidRPr="00805350" w:rsidRDefault="004C3BCE" w:rsidP="004C3BCE">
      <w:pPr>
        <w:spacing w:before="252"/>
        <w:jc w:val="both"/>
        <w:rPr>
          <w:spacing w:val="-3"/>
          <w:w w:val="105"/>
          <w:sz w:val="20"/>
          <w:szCs w:val="20"/>
        </w:rPr>
      </w:pPr>
    </w:p>
    <w:p w:rsidR="004C3BCE" w:rsidRPr="00805350" w:rsidRDefault="004C3BCE" w:rsidP="00414B07">
      <w:pPr>
        <w:pStyle w:val="Heading2"/>
        <w:numPr>
          <w:ilvl w:val="1"/>
          <w:numId w:val="288"/>
        </w:numPr>
        <w:rPr>
          <w:rFonts w:ascii="Times New Roman" w:hAnsi="Times New Roman"/>
        </w:rPr>
      </w:pPr>
      <w:bookmarkStart w:id="431" w:name="_Toc12539554"/>
      <w:r w:rsidRPr="00805350">
        <w:rPr>
          <w:rFonts w:ascii="Times New Roman" w:hAnsi="Times New Roman"/>
        </w:rPr>
        <w:t>Documents forming part of Agreement</w:t>
      </w:r>
      <w:bookmarkEnd w:id="431"/>
      <w:r w:rsidRPr="00805350">
        <w:rPr>
          <w:rFonts w:ascii="Times New Roman" w:hAnsi="Times New Roman"/>
        </w:rPr>
        <w:t xml:space="preserve"> </w:t>
      </w:r>
    </w:p>
    <w:p w:rsidR="004C3BCE" w:rsidRPr="00805350" w:rsidRDefault="004C3BCE" w:rsidP="004C3BCE">
      <w:pPr>
        <w:pStyle w:val="Default"/>
        <w:rPr>
          <w:rFonts w:ascii="Times New Roman" w:hAnsi="Times New Roman" w:cs="Times New Roman"/>
        </w:rPr>
      </w:pPr>
      <w:r w:rsidRPr="00805350">
        <w:rPr>
          <w:rFonts w:ascii="Times New Roman" w:hAnsi="Times New Roman" w:cs="Times New Roman"/>
        </w:rPr>
        <w:t xml:space="preserve">The following documents shall be deemed to form and be read and constructed as part of the Contract viz.: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Contract;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RFP comprising of all volumes and any corrigenda, clarification thereto;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Proposal of the IA as accepted by the designated authority along with any related documentation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designated authority‘s Letter of Award;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IA‘s Acceptance of Letter of Award, if any; </w:t>
      </w:r>
    </w:p>
    <w:p w:rsidR="004C3BCE" w:rsidRPr="00805350" w:rsidRDefault="004C3BCE" w:rsidP="002556CD">
      <w:pPr>
        <w:pStyle w:val="Default"/>
        <w:numPr>
          <w:ilvl w:val="0"/>
          <w:numId w:val="234"/>
        </w:numPr>
        <w:rPr>
          <w:rFonts w:ascii="Times New Roman" w:hAnsi="Times New Roman" w:cs="Times New Roman"/>
        </w:rPr>
      </w:pPr>
      <w:r w:rsidRPr="00805350">
        <w:rPr>
          <w:rFonts w:ascii="Times New Roman" w:hAnsi="Times New Roman" w:cs="Times New Roman"/>
        </w:rPr>
        <w:t xml:space="preserve">The tripartite agreement to be entered into between ISP, IA and Authority for provision of bandwidth services, if any; </w:t>
      </w:r>
    </w:p>
    <w:p w:rsidR="004C3BCE" w:rsidRPr="00805350" w:rsidRDefault="004C3BCE" w:rsidP="00164C1B">
      <w:pPr>
        <w:pStyle w:val="Default"/>
        <w:numPr>
          <w:ilvl w:val="0"/>
          <w:numId w:val="234"/>
        </w:numPr>
        <w:rPr>
          <w:rFonts w:ascii="Times New Roman" w:hAnsi="Times New Roman" w:cs="Times New Roman"/>
        </w:rPr>
      </w:pPr>
      <w:r w:rsidRPr="00805350">
        <w:rPr>
          <w:rFonts w:ascii="Times New Roman" w:hAnsi="Times New Roman" w:cs="Times New Roman"/>
        </w:rPr>
        <w:t xml:space="preserve">The Corporate Non-disclosure agreement and any other document to be submitted by the IA and appended to this Agreement. </w:t>
      </w:r>
    </w:p>
    <w:p w:rsidR="004C3BCE" w:rsidRPr="00805350" w:rsidRDefault="004C3BCE" w:rsidP="002556CD">
      <w:pPr>
        <w:pStyle w:val="Default"/>
        <w:numPr>
          <w:ilvl w:val="0"/>
          <w:numId w:val="234"/>
        </w:numPr>
        <w:rPr>
          <w:rFonts w:ascii="Times New Roman" w:hAnsi="Times New Roman" w:cs="Times New Roman"/>
          <w:spacing w:val="-3"/>
          <w:w w:val="105"/>
        </w:rPr>
      </w:pPr>
      <w:r w:rsidRPr="00805350">
        <w:rPr>
          <w:rFonts w:ascii="Times New Roman" w:hAnsi="Times New Roman" w:cs="Times New Roman"/>
        </w:rPr>
        <w:t>The intra-city agreement.</w:t>
      </w:r>
    </w:p>
    <w:p w:rsidR="004043ED" w:rsidRPr="00805350" w:rsidRDefault="004043ED" w:rsidP="004043ED">
      <w:pPr>
        <w:spacing w:before="108"/>
        <w:ind w:left="144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32" w:name="_Toc473822372"/>
      <w:bookmarkStart w:id="433" w:name="_Toc12539555"/>
      <w:r w:rsidRPr="00805350">
        <w:rPr>
          <w:rFonts w:ascii="Times New Roman" w:hAnsi="Times New Roman"/>
        </w:rPr>
        <w:t>Measurements and Arithmetic Conventions</w:t>
      </w:r>
      <w:bookmarkEnd w:id="432"/>
      <w:bookmarkEnd w:id="433"/>
    </w:p>
    <w:p w:rsidR="004043ED" w:rsidRPr="00805350" w:rsidRDefault="004043ED" w:rsidP="004043ED">
      <w:pPr>
        <w:spacing w:before="144"/>
        <w:jc w:val="both"/>
        <w:rPr>
          <w:spacing w:val="-4"/>
          <w:w w:val="105"/>
        </w:rPr>
      </w:pPr>
      <w:r w:rsidRPr="00805350">
        <w:rPr>
          <w:spacing w:val="-3"/>
          <w:w w:val="105"/>
        </w:rPr>
        <w:t xml:space="preserve">All measurements and calculations shall be in the metric system and calculations done to 2 (two) decimal </w:t>
      </w:r>
      <w:r w:rsidRPr="00805350">
        <w:rPr>
          <w:spacing w:val="-2"/>
          <w:w w:val="105"/>
        </w:rPr>
        <w:t xml:space="preserve">places, with the third digit of 5 (five) or above being rounded up and below 5 (five) being rounded down </w:t>
      </w:r>
      <w:r w:rsidRPr="00805350">
        <w:rPr>
          <w:spacing w:val="-4"/>
          <w:w w:val="105"/>
        </w:rPr>
        <w:t>except in money calculations where such amounts shall be rounded off to the nearest Rupee.</w:t>
      </w:r>
    </w:p>
    <w:p w:rsidR="004043ED" w:rsidRPr="00805350" w:rsidRDefault="004043ED" w:rsidP="00414B07">
      <w:pPr>
        <w:spacing w:before="144"/>
        <w:jc w:val="both"/>
        <w:rPr>
          <w:sz w:val="32"/>
          <w:szCs w:val="32"/>
        </w:rPr>
      </w:pPr>
    </w:p>
    <w:p w:rsidR="004043ED" w:rsidRPr="00805350" w:rsidRDefault="004043ED" w:rsidP="00414B07">
      <w:pPr>
        <w:pStyle w:val="Heading2"/>
        <w:numPr>
          <w:ilvl w:val="1"/>
          <w:numId w:val="288"/>
        </w:numPr>
        <w:rPr>
          <w:rFonts w:ascii="Times New Roman" w:hAnsi="Times New Roman"/>
        </w:rPr>
      </w:pPr>
      <w:bookmarkStart w:id="434" w:name="_Toc473822374"/>
      <w:bookmarkStart w:id="435" w:name="_Toc12539556"/>
      <w:r w:rsidRPr="00805350">
        <w:rPr>
          <w:rFonts w:ascii="Times New Roman" w:hAnsi="Times New Roman"/>
        </w:rPr>
        <w:t>Priority of documents</w:t>
      </w:r>
      <w:bookmarkEnd w:id="434"/>
      <w:bookmarkEnd w:id="435"/>
    </w:p>
    <w:p w:rsidR="004043ED" w:rsidRPr="00805350" w:rsidRDefault="004043ED" w:rsidP="004043ED">
      <w:pPr>
        <w:spacing w:before="108"/>
        <w:jc w:val="both"/>
        <w:rPr>
          <w:spacing w:val="-4"/>
          <w:w w:val="105"/>
        </w:rPr>
      </w:pPr>
      <w:r w:rsidRPr="00805350">
        <w:rPr>
          <w:spacing w:val="-2"/>
          <w:w w:val="105"/>
        </w:rPr>
        <w:t>Th</w:t>
      </w:r>
      <w:r w:rsidR="00164C1B" w:rsidRPr="00805350">
        <w:rPr>
          <w:spacing w:val="-2"/>
          <w:w w:val="105"/>
        </w:rPr>
        <w:t>e</w:t>
      </w:r>
      <w:r w:rsidRPr="00805350">
        <w:rPr>
          <w:spacing w:val="-2"/>
          <w:w w:val="105"/>
        </w:rPr>
        <w:t xml:space="preserve"> </w:t>
      </w:r>
      <w:r w:rsidR="00070758" w:rsidRPr="00805350">
        <w:rPr>
          <w:spacing w:val="-2"/>
          <w:w w:val="105"/>
        </w:rPr>
        <w:t>S</w:t>
      </w:r>
      <w:r w:rsidR="00164C1B" w:rsidRPr="00805350">
        <w:rPr>
          <w:spacing w:val="-2"/>
          <w:w w:val="105"/>
        </w:rPr>
        <w:t xml:space="preserve">ervice </w:t>
      </w:r>
      <w:r w:rsidR="00070758" w:rsidRPr="00805350">
        <w:rPr>
          <w:spacing w:val="-2"/>
          <w:w w:val="105"/>
        </w:rPr>
        <w:t>A</w:t>
      </w:r>
      <w:r w:rsidR="00164C1B" w:rsidRPr="00805350">
        <w:rPr>
          <w:spacing w:val="-2"/>
          <w:w w:val="105"/>
        </w:rPr>
        <w:t>greement</w:t>
      </w:r>
      <w:r w:rsidR="000171D8">
        <w:rPr>
          <w:spacing w:val="-2"/>
          <w:w w:val="105"/>
        </w:rPr>
        <w:t>(SA)</w:t>
      </w:r>
      <w:r w:rsidRPr="00805350">
        <w:rPr>
          <w:spacing w:val="-2"/>
          <w:w w:val="105"/>
        </w:rPr>
        <w:t xml:space="preserve">, including its Schedules, represents the entire Agreement between the parties as noted in this </w:t>
      </w:r>
      <w:r w:rsidRPr="00805350">
        <w:rPr>
          <w:spacing w:val="-3"/>
          <w:w w:val="105"/>
        </w:rPr>
        <w:t>clause</w:t>
      </w:r>
      <w:r w:rsidRPr="00805350">
        <w:rPr>
          <w:i/>
          <w:iCs/>
          <w:spacing w:val="-3"/>
        </w:rPr>
        <w:t xml:space="preserve">. </w:t>
      </w:r>
      <w:r w:rsidRPr="00805350">
        <w:rPr>
          <w:spacing w:val="-3"/>
          <w:w w:val="105"/>
        </w:rPr>
        <w:t xml:space="preserve">If in the event of a dispute as to the interpretation or meaning of this </w:t>
      </w:r>
      <w:r w:rsidR="00070758" w:rsidRPr="00805350">
        <w:rPr>
          <w:spacing w:val="-3"/>
          <w:w w:val="105"/>
        </w:rPr>
        <w:t>SA</w:t>
      </w:r>
      <w:r w:rsidRPr="00805350">
        <w:rPr>
          <w:spacing w:val="-3"/>
          <w:w w:val="105"/>
        </w:rPr>
        <w:t xml:space="preserve"> it should be necessary for </w:t>
      </w:r>
      <w:r w:rsidRPr="00805350">
        <w:rPr>
          <w:spacing w:val="-5"/>
          <w:w w:val="105"/>
        </w:rPr>
        <w:t xml:space="preserve">the parties to refer to documents forming part of the bidding process leading to this Agreement, then such </w:t>
      </w:r>
      <w:r w:rsidRPr="00805350">
        <w:rPr>
          <w:spacing w:val="-4"/>
          <w:w w:val="105"/>
        </w:rPr>
        <w:t xml:space="preserve">documents shall be relied upon and interpreted in the </w:t>
      </w:r>
      <w:r w:rsidRPr="00805350">
        <w:rPr>
          <w:spacing w:val="-4"/>
          <w:w w:val="105"/>
        </w:rPr>
        <w:lastRenderedPageBreak/>
        <w:t>following descending order of priority:</w:t>
      </w:r>
    </w:p>
    <w:p w:rsidR="004043ED" w:rsidRPr="00805350" w:rsidRDefault="004043ED" w:rsidP="004043ED">
      <w:pPr>
        <w:autoSpaceDE w:val="0"/>
        <w:autoSpaceDN w:val="0"/>
        <w:adjustRightInd w:val="0"/>
        <w:jc w:val="both"/>
      </w:pPr>
    </w:p>
    <w:p w:rsidR="004043ED" w:rsidRPr="00805350" w:rsidRDefault="004043ED" w:rsidP="002556CD">
      <w:pPr>
        <w:numPr>
          <w:ilvl w:val="0"/>
          <w:numId w:val="42"/>
        </w:numPr>
        <w:tabs>
          <w:tab w:val="clear" w:pos="360"/>
          <w:tab w:val="num" w:pos="72"/>
        </w:tabs>
        <w:ind w:left="72"/>
        <w:jc w:val="both"/>
        <w:rPr>
          <w:w w:val="105"/>
        </w:rPr>
      </w:pPr>
      <w:r w:rsidRPr="00805350">
        <w:rPr>
          <w:spacing w:val="-8"/>
          <w:w w:val="105"/>
        </w:rPr>
        <w:t xml:space="preserve">Any clarifications / amendments issued by </w:t>
      </w:r>
      <w:r w:rsidR="00760400" w:rsidRPr="00805350">
        <w:rPr>
          <w:spacing w:val="-8"/>
          <w:w w:val="105"/>
        </w:rPr>
        <w:t xml:space="preserve">JSCL </w:t>
      </w:r>
      <w:r w:rsidRPr="00805350">
        <w:rPr>
          <w:spacing w:val="-8"/>
          <w:w w:val="105"/>
        </w:rPr>
        <w:t xml:space="preserve">on the </w:t>
      </w:r>
      <w:r w:rsidR="00070758" w:rsidRPr="00805350">
        <w:rPr>
          <w:spacing w:val="-8"/>
          <w:w w:val="105"/>
        </w:rPr>
        <w:t>SA</w:t>
      </w:r>
      <w:r w:rsidRPr="00805350">
        <w:rPr>
          <w:spacing w:val="-8"/>
          <w:w w:val="105"/>
        </w:rPr>
        <w:t xml:space="preserve">, SLA , Schedules and </w:t>
      </w:r>
      <w:r w:rsidRPr="00805350">
        <w:rPr>
          <w:w w:val="105"/>
        </w:rPr>
        <w:t>Annexure</w:t>
      </w:r>
    </w:p>
    <w:p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 xml:space="preserve">This </w:t>
      </w:r>
      <w:r w:rsidR="00070758" w:rsidRPr="00805350">
        <w:rPr>
          <w:spacing w:val="-2"/>
          <w:w w:val="105"/>
        </w:rPr>
        <w:t>SA</w:t>
      </w:r>
      <w:r w:rsidRPr="00805350">
        <w:rPr>
          <w:spacing w:val="-2"/>
          <w:w w:val="105"/>
        </w:rPr>
        <w:t xml:space="preserve"> along with the SLA Agreement, Schedules and annexure;</w:t>
      </w:r>
    </w:p>
    <w:p w:rsidR="004043ED" w:rsidRPr="00805350" w:rsidRDefault="004043ED" w:rsidP="002556CD">
      <w:pPr>
        <w:numPr>
          <w:ilvl w:val="0"/>
          <w:numId w:val="42"/>
        </w:numPr>
        <w:tabs>
          <w:tab w:val="clear" w:pos="360"/>
          <w:tab w:val="num" w:pos="72"/>
        </w:tabs>
        <w:spacing w:before="108"/>
        <w:ind w:left="72"/>
        <w:jc w:val="both"/>
        <w:rPr>
          <w:spacing w:val="-2"/>
          <w:w w:val="105"/>
        </w:rPr>
      </w:pPr>
      <w:r w:rsidRPr="00805350">
        <w:rPr>
          <w:spacing w:val="-2"/>
          <w:w w:val="105"/>
        </w:rPr>
        <w:t>Request for Proposal and addendum / corrigendum to the Request for Proposal (if any).</w:t>
      </w:r>
    </w:p>
    <w:p w:rsidR="004043ED" w:rsidRPr="00805350" w:rsidRDefault="004043ED" w:rsidP="004043ED">
      <w:pPr>
        <w:spacing w:before="360"/>
        <w:jc w:val="both"/>
        <w:rPr>
          <w:spacing w:val="-4"/>
          <w:w w:val="105"/>
        </w:rPr>
      </w:pPr>
      <w:r w:rsidRPr="00805350">
        <w:rPr>
          <w:w w:val="105"/>
        </w:rPr>
        <w:t xml:space="preserve">For the avoidance of doubt, it is expressly clarified that in the event of a conflict between this </w:t>
      </w:r>
      <w:r w:rsidR="00070758" w:rsidRPr="00805350">
        <w:rPr>
          <w:w w:val="105"/>
        </w:rPr>
        <w:t>SA</w:t>
      </w:r>
      <w:r w:rsidRPr="00805350">
        <w:rPr>
          <w:w w:val="105"/>
        </w:rPr>
        <w:t xml:space="preserve">, </w:t>
      </w:r>
      <w:r w:rsidRPr="00805350">
        <w:rPr>
          <w:spacing w:val="-4"/>
          <w:w w:val="105"/>
        </w:rPr>
        <w:t xml:space="preserve">Annexure / Schedules or the contents of the RFP, the terms of this </w:t>
      </w:r>
      <w:r w:rsidR="00070758" w:rsidRPr="00805350">
        <w:rPr>
          <w:spacing w:val="-4"/>
          <w:w w:val="105"/>
        </w:rPr>
        <w:t>SA</w:t>
      </w:r>
      <w:r w:rsidRPr="00805350">
        <w:rPr>
          <w:spacing w:val="-4"/>
          <w:w w:val="105"/>
        </w:rPr>
        <w:t xml:space="preserve"> shall prevail over the Annexure / Schedules or the contents and specifications of the RFP.</w:t>
      </w:r>
    </w:p>
    <w:p w:rsidR="004043ED" w:rsidRPr="00805350" w:rsidRDefault="004043ED" w:rsidP="004043ED">
      <w:pPr>
        <w:autoSpaceDE w:val="0"/>
        <w:autoSpaceDN w:val="0"/>
        <w:adjustRightInd w:val="0"/>
        <w:jc w:val="both"/>
        <w:rPr>
          <w:sz w:val="20"/>
          <w:szCs w:val="20"/>
        </w:rPr>
      </w:pPr>
    </w:p>
    <w:p w:rsidR="004043ED" w:rsidRPr="00805350" w:rsidRDefault="004043ED" w:rsidP="00414B07">
      <w:pPr>
        <w:pStyle w:val="Heading2"/>
        <w:numPr>
          <w:ilvl w:val="1"/>
          <w:numId w:val="288"/>
        </w:numPr>
        <w:rPr>
          <w:rFonts w:ascii="Times New Roman" w:hAnsi="Times New Roman"/>
        </w:rPr>
      </w:pPr>
      <w:bookmarkStart w:id="436" w:name="_Toc473822375"/>
      <w:bookmarkStart w:id="437" w:name="_Toc12539557"/>
      <w:r w:rsidRPr="00805350">
        <w:rPr>
          <w:rFonts w:ascii="Times New Roman" w:hAnsi="Times New Roman"/>
        </w:rPr>
        <w:t>Conditions Precedent</w:t>
      </w:r>
      <w:bookmarkEnd w:id="436"/>
      <w:bookmarkEnd w:id="437"/>
    </w:p>
    <w:p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Provisions to take effect upon fulfilment of Conditions Precedent</w:t>
      </w:r>
    </w:p>
    <w:p w:rsidR="004043ED" w:rsidRPr="00805350" w:rsidRDefault="004043ED" w:rsidP="004043ED">
      <w:pPr>
        <w:jc w:val="both"/>
        <w:rPr>
          <w:w w:val="105"/>
        </w:rPr>
      </w:pPr>
      <w:r w:rsidRPr="00805350">
        <w:rPr>
          <w:spacing w:val="-2"/>
          <w:w w:val="105"/>
        </w:rPr>
        <w:t xml:space="preserve">Subject to express terms to the contrary, the rights of the IA to receive payments, and obligation of </w:t>
      </w:r>
      <w:r w:rsidR="00760400" w:rsidRPr="00805350">
        <w:rPr>
          <w:spacing w:val="-2"/>
          <w:w w:val="105"/>
        </w:rPr>
        <w:t xml:space="preserve">JSCL </w:t>
      </w:r>
      <w:r w:rsidRPr="00805350">
        <w:rPr>
          <w:spacing w:val="-2"/>
          <w:w w:val="105"/>
        </w:rPr>
        <w:t xml:space="preserve">to make payments under this Agreement shall take effect only </w:t>
      </w:r>
      <w:r w:rsidRPr="00805350">
        <w:rPr>
          <w:spacing w:val="-1"/>
          <w:w w:val="105"/>
        </w:rPr>
        <w:t xml:space="preserve">upon fulfillment of all the Conditions Precedent set out below. However, </w:t>
      </w:r>
      <w:r w:rsidR="00760400" w:rsidRPr="00805350">
        <w:rPr>
          <w:spacing w:val="-1"/>
          <w:w w:val="105"/>
        </w:rPr>
        <w:t xml:space="preserve">JSCL </w:t>
      </w:r>
      <w:r w:rsidRPr="00805350">
        <w:rPr>
          <w:spacing w:val="-1"/>
          <w:w w:val="105"/>
        </w:rPr>
        <w:t xml:space="preserve">or its nominated </w:t>
      </w:r>
      <w:r w:rsidRPr="00805350">
        <w:rPr>
          <w:spacing w:val="-5"/>
          <w:w w:val="105"/>
        </w:rPr>
        <w:t xml:space="preserve">agencies may at any time at its sole discretion waive fully or partially any of the conditions precedent for the </w:t>
      </w:r>
      <w:r w:rsidRPr="00805350">
        <w:rPr>
          <w:w w:val="105"/>
        </w:rPr>
        <w:t>IA.</w:t>
      </w:r>
    </w:p>
    <w:p w:rsidR="004043ED" w:rsidRPr="00805350" w:rsidRDefault="004043ED" w:rsidP="002A4EB4">
      <w:pPr>
        <w:pStyle w:val="ListParagraph"/>
        <w:numPr>
          <w:ilvl w:val="0"/>
          <w:numId w:val="343"/>
        </w:numPr>
        <w:tabs>
          <w:tab w:val="decimal" w:pos="1038"/>
          <w:tab w:val="right" w:pos="7523"/>
        </w:tabs>
        <w:spacing w:before="252"/>
        <w:jc w:val="both"/>
        <w:rPr>
          <w:b/>
          <w:bCs/>
          <w:spacing w:val="-4"/>
          <w:w w:val="105"/>
        </w:rPr>
      </w:pPr>
      <w:r w:rsidRPr="00805350">
        <w:rPr>
          <w:b/>
          <w:bCs/>
          <w:spacing w:val="-4"/>
          <w:w w:val="105"/>
        </w:rPr>
        <w:t>Conditions Precedent of the IA</w:t>
      </w:r>
    </w:p>
    <w:p w:rsidR="004043ED" w:rsidRPr="00805350" w:rsidRDefault="004043ED" w:rsidP="004043ED">
      <w:pPr>
        <w:spacing w:before="216"/>
        <w:jc w:val="both"/>
        <w:rPr>
          <w:spacing w:val="-4"/>
          <w:w w:val="105"/>
        </w:rPr>
      </w:pPr>
      <w:r w:rsidRPr="00805350">
        <w:rPr>
          <w:spacing w:val="-3"/>
          <w:w w:val="105"/>
        </w:rPr>
        <w:t>The IA shall be required to fulfill the Conditions Precedent which</w:t>
      </w:r>
      <w:r w:rsidRPr="00805350">
        <w:rPr>
          <w:spacing w:val="-4"/>
          <w:w w:val="105"/>
        </w:rPr>
        <w:t xml:space="preserve"> is as follows:</w:t>
      </w:r>
    </w:p>
    <w:p w:rsidR="004043ED" w:rsidRPr="00805350" w:rsidRDefault="004043ED" w:rsidP="002556CD">
      <w:pPr>
        <w:numPr>
          <w:ilvl w:val="0"/>
          <w:numId w:val="43"/>
        </w:numPr>
        <w:tabs>
          <w:tab w:val="clear" w:pos="-702"/>
          <w:tab w:val="num" w:pos="-1854"/>
          <w:tab w:val="num" w:pos="2592"/>
        </w:tabs>
        <w:spacing w:before="252"/>
        <w:ind w:left="378"/>
        <w:jc w:val="both"/>
        <w:rPr>
          <w:spacing w:val="-3"/>
          <w:w w:val="105"/>
        </w:rPr>
      </w:pPr>
      <w:r w:rsidRPr="00805350">
        <w:rPr>
          <w:spacing w:val="-3"/>
          <w:w w:val="105"/>
        </w:rPr>
        <w:t xml:space="preserve">To provide an unconditional, irrevocable and continuing  Performance Bank Guarantee to </w:t>
      </w:r>
      <w:r w:rsidR="00760400" w:rsidRPr="00805350">
        <w:rPr>
          <w:spacing w:val="-3"/>
          <w:w w:val="105"/>
        </w:rPr>
        <w:t xml:space="preserve">JSCL </w:t>
      </w:r>
      <w:r w:rsidRPr="00805350">
        <w:rPr>
          <w:spacing w:val="-3"/>
          <w:w w:val="105"/>
        </w:rPr>
        <w:t>or its nominated agencies for an amount of 5% of the Contract Price in the format as provided in the RFP within 15 days of receipt of the Letter of Award; and</w:t>
      </w:r>
    </w:p>
    <w:p w:rsidR="004043ED" w:rsidRPr="00805350" w:rsidRDefault="004043ED" w:rsidP="002556CD">
      <w:pPr>
        <w:numPr>
          <w:ilvl w:val="0"/>
          <w:numId w:val="43"/>
        </w:numPr>
        <w:tabs>
          <w:tab w:val="clear" w:pos="-702"/>
          <w:tab w:val="num" w:pos="-1854"/>
          <w:tab w:val="num" w:pos="2592"/>
        </w:tabs>
        <w:spacing w:before="108"/>
        <w:ind w:left="378"/>
        <w:jc w:val="both"/>
        <w:rPr>
          <w:spacing w:val="-6"/>
          <w:w w:val="105"/>
        </w:rPr>
      </w:pPr>
      <w:r w:rsidRPr="00805350">
        <w:rPr>
          <w:spacing w:val="-8"/>
          <w:w w:val="105"/>
        </w:rPr>
        <w:t xml:space="preserve">To provide </w:t>
      </w:r>
      <w:r w:rsidR="00760400" w:rsidRPr="00805350">
        <w:rPr>
          <w:spacing w:val="-8"/>
          <w:w w:val="105"/>
        </w:rPr>
        <w:t xml:space="preserve">JSCL </w:t>
      </w:r>
      <w:r w:rsidRPr="00805350">
        <w:rPr>
          <w:spacing w:val="-8"/>
          <w:w w:val="105"/>
        </w:rPr>
        <w:t xml:space="preserve">or its nominated agencies certified true copies of its constitutional </w:t>
      </w:r>
      <w:r w:rsidRPr="00805350">
        <w:rPr>
          <w:spacing w:val="-3"/>
          <w:w w:val="105"/>
        </w:rPr>
        <w:t xml:space="preserve">documents (Memorandum of Association (MOA), Articles of Association (AOA), etc.) </w:t>
      </w:r>
      <w:r w:rsidRPr="00805350">
        <w:rPr>
          <w:spacing w:val="-2"/>
          <w:w w:val="105"/>
        </w:rPr>
        <w:t xml:space="preserve">and board resolutions authorizing the execution, delivery and performance of this </w:t>
      </w:r>
      <w:r w:rsidR="00070758" w:rsidRPr="00805350">
        <w:rPr>
          <w:spacing w:val="-2"/>
          <w:w w:val="105"/>
        </w:rPr>
        <w:t>SA</w:t>
      </w:r>
      <w:r w:rsidRPr="00805350">
        <w:rPr>
          <w:spacing w:val="-2"/>
          <w:w w:val="105"/>
        </w:rPr>
        <w:t xml:space="preserve"> </w:t>
      </w:r>
      <w:r w:rsidRPr="00805350">
        <w:rPr>
          <w:spacing w:val="-6"/>
          <w:w w:val="105"/>
        </w:rPr>
        <w:t>by the IA.</w:t>
      </w:r>
    </w:p>
    <w:p w:rsidR="004043ED" w:rsidRPr="00805350" w:rsidRDefault="004043ED" w:rsidP="004043ED">
      <w:pPr>
        <w:tabs>
          <w:tab w:val="num" w:pos="2592"/>
        </w:tabs>
        <w:spacing w:before="14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38" w:name="_Toc473822376"/>
      <w:bookmarkStart w:id="439" w:name="_Toc12539558"/>
      <w:r w:rsidRPr="00805350">
        <w:rPr>
          <w:rFonts w:ascii="Times New Roman" w:hAnsi="Times New Roman"/>
        </w:rPr>
        <w:t>Performance Bank Guarantee</w:t>
      </w:r>
      <w:bookmarkEnd w:id="438"/>
      <w:r w:rsidRPr="00805350">
        <w:rPr>
          <w:rFonts w:ascii="Times New Roman" w:hAnsi="Times New Roman"/>
        </w:rPr>
        <w:t xml:space="preserve"> (PBG)</w:t>
      </w:r>
      <w:bookmarkEnd w:id="439"/>
    </w:p>
    <w:p w:rsidR="004043ED" w:rsidRPr="00805350" w:rsidRDefault="004043ED" w:rsidP="002556CD">
      <w:pPr>
        <w:pStyle w:val="ListParagraph"/>
        <w:widowControl/>
        <w:numPr>
          <w:ilvl w:val="0"/>
          <w:numId w:val="110"/>
        </w:numPr>
        <w:kinsoku/>
        <w:autoSpaceDE w:val="0"/>
        <w:autoSpaceDN w:val="0"/>
        <w:adjustRightInd w:val="0"/>
        <w:spacing w:after="288"/>
        <w:jc w:val="both"/>
        <w:rPr>
          <w:rFonts w:eastAsiaTheme="minorHAnsi"/>
          <w:color w:val="000000"/>
        </w:rPr>
      </w:pPr>
      <w:r w:rsidRPr="00805350">
        <w:rPr>
          <w:spacing w:val="-3"/>
          <w:w w:val="105"/>
        </w:rPr>
        <w:t xml:space="preserve">The IA shall, within 15 days after the receipt of Letter of Award from </w:t>
      </w:r>
      <w:r w:rsidR="00F0045A" w:rsidRPr="00805350">
        <w:rPr>
          <w:spacing w:val="-3"/>
          <w:w w:val="105"/>
        </w:rPr>
        <w:t xml:space="preserve">JSCL </w:t>
      </w:r>
      <w:r w:rsidRPr="00805350">
        <w:rPr>
          <w:spacing w:val="-3"/>
          <w:w w:val="105"/>
        </w:rPr>
        <w:t xml:space="preserve">, furnish an unconditional, irrevocable and continuing Performance Guarantee to </w:t>
      </w:r>
      <w:r w:rsidR="00760400" w:rsidRPr="00805350">
        <w:rPr>
          <w:spacing w:val="-3"/>
          <w:w w:val="105"/>
        </w:rPr>
        <w:t xml:space="preserve">JSCL </w:t>
      </w:r>
      <w:r w:rsidRPr="00805350">
        <w:rPr>
          <w:spacing w:val="-3"/>
          <w:w w:val="105"/>
        </w:rPr>
        <w:t>for an amount equal to 5% of the Contract Price from a Scheduled Bank in the format provided in the RFP. The Performance Bank Guarantee shall be valid for entire Term and six months thereafter. If the Performance Bank Guarantee is liquidated /encashed, in whole or in part, during the currency of the Performance Bank Guarantee, the IA shall top up the Performance Bank Guarantee with the same amount as has been encashed within 15 days of such encashment without demur</w:t>
      </w:r>
      <w:r w:rsidRPr="00805350">
        <w:rPr>
          <w:rFonts w:eastAsiaTheme="minorHAnsi"/>
          <w:color w:val="000000"/>
        </w:rPr>
        <w:t xml:space="preserve">. </w:t>
      </w:r>
    </w:p>
    <w:p w:rsidR="004043ED" w:rsidRPr="00805350" w:rsidRDefault="004043ED" w:rsidP="004043ED">
      <w:pPr>
        <w:pStyle w:val="ListParagraph"/>
        <w:widowControl/>
        <w:kinsoku/>
        <w:autoSpaceDE w:val="0"/>
        <w:autoSpaceDN w:val="0"/>
        <w:adjustRightInd w:val="0"/>
        <w:spacing w:after="288"/>
        <w:jc w:val="both"/>
        <w:rPr>
          <w:spacing w:val="-3"/>
          <w:w w:val="105"/>
        </w:rPr>
      </w:pPr>
    </w:p>
    <w:p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t xml:space="preserve">In the event of the IA being unable to service the Agreement for whatever reason, </w:t>
      </w:r>
      <w:r w:rsidR="00760400" w:rsidRPr="00805350">
        <w:rPr>
          <w:spacing w:val="-3"/>
          <w:w w:val="105"/>
        </w:rPr>
        <w:t xml:space="preserve">JSCL </w:t>
      </w:r>
      <w:r w:rsidRPr="00805350">
        <w:rPr>
          <w:spacing w:val="-3"/>
          <w:w w:val="105"/>
        </w:rPr>
        <w:t xml:space="preserve">would invoke the PBG. Notwithstanding and without prejudice to any rights whatsoever of </w:t>
      </w:r>
      <w:r w:rsidR="00760400" w:rsidRPr="00805350">
        <w:rPr>
          <w:spacing w:val="-3"/>
          <w:w w:val="105"/>
        </w:rPr>
        <w:t xml:space="preserve">JSCL </w:t>
      </w:r>
      <w:r w:rsidRPr="00805350">
        <w:rPr>
          <w:spacing w:val="-3"/>
          <w:w w:val="105"/>
        </w:rPr>
        <w:t xml:space="preserve">under the Agreement in the matter, the proceeds of the PBG shall be payable to </w:t>
      </w:r>
      <w:r w:rsidR="00760400" w:rsidRPr="00805350">
        <w:rPr>
          <w:spacing w:val="-3"/>
          <w:w w:val="105"/>
        </w:rPr>
        <w:t xml:space="preserve">JSCL </w:t>
      </w:r>
      <w:r w:rsidRPr="00805350">
        <w:rPr>
          <w:spacing w:val="-3"/>
          <w:w w:val="105"/>
        </w:rPr>
        <w:t xml:space="preserve">as compensation for any loss resulting from the IA’s failure to perform/comply its </w:t>
      </w:r>
      <w:r w:rsidRPr="00805350">
        <w:rPr>
          <w:spacing w:val="-3"/>
          <w:w w:val="105"/>
        </w:rPr>
        <w:lastRenderedPageBreak/>
        <w:t xml:space="preserve">obligations under the Contract. </w:t>
      </w:r>
      <w:r w:rsidR="00760400" w:rsidRPr="00805350">
        <w:rPr>
          <w:spacing w:val="-3"/>
          <w:w w:val="105"/>
        </w:rPr>
        <w:t xml:space="preserve">JSCL </w:t>
      </w:r>
      <w:r w:rsidRPr="00805350">
        <w:rPr>
          <w:spacing w:val="-3"/>
          <w:w w:val="105"/>
        </w:rPr>
        <w:t xml:space="preserve">shall notify the IA in writing of the exercise of its right to receive such compensation within 30 days, indicating the contractual obligation(s) for which the IA is in default. </w:t>
      </w:r>
    </w:p>
    <w:p w:rsidR="004043ED" w:rsidRPr="00805350" w:rsidRDefault="004043ED" w:rsidP="004043ED">
      <w:pPr>
        <w:pStyle w:val="ListParagraph"/>
        <w:jc w:val="both"/>
        <w:rPr>
          <w:spacing w:val="-3"/>
          <w:w w:val="105"/>
        </w:rPr>
      </w:pPr>
    </w:p>
    <w:p w:rsidR="004043ED" w:rsidRPr="00805350" w:rsidRDefault="004043ED" w:rsidP="004043ED">
      <w:pPr>
        <w:pStyle w:val="ListParagraph"/>
        <w:widowControl/>
        <w:kinsoku/>
        <w:autoSpaceDE w:val="0"/>
        <w:autoSpaceDN w:val="0"/>
        <w:adjustRightInd w:val="0"/>
        <w:spacing w:after="288"/>
        <w:jc w:val="both"/>
        <w:rPr>
          <w:spacing w:val="-3"/>
          <w:w w:val="105"/>
        </w:rPr>
      </w:pPr>
    </w:p>
    <w:p w:rsidR="004043ED" w:rsidRPr="00805350" w:rsidRDefault="004043ED" w:rsidP="002556CD">
      <w:pPr>
        <w:pStyle w:val="ListParagraph"/>
        <w:widowControl/>
        <w:numPr>
          <w:ilvl w:val="0"/>
          <w:numId w:val="110"/>
        </w:numPr>
        <w:kinsoku/>
        <w:autoSpaceDE w:val="0"/>
        <w:autoSpaceDN w:val="0"/>
        <w:adjustRightInd w:val="0"/>
        <w:spacing w:after="288"/>
        <w:jc w:val="both"/>
        <w:rPr>
          <w:spacing w:val="-3"/>
          <w:w w:val="105"/>
        </w:rPr>
      </w:pPr>
      <w:r w:rsidRPr="00805350">
        <w:rPr>
          <w:spacing w:val="-3"/>
          <w:w w:val="105"/>
        </w:rPr>
        <w:t xml:space="preserve">In case the Project is delayed beyond the Timelines as mentioned in RFP, the PBG shall be accordingly extended by the IA till completion of scope of work as mentioned in RFP. </w:t>
      </w:r>
    </w:p>
    <w:p w:rsidR="004043ED" w:rsidRPr="00805350" w:rsidRDefault="004043ED" w:rsidP="004043ED">
      <w:pPr>
        <w:pStyle w:val="ListParagraph"/>
        <w:widowControl/>
        <w:kinsoku/>
        <w:autoSpaceDE w:val="0"/>
        <w:autoSpaceDN w:val="0"/>
        <w:adjustRightInd w:val="0"/>
        <w:spacing w:after="288"/>
        <w:jc w:val="both"/>
        <w:rPr>
          <w:spacing w:val="-3"/>
          <w:w w:val="105"/>
          <w:sz w:val="20"/>
          <w:szCs w:val="20"/>
        </w:rPr>
      </w:pPr>
    </w:p>
    <w:p w:rsidR="004043ED" w:rsidRPr="00805350" w:rsidRDefault="004043ED" w:rsidP="00414B07">
      <w:pPr>
        <w:pStyle w:val="Heading2"/>
        <w:numPr>
          <w:ilvl w:val="1"/>
          <w:numId w:val="288"/>
        </w:numPr>
        <w:rPr>
          <w:rFonts w:ascii="Times New Roman" w:hAnsi="Times New Roman"/>
        </w:rPr>
      </w:pPr>
      <w:bookmarkStart w:id="440" w:name="_Toc473822377"/>
      <w:bookmarkStart w:id="441" w:name="_Toc12539559"/>
      <w:r w:rsidRPr="00805350">
        <w:rPr>
          <w:rFonts w:ascii="Times New Roman" w:hAnsi="Times New Roman"/>
        </w:rPr>
        <w:t>Scope of Work</w:t>
      </w:r>
      <w:bookmarkEnd w:id="440"/>
      <w:bookmarkEnd w:id="441"/>
    </w:p>
    <w:p w:rsidR="004043ED" w:rsidRPr="00805350" w:rsidRDefault="004043ED" w:rsidP="002556CD">
      <w:pPr>
        <w:numPr>
          <w:ilvl w:val="0"/>
          <w:numId w:val="44"/>
        </w:numPr>
        <w:tabs>
          <w:tab w:val="num" w:pos="2664"/>
        </w:tabs>
        <w:spacing w:before="144"/>
        <w:ind w:left="270"/>
        <w:jc w:val="both"/>
        <w:rPr>
          <w:spacing w:val="-8"/>
          <w:w w:val="105"/>
        </w:rPr>
      </w:pPr>
      <w:r w:rsidRPr="00805350">
        <w:rPr>
          <w:spacing w:val="-8"/>
          <w:w w:val="110"/>
        </w:rPr>
        <w:t xml:space="preserve">In consideration of the award of the work under the RFP to the IA and payments to be made by </w:t>
      </w:r>
      <w:r w:rsidR="00760400" w:rsidRPr="00805350">
        <w:rPr>
          <w:spacing w:val="-8"/>
          <w:w w:val="110"/>
        </w:rPr>
        <w:t xml:space="preserve">JSCL </w:t>
      </w:r>
      <w:r w:rsidRPr="00805350">
        <w:rPr>
          <w:spacing w:val="-8"/>
          <w:w w:val="110"/>
        </w:rPr>
        <w:t xml:space="preserve">to IA as hereinafter mentioned, the IA hereby covenants with </w:t>
      </w:r>
      <w:r w:rsidR="00760400" w:rsidRPr="00805350">
        <w:rPr>
          <w:spacing w:val="-8"/>
          <w:w w:val="110"/>
        </w:rPr>
        <w:t xml:space="preserve">JSCL </w:t>
      </w:r>
      <w:r w:rsidRPr="00805350">
        <w:rPr>
          <w:spacing w:val="-8"/>
          <w:w w:val="110"/>
        </w:rPr>
        <w:t>to provide the Goods and Services and to remedy defects therein and to perform all obligations as mentioned in Section</w:t>
      </w:r>
      <w:r w:rsidR="00802B24" w:rsidRPr="00805350">
        <w:rPr>
          <w:spacing w:val="-8"/>
          <w:w w:val="110"/>
        </w:rPr>
        <w:t xml:space="preserve"> </w:t>
      </w:r>
      <w:r w:rsidR="00FB083B">
        <w:fldChar w:fldCharType="begin"/>
      </w:r>
      <w:r w:rsidR="00FB083B">
        <w:instrText xml:space="preserve"> REF _Ref520180961 \r \h  \* MERGEFORMAT </w:instrText>
      </w:r>
      <w:r w:rsidR="00FB083B">
        <w:fldChar w:fldCharType="separate"/>
      </w:r>
      <w:r w:rsidR="004B26A5" w:rsidRPr="00805350">
        <w:t>4</w:t>
      </w:r>
      <w:r w:rsidR="00FB083B">
        <w:fldChar w:fldCharType="end"/>
      </w:r>
      <w:r w:rsidR="003E509A" w:rsidRPr="00805350">
        <w:rPr>
          <w:spacing w:val="-8"/>
          <w:w w:val="110"/>
        </w:rPr>
        <w:t xml:space="preserve"> </w:t>
      </w:r>
      <w:r w:rsidRPr="00805350">
        <w:rPr>
          <w:spacing w:val="-8"/>
          <w:w w:val="110"/>
        </w:rPr>
        <w:t xml:space="preserve"> of the  RFP in conformity in all the respects with the provisions of the Agreement </w:t>
      </w:r>
    </w:p>
    <w:p w:rsidR="004043ED" w:rsidRPr="00805350" w:rsidRDefault="004043ED" w:rsidP="002556CD">
      <w:pPr>
        <w:numPr>
          <w:ilvl w:val="0"/>
          <w:numId w:val="44"/>
        </w:numPr>
        <w:tabs>
          <w:tab w:val="num" w:pos="2664"/>
        </w:tabs>
        <w:spacing w:before="108"/>
        <w:ind w:left="270"/>
        <w:jc w:val="both"/>
        <w:rPr>
          <w:spacing w:val="-4"/>
          <w:w w:val="105"/>
        </w:rPr>
      </w:pPr>
      <w:r w:rsidRPr="00805350">
        <w:rPr>
          <w:spacing w:val="-5"/>
          <w:w w:val="105"/>
        </w:rPr>
        <w:t xml:space="preserve">If any services, functions or responsibilities not specifically described in the RFP or the Contract are </w:t>
      </w:r>
      <w:r w:rsidRPr="00805350">
        <w:rPr>
          <w:spacing w:val="-2"/>
          <w:w w:val="105"/>
        </w:rPr>
        <w:t xml:space="preserve">an inherent, necessary or customary part of the Services or are required for proper </w:t>
      </w:r>
      <w:r w:rsidRPr="00805350">
        <w:rPr>
          <w:spacing w:val="-4"/>
          <w:w w:val="105"/>
        </w:rPr>
        <w:t xml:space="preserve">performance or provision of the Services in accordance with this </w:t>
      </w:r>
      <w:r w:rsidR="00070758" w:rsidRPr="00805350">
        <w:rPr>
          <w:spacing w:val="-4"/>
          <w:w w:val="105"/>
        </w:rPr>
        <w:t>SA</w:t>
      </w:r>
      <w:r w:rsidRPr="00805350">
        <w:rPr>
          <w:spacing w:val="-4"/>
          <w:w w:val="105"/>
        </w:rPr>
        <w:t xml:space="preserve">, they shall be </w:t>
      </w:r>
      <w:r w:rsidRPr="00805350">
        <w:rPr>
          <w:spacing w:val="-5"/>
          <w:w w:val="105"/>
        </w:rPr>
        <w:t xml:space="preserve">deemed to be included within the scope of the work to be delivered for the charges, as if </w:t>
      </w:r>
      <w:r w:rsidRPr="00805350">
        <w:rPr>
          <w:spacing w:val="-4"/>
          <w:w w:val="105"/>
        </w:rPr>
        <w:t>such Services, functions or responsibilities were specifically described in this Agreement.</w:t>
      </w:r>
    </w:p>
    <w:p w:rsidR="004043ED" w:rsidRPr="00805350" w:rsidRDefault="00760400" w:rsidP="002556CD">
      <w:pPr>
        <w:numPr>
          <w:ilvl w:val="0"/>
          <w:numId w:val="44"/>
        </w:numPr>
        <w:tabs>
          <w:tab w:val="num" w:pos="2664"/>
        </w:tabs>
        <w:spacing w:before="108"/>
        <w:ind w:left="270"/>
        <w:jc w:val="both"/>
        <w:rPr>
          <w:spacing w:val="-5"/>
          <w:w w:val="105"/>
        </w:rPr>
      </w:pPr>
      <w:r w:rsidRPr="00805350">
        <w:rPr>
          <w:spacing w:val="-5"/>
          <w:w w:val="105"/>
        </w:rPr>
        <w:t xml:space="preserve">JSCL </w:t>
      </w:r>
      <w:r w:rsidR="004043ED" w:rsidRPr="00805350">
        <w:rPr>
          <w:spacing w:val="-5"/>
          <w:w w:val="105"/>
        </w:rPr>
        <w:t>hereby covenants to pay IA in consideration of the provision of the services and the remedying of defects therein and for performance of all obligations mentioned in the RFP, the Contract Price or such other sum as may become payable under the provisions of the Agreement at the times and in the manner prescribed under the Agreement.</w:t>
      </w:r>
    </w:p>
    <w:p w:rsidR="002A4EB4" w:rsidRPr="00805350" w:rsidRDefault="002A4EB4" w:rsidP="002A4EB4">
      <w:pPr>
        <w:tabs>
          <w:tab w:val="num" w:pos="2664"/>
        </w:tabs>
        <w:spacing w:before="108"/>
        <w:ind w:left="270"/>
        <w:jc w:val="both"/>
        <w:rPr>
          <w:spacing w:val="-5"/>
          <w:w w:val="105"/>
        </w:rPr>
      </w:pPr>
    </w:p>
    <w:p w:rsidR="004043ED" w:rsidRPr="00805350" w:rsidRDefault="004043ED" w:rsidP="004043ED">
      <w:pPr>
        <w:spacing w:before="252"/>
        <w:ind w:right="36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42" w:name="_Toc473822380"/>
      <w:bookmarkStart w:id="443" w:name="_Toc12539560"/>
      <w:r w:rsidRPr="00805350">
        <w:rPr>
          <w:rFonts w:ascii="Times New Roman" w:hAnsi="Times New Roman"/>
        </w:rPr>
        <w:t>Commencement and Duration of the Contract</w:t>
      </w:r>
      <w:bookmarkEnd w:id="442"/>
      <w:bookmarkEnd w:id="443"/>
    </w:p>
    <w:p w:rsidR="004043ED" w:rsidRPr="00805350" w:rsidRDefault="004043ED" w:rsidP="004043ED">
      <w:pPr>
        <w:spacing w:before="216"/>
        <w:ind w:right="360"/>
        <w:jc w:val="both"/>
        <w:rPr>
          <w:spacing w:val="-3"/>
          <w:w w:val="105"/>
        </w:rPr>
      </w:pPr>
      <w:r w:rsidRPr="00805350">
        <w:rPr>
          <w:spacing w:val="-3"/>
          <w:w w:val="105"/>
        </w:rPr>
        <w:t xml:space="preserve">This </w:t>
      </w:r>
      <w:r w:rsidR="00070758" w:rsidRPr="00805350">
        <w:rPr>
          <w:spacing w:val="-3"/>
          <w:w w:val="105"/>
        </w:rPr>
        <w:t>SA</w:t>
      </w:r>
      <w:r w:rsidRPr="00805350">
        <w:rPr>
          <w:spacing w:val="-3"/>
          <w:w w:val="105"/>
        </w:rPr>
        <w:t xml:space="preserve"> shall come into effect on the Effective Date and shall continue, unless terminated earlier in </w:t>
      </w:r>
      <w:r w:rsidRPr="00805350">
        <w:rPr>
          <w:spacing w:val="-4"/>
          <w:w w:val="105"/>
        </w:rPr>
        <w:t xml:space="preserve">accordance with the provisions hereof, for a period of 3 years from the date of signing of agreement, </w:t>
      </w:r>
      <w:r w:rsidRPr="00805350">
        <w:rPr>
          <w:spacing w:val="-3"/>
          <w:w w:val="105"/>
        </w:rPr>
        <w:t xml:space="preserve">extendable at the option of </w:t>
      </w:r>
      <w:r w:rsidR="00760400" w:rsidRPr="00805350">
        <w:rPr>
          <w:spacing w:val="-3"/>
          <w:w w:val="105"/>
        </w:rPr>
        <w:t xml:space="preserve">JSCL </w:t>
      </w:r>
      <w:r w:rsidRPr="00805350">
        <w:rPr>
          <w:spacing w:val="-3"/>
          <w:w w:val="105"/>
        </w:rPr>
        <w:t xml:space="preserve">for a period of up to </w:t>
      </w:r>
      <w:r w:rsidR="00802B24" w:rsidRPr="00805350">
        <w:rPr>
          <w:spacing w:val="-3"/>
          <w:w w:val="105"/>
        </w:rPr>
        <w:t xml:space="preserve">two </w:t>
      </w:r>
      <w:r w:rsidRPr="00805350">
        <w:rPr>
          <w:spacing w:val="-3"/>
          <w:w w:val="105"/>
        </w:rPr>
        <w:t xml:space="preserve"> year (or part thereof) on mutually agreed terms and conditions. The Term, for the purposes of any payments to IA, does not include (a) any extension arising out of breach of any obligations by IA, (b) unless otherwise agreed, time duration for implementation of exit management plan.</w:t>
      </w:r>
    </w:p>
    <w:p w:rsidR="004043ED" w:rsidRPr="00805350" w:rsidRDefault="004043ED" w:rsidP="004043ED">
      <w:pPr>
        <w:spacing w:before="216"/>
        <w:ind w:right="360"/>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44" w:name="_Toc473822381"/>
      <w:bookmarkStart w:id="445" w:name="_Toc12539561"/>
      <w:r w:rsidRPr="00805350">
        <w:rPr>
          <w:rFonts w:ascii="Times New Roman" w:hAnsi="Times New Roman"/>
        </w:rPr>
        <w:t>Statutory Requirements</w:t>
      </w:r>
      <w:bookmarkEnd w:id="444"/>
      <w:bookmarkEnd w:id="445"/>
    </w:p>
    <w:p w:rsidR="004043ED" w:rsidRPr="00805350" w:rsidRDefault="004043ED" w:rsidP="002556CD">
      <w:pPr>
        <w:numPr>
          <w:ilvl w:val="0"/>
          <w:numId w:val="45"/>
        </w:numPr>
        <w:tabs>
          <w:tab w:val="num" w:pos="2304"/>
        </w:tabs>
        <w:spacing w:before="216"/>
        <w:ind w:left="0" w:right="360"/>
        <w:jc w:val="both"/>
        <w:rPr>
          <w:spacing w:val="-3"/>
          <w:w w:val="105"/>
        </w:rPr>
      </w:pPr>
      <w:r w:rsidRPr="00805350">
        <w:rPr>
          <w:spacing w:val="-3"/>
          <w:w w:val="105"/>
        </w:rPr>
        <w:t xml:space="preserve">During the Term of this contract, the IA shall refrain from indulging in activities </w:t>
      </w:r>
      <w:r w:rsidRPr="00805350">
        <w:rPr>
          <w:spacing w:val="-7"/>
          <w:w w:val="105"/>
        </w:rPr>
        <w:t xml:space="preserve">which are in contravention of any law, act and/ or rules/ regulations, there under or any </w:t>
      </w:r>
      <w:r w:rsidRPr="00805350">
        <w:rPr>
          <w:spacing w:val="-4"/>
          <w:w w:val="105"/>
        </w:rPr>
        <w:t xml:space="preserve">amendment thereof governing inter-alia customs, excise, taxes and levies, stowaways, </w:t>
      </w:r>
      <w:r w:rsidRPr="00805350">
        <w:rPr>
          <w:spacing w:val="-3"/>
          <w:w w:val="105"/>
        </w:rPr>
        <w:t xml:space="preserve">foreign exchange etc. and shall keep </w:t>
      </w:r>
      <w:r w:rsidR="00760400" w:rsidRPr="00805350">
        <w:rPr>
          <w:spacing w:val="-3"/>
          <w:w w:val="105"/>
        </w:rPr>
        <w:t xml:space="preserve">JSCL </w:t>
      </w:r>
      <w:r w:rsidRPr="00805350">
        <w:rPr>
          <w:spacing w:val="-3"/>
          <w:w w:val="105"/>
        </w:rPr>
        <w:t>indemnified in this regard.</w:t>
      </w:r>
    </w:p>
    <w:p w:rsidR="004043ED" w:rsidRPr="00805350" w:rsidRDefault="004043ED" w:rsidP="002556CD">
      <w:pPr>
        <w:numPr>
          <w:ilvl w:val="0"/>
          <w:numId w:val="45"/>
        </w:numPr>
        <w:tabs>
          <w:tab w:val="num" w:pos="2304"/>
        </w:tabs>
        <w:spacing w:before="108"/>
        <w:ind w:left="0" w:right="360"/>
        <w:jc w:val="both"/>
        <w:rPr>
          <w:spacing w:val="-2"/>
          <w:w w:val="105"/>
        </w:rPr>
      </w:pPr>
      <w:r w:rsidRPr="00805350">
        <w:rPr>
          <w:spacing w:val="-3"/>
          <w:w w:val="105"/>
        </w:rPr>
        <w:t xml:space="preserve">The IA will ensure that an updated location-wise list of all assets deployed by the </w:t>
      </w:r>
      <w:r w:rsidRPr="00805350">
        <w:rPr>
          <w:spacing w:val="-7"/>
          <w:w w:val="105"/>
        </w:rPr>
        <w:t xml:space="preserve">IA for the purpose of the Project is available to </w:t>
      </w:r>
      <w:r w:rsidR="00760400" w:rsidRPr="00805350">
        <w:rPr>
          <w:spacing w:val="-7"/>
          <w:w w:val="105"/>
        </w:rPr>
        <w:t xml:space="preserve">JSCL </w:t>
      </w:r>
      <w:r w:rsidRPr="00805350">
        <w:rPr>
          <w:spacing w:val="-7"/>
          <w:w w:val="105"/>
        </w:rPr>
        <w:t xml:space="preserve">at all times. The IA will </w:t>
      </w:r>
      <w:r w:rsidRPr="00805350">
        <w:rPr>
          <w:spacing w:val="-7"/>
          <w:w w:val="110"/>
        </w:rPr>
        <w:t xml:space="preserve">seek </w:t>
      </w:r>
      <w:r w:rsidR="00F0045A" w:rsidRPr="00805350">
        <w:rPr>
          <w:spacing w:val="-7"/>
          <w:w w:val="110"/>
        </w:rPr>
        <w:t xml:space="preserve">JSCL </w:t>
      </w:r>
      <w:r w:rsidRPr="00805350">
        <w:rPr>
          <w:spacing w:val="-7"/>
          <w:w w:val="110"/>
        </w:rPr>
        <w:t xml:space="preserve">’s approval before </w:t>
      </w:r>
      <w:r w:rsidRPr="00805350">
        <w:rPr>
          <w:spacing w:val="-7"/>
          <w:w w:val="110"/>
        </w:rPr>
        <w:lastRenderedPageBreak/>
        <w:t>installing any hardwa</w:t>
      </w:r>
      <w:r w:rsidRPr="00805350">
        <w:rPr>
          <w:spacing w:val="-7"/>
          <w:w w:val="105"/>
        </w:rPr>
        <w:t xml:space="preserve">re at any location and will also not alter / change / replace any hardware component deployed for the purpose of the Project </w:t>
      </w:r>
      <w:r w:rsidRPr="00805350">
        <w:rPr>
          <w:spacing w:val="-2"/>
          <w:w w:val="105"/>
        </w:rPr>
        <w:t xml:space="preserve">without prior consent of </w:t>
      </w:r>
      <w:r w:rsidR="00F0045A" w:rsidRPr="00805350">
        <w:rPr>
          <w:spacing w:val="-2"/>
          <w:w w:val="105"/>
        </w:rPr>
        <w:t xml:space="preserve">JSCL </w:t>
      </w:r>
      <w:r w:rsidRPr="00805350">
        <w:rPr>
          <w:spacing w:val="-2"/>
          <w:w w:val="105"/>
        </w:rPr>
        <w:t>.</w:t>
      </w:r>
    </w:p>
    <w:p w:rsidR="004043ED" w:rsidRPr="00805350" w:rsidRDefault="004043ED" w:rsidP="002556CD">
      <w:pPr>
        <w:numPr>
          <w:ilvl w:val="0"/>
          <w:numId w:val="45"/>
        </w:numPr>
        <w:tabs>
          <w:tab w:val="num" w:pos="2304"/>
        </w:tabs>
        <w:spacing w:before="108"/>
        <w:ind w:left="0" w:right="360"/>
        <w:jc w:val="both"/>
        <w:rPr>
          <w:w w:val="105"/>
        </w:rPr>
      </w:pPr>
      <w:r w:rsidRPr="00805350">
        <w:rPr>
          <w:spacing w:val="-4"/>
          <w:w w:val="105"/>
        </w:rPr>
        <w:t xml:space="preserve">No Party to this </w:t>
      </w:r>
      <w:r w:rsidR="00070758" w:rsidRPr="00805350">
        <w:rPr>
          <w:spacing w:val="-4"/>
          <w:w w:val="105"/>
        </w:rPr>
        <w:t>SA</w:t>
      </w:r>
      <w:r w:rsidRPr="00805350">
        <w:rPr>
          <w:spacing w:val="-4"/>
          <w:w w:val="105"/>
        </w:rPr>
        <w:t xml:space="preserve"> shall at any time perform, or omit to perform, any act which it is </w:t>
      </w:r>
      <w:r w:rsidRPr="00805350">
        <w:rPr>
          <w:spacing w:val="-1"/>
          <w:w w:val="105"/>
        </w:rPr>
        <w:t xml:space="preserve">aware, at the time of performance, shall place the other party in default under any </w:t>
      </w:r>
      <w:r w:rsidRPr="00805350">
        <w:rPr>
          <w:spacing w:val="-3"/>
          <w:w w:val="105"/>
        </w:rPr>
        <w:t xml:space="preserve">insurance policy, mortgage or lease governing activities at any location provided by </w:t>
      </w:r>
      <w:r w:rsidR="00F0045A" w:rsidRPr="00805350">
        <w:rPr>
          <w:w w:val="105"/>
        </w:rPr>
        <w:t xml:space="preserve">JSCL </w:t>
      </w:r>
      <w:r w:rsidRPr="00805350">
        <w:rPr>
          <w:w w:val="105"/>
        </w:rPr>
        <w:t>.</w:t>
      </w:r>
    </w:p>
    <w:p w:rsidR="004043ED" w:rsidRPr="00805350" w:rsidRDefault="004043ED" w:rsidP="004043ED">
      <w:pPr>
        <w:tabs>
          <w:tab w:val="num" w:pos="2304"/>
        </w:tabs>
        <w:spacing w:before="108"/>
        <w:ind w:right="360"/>
        <w:jc w:val="both"/>
        <w:rPr>
          <w:w w:val="105"/>
          <w:sz w:val="20"/>
          <w:szCs w:val="20"/>
        </w:rPr>
      </w:pPr>
    </w:p>
    <w:p w:rsidR="004043ED" w:rsidRPr="00805350" w:rsidRDefault="004043ED" w:rsidP="00414B07">
      <w:pPr>
        <w:pStyle w:val="Heading2"/>
        <w:numPr>
          <w:ilvl w:val="1"/>
          <w:numId w:val="288"/>
        </w:numPr>
        <w:rPr>
          <w:rFonts w:ascii="Times New Roman" w:hAnsi="Times New Roman"/>
        </w:rPr>
      </w:pPr>
      <w:bookmarkStart w:id="446" w:name="_Toc473822382"/>
      <w:bookmarkStart w:id="447" w:name="_Toc12539562"/>
      <w:r w:rsidRPr="00805350">
        <w:rPr>
          <w:rFonts w:ascii="Times New Roman" w:hAnsi="Times New Roman"/>
        </w:rPr>
        <w:t>IA’s Obligations</w:t>
      </w:r>
      <w:bookmarkEnd w:id="446"/>
      <w:bookmarkEnd w:id="447"/>
    </w:p>
    <w:p w:rsidR="004043ED" w:rsidRPr="00805350" w:rsidRDefault="004043ED" w:rsidP="004043ED">
      <w:pPr>
        <w:jc w:val="both"/>
        <w:rPr>
          <w:spacing w:val="-3"/>
          <w:w w:val="105"/>
        </w:rPr>
      </w:pPr>
      <w:r w:rsidRPr="00805350">
        <w:rPr>
          <w:spacing w:val="-3"/>
          <w:w w:val="105"/>
        </w:rPr>
        <w:t>The obligations of the IA described in this clause is in addition to, and not in derogation of, the obligations mentioned in the RFP and the two are to be read harmoniously:</w:t>
      </w:r>
    </w:p>
    <w:p w:rsidR="004043ED" w:rsidRPr="00805350" w:rsidRDefault="004043ED" w:rsidP="002556CD">
      <w:pPr>
        <w:numPr>
          <w:ilvl w:val="0"/>
          <w:numId w:val="46"/>
        </w:numPr>
        <w:tabs>
          <w:tab w:val="num" w:pos="2088"/>
        </w:tabs>
        <w:spacing w:before="180"/>
        <w:ind w:left="90" w:right="144"/>
        <w:jc w:val="both"/>
        <w:rPr>
          <w:spacing w:val="-4"/>
          <w:w w:val="105"/>
        </w:rPr>
      </w:pPr>
      <w:r w:rsidRPr="00805350">
        <w:rPr>
          <w:spacing w:val="-3"/>
          <w:w w:val="105"/>
        </w:rPr>
        <w:t>The IA</w:t>
      </w:r>
      <w:r w:rsidRPr="00805350">
        <w:rPr>
          <w:spacing w:val="-3"/>
          <w:w w:val="110"/>
        </w:rPr>
        <w:t xml:space="preserve">’s obligations shall include all the activities </w:t>
      </w:r>
      <w:r w:rsidRPr="00805350">
        <w:rPr>
          <w:spacing w:val="-3"/>
          <w:w w:val="105"/>
        </w:rPr>
        <w:t xml:space="preserve">as specified by </w:t>
      </w:r>
      <w:r w:rsidR="00760400" w:rsidRPr="00805350">
        <w:rPr>
          <w:spacing w:val="-3"/>
          <w:w w:val="105"/>
        </w:rPr>
        <w:t xml:space="preserve">JSCL </w:t>
      </w:r>
      <w:r w:rsidRPr="00805350">
        <w:rPr>
          <w:spacing w:val="-3"/>
          <w:w w:val="105"/>
        </w:rPr>
        <w:t xml:space="preserve">in the scope of work and other sections of the RFP and </w:t>
      </w:r>
      <w:r w:rsidR="00070758" w:rsidRPr="00805350">
        <w:rPr>
          <w:spacing w:val="-3"/>
          <w:w w:val="105"/>
        </w:rPr>
        <w:t>SA</w:t>
      </w:r>
      <w:r w:rsidRPr="00805350">
        <w:rPr>
          <w:spacing w:val="-3"/>
          <w:w w:val="105"/>
        </w:rPr>
        <w:t xml:space="preserve"> and changes thereof to meet </w:t>
      </w:r>
      <w:r w:rsidR="00F0045A" w:rsidRPr="00805350">
        <w:rPr>
          <w:spacing w:val="-11"/>
          <w:w w:val="110"/>
        </w:rPr>
        <w:t xml:space="preserve">JSCL </w:t>
      </w:r>
      <w:r w:rsidRPr="00805350">
        <w:rPr>
          <w:spacing w:val="-11"/>
          <w:w w:val="110"/>
        </w:rPr>
        <w:t xml:space="preserve">’s objectives and operational requirements. It will be the </w:t>
      </w:r>
      <w:r w:rsidRPr="00805350">
        <w:rPr>
          <w:spacing w:val="-11"/>
          <w:w w:val="105"/>
        </w:rPr>
        <w:t>IA</w:t>
      </w:r>
      <w:r w:rsidRPr="00805350">
        <w:rPr>
          <w:spacing w:val="-11"/>
          <w:w w:val="110"/>
        </w:rPr>
        <w:t xml:space="preserve">’s responsibility to </w:t>
      </w:r>
      <w:r w:rsidRPr="00805350">
        <w:rPr>
          <w:spacing w:val="-6"/>
          <w:w w:val="105"/>
        </w:rPr>
        <w:t xml:space="preserve">ensure the proper and successful implementation, performance and continued operation of the proposed solution in accordance with and in strict adherence to the terms of this </w:t>
      </w:r>
      <w:r w:rsidR="00070758" w:rsidRPr="00805350">
        <w:rPr>
          <w:spacing w:val="-6"/>
          <w:w w:val="105"/>
        </w:rPr>
        <w:t>SA</w:t>
      </w:r>
      <w:r w:rsidRPr="00805350">
        <w:rPr>
          <w:spacing w:val="-6"/>
          <w:w w:val="105"/>
        </w:rPr>
        <w:t xml:space="preserve">, </w:t>
      </w:r>
      <w:r w:rsidRPr="00805350">
        <w:rPr>
          <w:spacing w:val="-4"/>
          <w:w w:val="105"/>
        </w:rPr>
        <w:t>the RFP and the Proposal.</w:t>
      </w:r>
    </w:p>
    <w:p w:rsidR="004043ED" w:rsidRPr="00805350" w:rsidRDefault="004043ED" w:rsidP="002556CD">
      <w:pPr>
        <w:numPr>
          <w:ilvl w:val="0"/>
          <w:numId w:val="46"/>
        </w:numPr>
        <w:tabs>
          <w:tab w:val="num" w:pos="2088"/>
        </w:tabs>
        <w:spacing w:before="144"/>
        <w:ind w:left="90" w:right="144"/>
        <w:jc w:val="both"/>
        <w:rPr>
          <w:spacing w:val="-7"/>
          <w:w w:val="105"/>
        </w:rPr>
      </w:pPr>
      <w:r w:rsidRPr="00805350">
        <w:rPr>
          <w:spacing w:val="-12"/>
          <w:w w:val="105"/>
        </w:rPr>
        <w:t>The IA shall ensure that the IA</w:t>
      </w:r>
      <w:r w:rsidRPr="00805350">
        <w:rPr>
          <w:spacing w:val="-12"/>
          <w:w w:val="110"/>
        </w:rPr>
        <w:t xml:space="preserve">’s team is competent, professional and possesses the </w:t>
      </w:r>
      <w:r w:rsidRPr="00805350">
        <w:rPr>
          <w:spacing w:val="-7"/>
          <w:w w:val="105"/>
        </w:rPr>
        <w:t xml:space="preserve">requisite qualifications and experience appropriate to the task they are required to perform under this Contract. The IA shall ensure that the Services are performed in accordance </w:t>
      </w:r>
      <w:r w:rsidRPr="00805350">
        <w:rPr>
          <w:spacing w:val="-4"/>
          <w:w w:val="105"/>
        </w:rPr>
        <w:t xml:space="preserve">with the terms hereof and to the satisfaction of </w:t>
      </w:r>
      <w:r w:rsidR="00F0045A" w:rsidRPr="00805350">
        <w:rPr>
          <w:spacing w:val="-4"/>
          <w:w w:val="105"/>
        </w:rPr>
        <w:t xml:space="preserve">JSCL </w:t>
      </w:r>
      <w:r w:rsidRPr="00805350">
        <w:rPr>
          <w:spacing w:val="-4"/>
          <w:w w:val="105"/>
        </w:rPr>
        <w:t>.</w:t>
      </w:r>
      <w:r w:rsidRPr="00805350">
        <w:t xml:space="preserve"> </w:t>
      </w:r>
      <w:r w:rsidRPr="00805350">
        <w:rPr>
          <w:spacing w:val="-7"/>
          <w:w w:val="105"/>
        </w:rPr>
        <w:t xml:space="preserve">Nothing in this Agreement relives the IA from its liabilities or obligations under this Agreement to provide the Services in accordance with </w:t>
      </w:r>
      <w:r w:rsidR="00F0045A" w:rsidRPr="00805350">
        <w:rPr>
          <w:spacing w:val="-7"/>
          <w:w w:val="105"/>
        </w:rPr>
        <w:t xml:space="preserve">JSCL </w:t>
      </w:r>
      <w:r w:rsidRPr="00805350">
        <w:rPr>
          <w:spacing w:val="-7"/>
          <w:w w:val="105"/>
        </w:rPr>
        <w:t xml:space="preserve">’s direction and requirements and as stated in this Contract and the performance, non-compliance, breach or other loss and damage resulting either directly or indirectly by or on account of IA’s Team. </w:t>
      </w:r>
    </w:p>
    <w:p w:rsidR="004043ED" w:rsidRPr="00805350" w:rsidRDefault="004043ED" w:rsidP="004043ED">
      <w:pPr>
        <w:pStyle w:val="ListParagraph"/>
        <w:widowControl/>
        <w:kinsoku/>
        <w:autoSpaceDE w:val="0"/>
        <w:autoSpaceDN w:val="0"/>
        <w:adjustRightInd w:val="0"/>
        <w:ind w:left="1242"/>
        <w:jc w:val="both"/>
        <w:rPr>
          <w:rFonts w:eastAsiaTheme="minorHAnsi"/>
          <w:color w:val="000000"/>
        </w:rPr>
      </w:pPr>
    </w:p>
    <w:p w:rsidR="004043ED" w:rsidRPr="00805350" w:rsidRDefault="004043ED" w:rsidP="002556CD">
      <w:pPr>
        <w:numPr>
          <w:ilvl w:val="0"/>
          <w:numId w:val="46"/>
        </w:numPr>
        <w:tabs>
          <w:tab w:val="num" w:pos="2088"/>
        </w:tabs>
        <w:spacing w:before="180"/>
        <w:ind w:left="90" w:right="144"/>
        <w:jc w:val="both"/>
        <w:rPr>
          <w:rFonts w:eastAsiaTheme="minorHAnsi"/>
          <w:color w:val="000000"/>
        </w:rPr>
      </w:pPr>
      <w:r w:rsidRPr="00805350">
        <w:rPr>
          <w:rFonts w:eastAsiaTheme="minorHAnsi"/>
          <w:color w:val="000000"/>
        </w:rPr>
        <w:t xml:space="preserve">The IA’s Representative(s) shall have all the power requisite for execution of Scope of </w:t>
      </w:r>
      <w:r w:rsidRPr="00805350">
        <w:rPr>
          <w:spacing w:val="-3"/>
          <w:w w:val="105"/>
        </w:rPr>
        <w:t>Work</w:t>
      </w:r>
      <w:r w:rsidRPr="00805350">
        <w:rPr>
          <w:rFonts w:eastAsiaTheme="minorHAnsi"/>
          <w:color w:val="000000"/>
        </w:rPr>
        <w:t xml:space="preserve"> and performance of services under this Contract. The IA’s Representative(s) shall liaise with </w:t>
      </w:r>
      <w:r w:rsidR="00F0045A" w:rsidRPr="00805350">
        <w:rPr>
          <w:rFonts w:eastAsiaTheme="minorHAnsi"/>
          <w:color w:val="000000"/>
        </w:rPr>
        <w:t xml:space="preserve">JSCL </w:t>
      </w:r>
      <w:r w:rsidRPr="00805350">
        <w:rPr>
          <w:rFonts w:eastAsiaTheme="minorHAnsi"/>
          <w:color w:val="000000"/>
        </w:rPr>
        <w:t xml:space="preserve">’ Representative for the proper coordination and timely completion of the works and on any other matters pertaining to the works. He will extend full co-operation to </w:t>
      </w:r>
      <w:r w:rsidR="00F0045A" w:rsidRPr="00805350">
        <w:rPr>
          <w:rFonts w:eastAsiaTheme="minorHAnsi"/>
          <w:color w:val="000000"/>
        </w:rPr>
        <w:t xml:space="preserve">JSCL </w:t>
      </w:r>
      <w:r w:rsidRPr="00805350">
        <w:rPr>
          <w:rFonts w:eastAsiaTheme="minorHAnsi"/>
          <w:color w:val="000000"/>
        </w:rPr>
        <w:t xml:space="preserve">’s Representative for the proper coordination and timely completion of the works and on any other matter pertaining to the works. He will extend full co-operation to </w:t>
      </w:r>
      <w:r w:rsidR="00F0045A" w:rsidRPr="00805350">
        <w:rPr>
          <w:rFonts w:eastAsiaTheme="minorHAnsi"/>
          <w:color w:val="000000"/>
        </w:rPr>
        <w:t xml:space="preserve">JSCL </w:t>
      </w:r>
      <w:r w:rsidRPr="00805350">
        <w:rPr>
          <w:rFonts w:eastAsiaTheme="minorHAnsi"/>
          <w:color w:val="000000"/>
        </w:rPr>
        <w:t xml:space="preserve">’s Representative in the manner required by them for supervision/ inspection/ observation of the equipment/ goods/ material, procedures, performance, progress, reports ad records pertaining to the works. IA shall also have complete charge of the IA’s personnel engaged in the performance of the works and to ensure compliance of rules, regulations and safety practice. </w:t>
      </w:r>
    </w:p>
    <w:p w:rsidR="004043ED" w:rsidRPr="00805350" w:rsidRDefault="004043ED" w:rsidP="002556CD">
      <w:pPr>
        <w:numPr>
          <w:ilvl w:val="0"/>
          <w:numId w:val="46"/>
        </w:numPr>
        <w:tabs>
          <w:tab w:val="num" w:pos="2088"/>
        </w:tabs>
        <w:spacing w:before="144"/>
        <w:ind w:left="90" w:right="144"/>
        <w:jc w:val="both"/>
        <w:rPr>
          <w:spacing w:val="-6"/>
          <w:w w:val="105"/>
        </w:rPr>
      </w:pPr>
      <w:r w:rsidRPr="00805350">
        <w:rPr>
          <w:spacing w:val="-7"/>
          <w:w w:val="105"/>
        </w:rPr>
        <w:t xml:space="preserve">Except as otherwise provided for herein or with the prior written approval of </w:t>
      </w:r>
      <w:r w:rsidR="00F0045A" w:rsidRPr="00805350">
        <w:rPr>
          <w:spacing w:val="-7"/>
          <w:w w:val="105"/>
        </w:rPr>
        <w:t xml:space="preserve">JSCL </w:t>
      </w:r>
      <w:r w:rsidRPr="00805350">
        <w:rPr>
          <w:spacing w:val="-7"/>
          <w:w w:val="105"/>
        </w:rPr>
        <w:t xml:space="preserve">, the </w:t>
      </w:r>
      <w:r w:rsidRPr="00805350">
        <w:rPr>
          <w:spacing w:val="-6"/>
          <w:w w:val="105"/>
        </w:rPr>
        <w:t>IA and/or IA</w:t>
      </w:r>
      <w:r w:rsidRPr="00805350">
        <w:rPr>
          <w:spacing w:val="-6"/>
          <w:w w:val="110"/>
        </w:rPr>
        <w:t>’s team shall not:</w:t>
      </w:r>
      <w:r w:rsidRPr="00805350">
        <w:rPr>
          <w:spacing w:val="-6"/>
          <w:w w:val="105"/>
        </w:rPr>
        <w:t>-</w:t>
      </w:r>
    </w:p>
    <w:p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2"/>
          <w:w w:val="105"/>
        </w:rPr>
        <w:t xml:space="preserve">Collect and use any </w:t>
      </w:r>
      <w:r w:rsidR="00760400" w:rsidRPr="00805350">
        <w:rPr>
          <w:spacing w:val="-2"/>
          <w:w w:val="105"/>
        </w:rPr>
        <w:t xml:space="preserve">JSCL </w:t>
      </w:r>
      <w:r w:rsidRPr="00805350">
        <w:rPr>
          <w:spacing w:val="-2"/>
          <w:w w:val="105"/>
        </w:rPr>
        <w:t xml:space="preserve">data, deliverable, Assets or </w:t>
      </w:r>
      <w:r w:rsidR="00760400" w:rsidRPr="00805350">
        <w:rPr>
          <w:spacing w:val="-2"/>
          <w:w w:val="105"/>
        </w:rPr>
        <w:t xml:space="preserve">JSCL </w:t>
      </w:r>
      <w:r w:rsidRPr="00805350">
        <w:rPr>
          <w:spacing w:val="-3"/>
          <w:w w:val="105"/>
        </w:rPr>
        <w:t xml:space="preserve">contents/contents of services and information, including the use of any data mining, </w:t>
      </w:r>
      <w:r w:rsidRPr="00805350">
        <w:rPr>
          <w:spacing w:val="-4"/>
          <w:w w:val="105"/>
        </w:rPr>
        <w:t>or similar data gathering and extraction methods for any purpose other than to accomplish the Scope of Work under the RFP and this Agreement;</w:t>
      </w:r>
    </w:p>
    <w:p w:rsidR="004043ED" w:rsidRPr="00805350" w:rsidRDefault="004043ED" w:rsidP="002556CD">
      <w:pPr>
        <w:numPr>
          <w:ilvl w:val="0"/>
          <w:numId w:val="47"/>
        </w:numPr>
        <w:tabs>
          <w:tab w:val="clear" w:pos="432"/>
          <w:tab w:val="num" w:pos="2376"/>
        </w:tabs>
        <w:spacing w:before="108"/>
        <w:ind w:left="1224" w:right="144"/>
        <w:jc w:val="both"/>
        <w:rPr>
          <w:spacing w:val="-4"/>
          <w:w w:val="105"/>
        </w:rPr>
      </w:pPr>
      <w:r w:rsidRPr="00805350">
        <w:rPr>
          <w:spacing w:val="-8"/>
          <w:w w:val="105"/>
        </w:rPr>
        <w:t xml:space="preserve">Market, sell, or make commercial or derivative use of </w:t>
      </w:r>
      <w:r w:rsidR="00760400" w:rsidRPr="00805350">
        <w:rPr>
          <w:spacing w:val="-8"/>
          <w:w w:val="105"/>
        </w:rPr>
        <w:t xml:space="preserve">JSCL </w:t>
      </w:r>
      <w:r w:rsidRPr="00805350">
        <w:rPr>
          <w:spacing w:val="-8"/>
          <w:w w:val="105"/>
        </w:rPr>
        <w:t xml:space="preserve">data, deliverable or </w:t>
      </w:r>
      <w:r w:rsidRPr="00805350">
        <w:rPr>
          <w:spacing w:val="-4"/>
          <w:w w:val="105"/>
        </w:rPr>
        <w:t xml:space="preserve">Assets, </w:t>
      </w:r>
      <w:r w:rsidR="00760400" w:rsidRPr="00805350">
        <w:rPr>
          <w:spacing w:val="-4"/>
          <w:w w:val="105"/>
        </w:rPr>
        <w:t xml:space="preserve">JSCL </w:t>
      </w:r>
      <w:r w:rsidRPr="00805350">
        <w:rPr>
          <w:spacing w:val="-4"/>
          <w:w w:val="105"/>
        </w:rPr>
        <w:t>contents/contents of services and information;</w:t>
      </w:r>
    </w:p>
    <w:p w:rsidR="004043ED" w:rsidRPr="00805350" w:rsidRDefault="004043ED" w:rsidP="002556CD">
      <w:pPr>
        <w:numPr>
          <w:ilvl w:val="0"/>
          <w:numId w:val="47"/>
        </w:numPr>
        <w:tabs>
          <w:tab w:val="clear" w:pos="432"/>
          <w:tab w:val="num" w:pos="2376"/>
        </w:tabs>
        <w:spacing w:before="144"/>
        <w:ind w:left="1224" w:right="144"/>
        <w:jc w:val="both"/>
        <w:rPr>
          <w:w w:val="105"/>
        </w:rPr>
      </w:pPr>
      <w:r w:rsidRPr="00805350">
        <w:rPr>
          <w:spacing w:val="-8"/>
          <w:w w:val="105"/>
        </w:rPr>
        <w:t xml:space="preserve">Publish, publicly perform or display, or distribute to any third party any </w:t>
      </w:r>
      <w:r w:rsidR="00760400" w:rsidRPr="00805350">
        <w:rPr>
          <w:spacing w:val="-8"/>
          <w:w w:val="105"/>
        </w:rPr>
        <w:t xml:space="preserve">JSCL </w:t>
      </w:r>
      <w:r w:rsidRPr="00805350">
        <w:rPr>
          <w:spacing w:val="-8"/>
          <w:w w:val="105"/>
        </w:rPr>
        <w:t xml:space="preserve">data, </w:t>
      </w:r>
      <w:r w:rsidRPr="00805350">
        <w:rPr>
          <w:spacing w:val="-8"/>
          <w:w w:val="105"/>
        </w:rPr>
        <w:lastRenderedPageBreak/>
        <w:t>d</w:t>
      </w:r>
      <w:r w:rsidRPr="00805350">
        <w:rPr>
          <w:spacing w:val="-6"/>
          <w:w w:val="105"/>
        </w:rPr>
        <w:t xml:space="preserve">eliverables or </w:t>
      </w:r>
      <w:r w:rsidR="00760400" w:rsidRPr="00805350">
        <w:rPr>
          <w:spacing w:val="-6"/>
          <w:w w:val="105"/>
        </w:rPr>
        <w:t xml:space="preserve">JSCL </w:t>
      </w:r>
      <w:r w:rsidRPr="00805350">
        <w:rPr>
          <w:spacing w:val="-6"/>
          <w:w w:val="105"/>
        </w:rPr>
        <w:t xml:space="preserve">contents/contents of Government services and information, </w:t>
      </w:r>
      <w:r w:rsidRPr="00805350">
        <w:rPr>
          <w:spacing w:val="-4"/>
          <w:w w:val="105"/>
        </w:rPr>
        <w:t xml:space="preserve">including reproduction on any computer network or broadcast or publications media; </w:t>
      </w:r>
      <w:r w:rsidRPr="00805350">
        <w:rPr>
          <w:w w:val="105"/>
        </w:rPr>
        <w:t>or</w:t>
      </w:r>
    </w:p>
    <w:p w:rsidR="004043ED" w:rsidRPr="00805350" w:rsidRDefault="004043ED" w:rsidP="002556CD">
      <w:pPr>
        <w:numPr>
          <w:ilvl w:val="0"/>
          <w:numId w:val="47"/>
        </w:numPr>
        <w:tabs>
          <w:tab w:val="clear" w:pos="432"/>
          <w:tab w:val="num" w:pos="2376"/>
        </w:tabs>
        <w:spacing w:before="108"/>
        <w:ind w:left="1224" w:right="144"/>
        <w:jc w:val="both"/>
        <w:rPr>
          <w:spacing w:val="-4"/>
          <w:w w:val="105"/>
          <w:sz w:val="20"/>
          <w:szCs w:val="20"/>
        </w:rPr>
      </w:pPr>
      <w:r w:rsidRPr="00805350">
        <w:rPr>
          <w:spacing w:val="-7"/>
          <w:w w:val="105"/>
        </w:rPr>
        <w:t xml:space="preserve">Use, frame, or utilize framing techniques to enclose any portion of </w:t>
      </w:r>
      <w:r w:rsidR="00760400" w:rsidRPr="00805350">
        <w:rPr>
          <w:spacing w:val="-7"/>
          <w:w w:val="105"/>
        </w:rPr>
        <w:t xml:space="preserve">JSCL </w:t>
      </w:r>
      <w:r w:rsidRPr="00805350">
        <w:rPr>
          <w:spacing w:val="-7"/>
          <w:w w:val="105"/>
        </w:rPr>
        <w:t>data, d</w:t>
      </w:r>
      <w:r w:rsidRPr="00805350">
        <w:rPr>
          <w:spacing w:val="-3"/>
          <w:w w:val="105"/>
        </w:rPr>
        <w:t xml:space="preserve">eliverables or </w:t>
      </w:r>
      <w:r w:rsidR="00760400" w:rsidRPr="00805350">
        <w:rPr>
          <w:spacing w:val="-3"/>
          <w:w w:val="105"/>
        </w:rPr>
        <w:t xml:space="preserve">JSCL </w:t>
      </w:r>
      <w:r w:rsidRPr="00805350">
        <w:rPr>
          <w:spacing w:val="-3"/>
          <w:w w:val="105"/>
        </w:rPr>
        <w:t xml:space="preserve">contents/contents of services and information (including </w:t>
      </w:r>
      <w:r w:rsidRPr="00805350">
        <w:rPr>
          <w:spacing w:val="-4"/>
          <w:w w:val="105"/>
        </w:rPr>
        <w:t>images, any text or the layout/design, form or content of any page or otherwise).</w:t>
      </w:r>
    </w:p>
    <w:p w:rsidR="004043ED" w:rsidRPr="00805350" w:rsidRDefault="004043ED" w:rsidP="004043ED">
      <w:pPr>
        <w:spacing w:before="108"/>
        <w:ind w:left="1224" w:right="144"/>
        <w:jc w:val="both"/>
        <w:rPr>
          <w:spacing w:val="-4"/>
          <w:w w:val="105"/>
          <w:sz w:val="20"/>
          <w:szCs w:val="20"/>
        </w:rPr>
      </w:pPr>
    </w:p>
    <w:p w:rsidR="004043ED" w:rsidRPr="00805350" w:rsidRDefault="00760400" w:rsidP="00414B07">
      <w:pPr>
        <w:pStyle w:val="Heading2"/>
        <w:numPr>
          <w:ilvl w:val="1"/>
          <w:numId w:val="288"/>
        </w:numPr>
        <w:rPr>
          <w:rFonts w:ascii="Times New Roman" w:hAnsi="Times New Roman"/>
        </w:rPr>
      </w:pPr>
      <w:bookmarkStart w:id="448" w:name="_Toc473822383"/>
      <w:bookmarkStart w:id="449" w:name="_Toc12539563"/>
      <w:r w:rsidRPr="00805350">
        <w:rPr>
          <w:rFonts w:ascii="Times New Roman" w:hAnsi="Times New Roman"/>
        </w:rPr>
        <w:t xml:space="preserve">JSCL </w:t>
      </w:r>
      <w:r w:rsidR="004043ED" w:rsidRPr="00805350">
        <w:rPr>
          <w:rFonts w:ascii="Times New Roman" w:hAnsi="Times New Roman"/>
        </w:rPr>
        <w:t>Obligations</w:t>
      </w:r>
      <w:bookmarkEnd w:id="448"/>
      <w:bookmarkEnd w:id="449"/>
    </w:p>
    <w:p w:rsidR="004043ED" w:rsidRPr="00805350" w:rsidRDefault="004043ED" w:rsidP="002556CD">
      <w:pPr>
        <w:numPr>
          <w:ilvl w:val="0"/>
          <w:numId w:val="48"/>
        </w:numPr>
        <w:tabs>
          <w:tab w:val="num" w:pos="2016"/>
        </w:tabs>
        <w:spacing w:before="216"/>
        <w:ind w:left="0" w:right="144"/>
        <w:jc w:val="both"/>
        <w:rPr>
          <w:spacing w:val="-4"/>
          <w:w w:val="105"/>
        </w:rPr>
      </w:pPr>
      <w:r w:rsidRPr="00805350">
        <w:rPr>
          <w:spacing w:val="-2"/>
          <w:w w:val="105"/>
        </w:rPr>
        <w:t>Project Management Agency/</w:t>
      </w:r>
      <w:r w:rsidR="00F0045A" w:rsidRPr="00805350">
        <w:rPr>
          <w:spacing w:val="-2"/>
          <w:w w:val="105"/>
        </w:rPr>
        <w:t xml:space="preserve">JSCL </w:t>
      </w:r>
      <w:r w:rsidRPr="00805350">
        <w:rPr>
          <w:spacing w:val="-2"/>
          <w:w w:val="105"/>
        </w:rPr>
        <w:t xml:space="preserve">, or authority shall act as the contact point for </w:t>
      </w:r>
      <w:r w:rsidRPr="00805350">
        <w:rPr>
          <w:spacing w:val="2"/>
          <w:w w:val="105"/>
        </w:rPr>
        <w:t xml:space="preserve">implementation of the Project and for issuing necessary instructions, approvals, </w:t>
      </w:r>
      <w:r w:rsidRPr="00805350">
        <w:rPr>
          <w:spacing w:val="-4"/>
          <w:w w:val="105"/>
        </w:rPr>
        <w:t>commissioning, acceptance certificates, payments etc. to the IA.</w:t>
      </w:r>
    </w:p>
    <w:p w:rsidR="004043ED" w:rsidRPr="00805350" w:rsidRDefault="00760400" w:rsidP="002556CD">
      <w:pPr>
        <w:numPr>
          <w:ilvl w:val="0"/>
          <w:numId w:val="48"/>
        </w:numPr>
        <w:tabs>
          <w:tab w:val="num" w:pos="2016"/>
        </w:tabs>
        <w:spacing w:before="108"/>
        <w:ind w:left="0" w:right="144"/>
        <w:jc w:val="both"/>
        <w:rPr>
          <w:spacing w:val="-4"/>
          <w:w w:val="105"/>
        </w:rPr>
      </w:pPr>
      <w:r w:rsidRPr="00805350">
        <w:rPr>
          <w:spacing w:val="-7"/>
          <w:w w:val="105"/>
        </w:rPr>
        <w:t xml:space="preserve">JSCL </w:t>
      </w:r>
      <w:r w:rsidR="004043ED" w:rsidRPr="00805350">
        <w:rPr>
          <w:spacing w:val="-7"/>
          <w:w w:val="105"/>
        </w:rPr>
        <w:t xml:space="preserve">shall provide timely approvals to the IA from time to time, which may </w:t>
      </w:r>
      <w:r w:rsidR="004043ED" w:rsidRPr="00805350">
        <w:rPr>
          <w:spacing w:val="-3"/>
          <w:w w:val="105"/>
        </w:rPr>
        <w:t xml:space="preserve">include approval of Project plans, implementation methodology, design documents, </w:t>
      </w:r>
      <w:r w:rsidR="004043ED" w:rsidRPr="00805350">
        <w:rPr>
          <w:spacing w:val="-4"/>
          <w:w w:val="105"/>
        </w:rPr>
        <w:t xml:space="preserve">specifications, or any other document necessary in fulfillment of this </w:t>
      </w:r>
      <w:r w:rsidR="00070758" w:rsidRPr="00805350">
        <w:rPr>
          <w:spacing w:val="-4"/>
          <w:w w:val="105"/>
        </w:rPr>
        <w:t>SA</w:t>
      </w:r>
      <w:r w:rsidR="004043ED" w:rsidRPr="00805350">
        <w:rPr>
          <w:spacing w:val="-4"/>
          <w:w w:val="105"/>
        </w:rPr>
        <w:t>.</w:t>
      </w:r>
    </w:p>
    <w:p w:rsidR="004043ED" w:rsidRPr="00805350" w:rsidRDefault="004043ED" w:rsidP="002556CD">
      <w:pPr>
        <w:numPr>
          <w:ilvl w:val="0"/>
          <w:numId w:val="48"/>
        </w:numPr>
        <w:tabs>
          <w:tab w:val="num" w:pos="2016"/>
        </w:tabs>
        <w:spacing w:before="144"/>
        <w:ind w:left="0" w:right="144"/>
        <w:jc w:val="both"/>
        <w:rPr>
          <w:spacing w:val="-4"/>
          <w:w w:val="105"/>
        </w:rPr>
      </w:pPr>
      <w:r w:rsidRPr="00805350">
        <w:rPr>
          <w:spacing w:val="-4"/>
          <w:w w:val="105"/>
        </w:rPr>
        <w:t>Provide reasonable support through personnel to test the system during the Term;</w:t>
      </w:r>
    </w:p>
    <w:p w:rsidR="004043ED" w:rsidRPr="00805350" w:rsidRDefault="00760400" w:rsidP="002556CD">
      <w:pPr>
        <w:numPr>
          <w:ilvl w:val="0"/>
          <w:numId w:val="48"/>
        </w:numPr>
        <w:tabs>
          <w:tab w:val="num" w:pos="2016"/>
        </w:tabs>
        <w:spacing w:before="144"/>
        <w:ind w:left="0" w:right="144"/>
        <w:jc w:val="both"/>
        <w:rPr>
          <w:spacing w:val="-4"/>
          <w:w w:val="105"/>
        </w:rPr>
      </w:pPr>
      <w:r w:rsidRPr="00805350">
        <w:rPr>
          <w:spacing w:val="2"/>
          <w:w w:val="105"/>
        </w:rPr>
        <w:t xml:space="preserve">JSCL </w:t>
      </w:r>
      <w:r w:rsidR="004043ED" w:rsidRPr="00805350">
        <w:rPr>
          <w:spacing w:val="2"/>
          <w:w w:val="105"/>
        </w:rPr>
        <w:t xml:space="preserve">shall interface with the IA, to provide the required information, </w:t>
      </w:r>
      <w:r w:rsidR="004043ED" w:rsidRPr="00805350">
        <w:rPr>
          <w:spacing w:val="-4"/>
          <w:w w:val="105"/>
        </w:rPr>
        <w:t xml:space="preserve">clarifications, and to resolve any issues as may arise during the execution of the </w:t>
      </w:r>
      <w:r w:rsidR="00070758" w:rsidRPr="00805350">
        <w:rPr>
          <w:spacing w:val="-4"/>
          <w:w w:val="105"/>
        </w:rPr>
        <w:t>SA</w:t>
      </w:r>
      <w:r w:rsidR="004043ED" w:rsidRPr="00805350">
        <w:rPr>
          <w:spacing w:val="-4"/>
          <w:w w:val="105"/>
        </w:rPr>
        <w:t>.</w:t>
      </w:r>
    </w:p>
    <w:p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6"/>
          <w:w w:val="105"/>
        </w:rPr>
        <w:t xml:space="preserve">JSCL </w:t>
      </w:r>
      <w:r w:rsidR="004043ED" w:rsidRPr="00805350">
        <w:rPr>
          <w:spacing w:val="-6"/>
          <w:w w:val="105"/>
        </w:rPr>
        <w:t xml:space="preserve">shall provide requisite data related to its functioning, facilitate obtaining of </w:t>
      </w:r>
      <w:r w:rsidR="004043ED" w:rsidRPr="00805350">
        <w:rPr>
          <w:spacing w:val="-4"/>
          <w:w w:val="105"/>
        </w:rPr>
        <w:t xml:space="preserve">approvals from various governmental agencies, in cases, where the intervention of </w:t>
      </w:r>
      <w:r w:rsidRPr="00805350">
        <w:rPr>
          <w:spacing w:val="-4"/>
          <w:w w:val="105"/>
        </w:rPr>
        <w:t xml:space="preserve">JSCL </w:t>
      </w:r>
      <w:r w:rsidR="004043ED" w:rsidRPr="00805350">
        <w:rPr>
          <w:spacing w:val="-4"/>
          <w:w w:val="105"/>
        </w:rPr>
        <w:t>is proper and necessary.</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760400" w:rsidP="002556CD">
      <w:pPr>
        <w:numPr>
          <w:ilvl w:val="0"/>
          <w:numId w:val="48"/>
        </w:numPr>
        <w:tabs>
          <w:tab w:val="num" w:pos="2016"/>
        </w:tabs>
        <w:spacing w:before="72"/>
        <w:ind w:left="0" w:right="144"/>
        <w:jc w:val="both"/>
        <w:rPr>
          <w:spacing w:val="-4"/>
          <w:w w:val="105"/>
        </w:rPr>
      </w:pPr>
      <w:r w:rsidRPr="00805350">
        <w:rPr>
          <w:spacing w:val="-4"/>
          <w:w w:val="105"/>
        </w:rPr>
        <w:t xml:space="preserve">JSCL </w:t>
      </w:r>
      <w:r w:rsidR="004043ED" w:rsidRPr="00805350">
        <w:rPr>
          <w:spacing w:val="-4"/>
          <w:w w:val="105"/>
        </w:rPr>
        <w:t xml:space="preserve">may provide on the IA’s request, particulars / information/ or documentation that may be required by the IA for proper planning and execution of work and for providing goods and Services covered under this Agreement . </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760400" w:rsidP="002556CD">
      <w:pPr>
        <w:numPr>
          <w:ilvl w:val="0"/>
          <w:numId w:val="48"/>
        </w:numPr>
        <w:tabs>
          <w:tab w:val="num" w:pos="2016"/>
        </w:tabs>
        <w:spacing w:before="72"/>
        <w:ind w:left="0" w:right="144"/>
        <w:jc w:val="both"/>
        <w:rPr>
          <w:rFonts w:eastAsiaTheme="minorHAnsi"/>
          <w:color w:val="000000"/>
          <w:sz w:val="20"/>
          <w:szCs w:val="20"/>
        </w:rPr>
      </w:pPr>
      <w:r w:rsidRPr="00805350">
        <w:rPr>
          <w:rFonts w:eastAsiaTheme="minorHAnsi"/>
          <w:color w:val="000000"/>
        </w:rPr>
        <w:t xml:space="preserve">JSCL </w:t>
      </w:r>
      <w:r w:rsidR="004043ED" w:rsidRPr="00805350">
        <w:rPr>
          <w:rFonts w:eastAsiaTheme="minorHAnsi"/>
          <w:color w:val="000000"/>
        </w:rPr>
        <w:t xml:space="preserve">will be responsible for making all payments due to the IA in respect of </w:t>
      </w:r>
      <w:r w:rsidR="004043ED" w:rsidRPr="00805350">
        <w:rPr>
          <w:spacing w:val="-4"/>
          <w:w w:val="105"/>
        </w:rPr>
        <w:t>deliverables</w:t>
      </w:r>
      <w:r w:rsidR="004043ED" w:rsidRPr="00805350">
        <w:rPr>
          <w:rFonts w:eastAsiaTheme="minorHAnsi"/>
          <w:color w:val="000000"/>
        </w:rPr>
        <w:t xml:space="preserve">, goods and Services provided through the IA and accepted by </w:t>
      </w:r>
      <w:r w:rsidRPr="00805350">
        <w:rPr>
          <w:rFonts w:eastAsiaTheme="minorHAnsi"/>
          <w:color w:val="000000"/>
        </w:rPr>
        <w:t xml:space="preserve">JSCL </w:t>
      </w:r>
      <w:r w:rsidR="004043ED" w:rsidRPr="00805350">
        <w:rPr>
          <w:rFonts w:eastAsiaTheme="minorHAnsi"/>
          <w:color w:val="000000"/>
        </w:rPr>
        <w:t>in accordance with the terms of this Agreement</w:t>
      </w:r>
      <w:r w:rsidR="004043ED" w:rsidRPr="00805350">
        <w:rPr>
          <w:rFonts w:eastAsiaTheme="minorHAnsi"/>
          <w:color w:val="000000"/>
          <w:sz w:val="20"/>
          <w:szCs w:val="20"/>
        </w:rPr>
        <w:t xml:space="preserve">. </w:t>
      </w:r>
    </w:p>
    <w:p w:rsidR="004043ED" w:rsidRPr="00805350" w:rsidRDefault="004043ED" w:rsidP="004043ED">
      <w:pPr>
        <w:tabs>
          <w:tab w:val="num" w:pos="2016"/>
        </w:tabs>
        <w:spacing w:before="72"/>
        <w:ind w:right="14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50" w:name="_Toc473822384"/>
      <w:bookmarkStart w:id="451" w:name="_Toc12539564"/>
      <w:r w:rsidRPr="00805350">
        <w:rPr>
          <w:rFonts w:ascii="Times New Roman" w:hAnsi="Times New Roman"/>
        </w:rPr>
        <w:t>IA’s Team</w:t>
      </w:r>
      <w:bookmarkEnd w:id="450"/>
      <w:bookmarkEnd w:id="451"/>
    </w:p>
    <w:p w:rsidR="004043ED" w:rsidRPr="00805350" w:rsidRDefault="004043ED" w:rsidP="002556CD">
      <w:pPr>
        <w:numPr>
          <w:ilvl w:val="0"/>
          <w:numId w:val="49"/>
        </w:numPr>
        <w:tabs>
          <w:tab w:val="num" w:pos="2088"/>
        </w:tabs>
        <w:spacing w:before="216"/>
        <w:ind w:left="108" w:right="72"/>
        <w:jc w:val="both"/>
        <w:rPr>
          <w:spacing w:val="-4"/>
          <w:w w:val="105"/>
        </w:rPr>
      </w:pPr>
      <w:r w:rsidRPr="00805350">
        <w:rPr>
          <w:spacing w:val="1"/>
          <w:w w:val="105"/>
        </w:rPr>
        <w:t xml:space="preserve">IA shall provide and deploy, on the site for carrying out the work, only those </w:t>
      </w:r>
      <w:r w:rsidRPr="00805350">
        <w:rPr>
          <w:spacing w:val="-6"/>
          <w:w w:val="105"/>
        </w:rPr>
        <w:t xml:space="preserve">manpower resources who are skilled and experienced in their respective trades, deemed </w:t>
      </w:r>
      <w:r w:rsidRPr="00805350">
        <w:rPr>
          <w:spacing w:val="-4"/>
          <w:w w:val="105"/>
        </w:rPr>
        <w:t>necessary for the prescribed Scope of Work in the RFP and who are competent to execute or manage/ supervise the work in a proper and timely manner.</w:t>
      </w:r>
    </w:p>
    <w:p w:rsidR="004043ED" w:rsidRPr="00805350" w:rsidRDefault="004043ED" w:rsidP="002556CD">
      <w:pPr>
        <w:numPr>
          <w:ilvl w:val="0"/>
          <w:numId w:val="49"/>
        </w:numPr>
        <w:tabs>
          <w:tab w:val="num" w:pos="2088"/>
        </w:tabs>
        <w:spacing w:before="108"/>
        <w:ind w:left="108" w:right="72"/>
        <w:jc w:val="both"/>
        <w:rPr>
          <w:spacing w:val="-4"/>
          <w:w w:val="105"/>
        </w:rPr>
      </w:pPr>
      <w:r w:rsidRPr="00805350">
        <w:rPr>
          <w:spacing w:val="-5"/>
          <w:w w:val="105"/>
        </w:rPr>
        <w:t xml:space="preserve">The IA would keep </w:t>
      </w:r>
      <w:r w:rsidR="00760400" w:rsidRPr="00805350">
        <w:rPr>
          <w:spacing w:val="-5"/>
          <w:w w:val="105"/>
        </w:rPr>
        <w:t xml:space="preserve">JSCL </w:t>
      </w:r>
      <w:r w:rsidRPr="00805350">
        <w:rPr>
          <w:spacing w:val="-5"/>
          <w:w w:val="105"/>
        </w:rPr>
        <w:t xml:space="preserve">updated with the details of the staff members deployed </w:t>
      </w:r>
      <w:r w:rsidRPr="00805350">
        <w:rPr>
          <w:spacing w:val="-3"/>
          <w:w w:val="105"/>
        </w:rPr>
        <w:t xml:space="preserve">on the Project. The IA will ensure that the roster schedule of all deployed manpower </w:t>
      </w:r>
      <w:r w:rsidRPr="00805350">
        <w:rPr>
          <w:spacing w:val="-1"/>
          <w:w w:val="105"/>
        </w:rPr>
        <w:t xml:space="preserve">for each day at the required locations is made available to </w:t>
      </w:r>
      <w:r w:rsidR="00760400" w:rsidRPr="00805350">
        <w:rPr>
          <w:spacing w:val="-1"/>
          <w:w w:val="105"/>
        </w:rPr>
        <w:t xml:space="preserve">JSCL </w:t>
      </w:r>
      <w:r w:rsidRPr="00805350">
        <w:rPr>
          <w:spacing w:val="-1"/>
          <w:w w:val="105"/>
        </w:rPr>
        <w:t xml:space="preserve">for view by authorized </w:t>
      </w:r>
      <w:r w:rsidR="00760400" w:rsidRPr="00805350">
        <w:rPr>
          <w:spacing w:val="-1"/>
          <w:w w:val="105"/>
        </w:rPr>
        <w:t xml:space="preserve">JSCL </w:t>
      </w:r>
      <w:r w:rsidRPr="00805350">
        <w:rPr>
          <w:spacing w:val="-1"/>
          <w:w w:val="105"/>
        </w:rPr>
        <w:t xml:space="preserve">Staff. No change to the deployed manpower shall be done by the </w:t>
      </w:r>
      <w:r w:rsidRPr="00805350">
        <w:rPr>
          <w:spacing w:val="-3"/>
          <w:w w:val="105"/>
        </w:rPr>
        <w:t xml:space="preserve">IA without written approval from </w:t>
      </w:r>
      <w:r w:rsidR="00760400" w:rsidRPr="00805350">
        <w:rPr>
          <w:spacing w:val="-3"/>
          <w:w w:val="105"/>
        </w:rPr>
        <w:t xml:space="preserve">JSCL </w:t>
      </w:r>
      <w:r w:rsidRPr="00805350">
        <w:rPr>
          <w:spacing w:val="-3"/>
          <w:w w:val="105"/>
        </w:rPr>
        <w:t xml:space="preserve">except where such removal and/or </w:t>
      </w:r>
      <w:r w:rsidRPr="00805350">
        <w:rPr>
          <w:spacing w:val="1"/>
          <w:w w:val="105"/>
        </w:rPr>
        <w:t xml:space="preserve">replacement becomes necessary due to exceptional circumstances like disability, </w:t>
      </w:r>
      <w:r w:rsidRPr="00805350">
        <w:rPr>
          <w:spacing w:val="-4"/>
          <w:w w:val="105"/>
        </w:rPr>
        <w:t>resignation, termination, death, etc. of the resource.</w:t>
      </w:r>
    </w:p>
    <w:p w:rsidR="004043ED" w:rsidRPr="00805350" w:rsidRDefault="00760400" w:rsidP="002556CD">
      <w:pPr>
        <w:numPr>
          <w:ilvl w:val="0"/>
          <w:numId w:val="49"/>
        </w:numPr>
        <w:tabs>
          <w:tab w:val="num" w:pos="2088"/>
        </w:tabs>
        <w:spacing w:before="144"/>
        <w:ind w:left="108" w:right="72"/>
        <w:jc w:val="both"/>
        <w:rPr>
          <w:spacing w:val="-5"/>
          <w:w w:val="105"/>
        </w:rPr>
      </w:pPr>
      <w:r w:rsidRPr="00805350">
        <w:rPr>
          <w:w w:val="105"/>
        </w:rPr>
        <w:t xml:space="preserve">JSCL </w:t>
      </w:r>
      <w:r w:rsidR="004043ED" w:rsidRPr="00805350">
        <w:rPr>
          <w:w w:val="105"/>
        </w:rPr>
        <w:t xml:space="preserve">may at any time request the IA to remove from the work / site the </w:t>
      </w:r>
      <w:r w:rsidR="004043ED" w:rsidRPr="00805350">
        <w:rPr>
          <w:spacing w:val="3"/>
          <w:w w:val="105"/>
        </w:rPr>
        <w:t xml:space="preserve">IA’s representative </w:t>
      </w:r>
      <w:r w:rsidR="004043ED" w:rsidRPr="00805350">
        <w:rPr>
          <w:spacing w:val="3"/>
          <w:w w:val="105"/>
        </w:rPr>
        <w:lastRenderedPageBreak/>
        <w:t xml:space="preserve">or any person(s) deployed by the IA for professional </w:t>
      </w:r>
      <w:r w:rsidR="004043ED" w:rsidRPr="00805350">
        <w:rPr>
          <w:spacing w:val="-6"/>
          <w:w w:val="105"/>
        </w:rPr>
        <w:t xml:space="preserve">incompetence or negligence or for being deployed for work for which he/she is not suited. </w:t>
      </w:r>
      <w:r w:rsidR="004043ED" w:rsidRPr="00805350">
        <w:rPr>
          <w:spacing w:val="-7"/>
          <w:w w:val="105"/>
        </w:rPr>
        <w:t xml:space="preserve">The IA shall accede to </w:t>
      </w:r>
      <w:r w:rsidR="00F0045A" w:rsidRPr="00805350">
        <w:rPr>
          <w:spacing w:val="-7"/>
          <w:w w:val="105"/>
        </w:rPr>
        <w:t xml:space="preserve">JSCL </w:t>
      </w:r>
      <w:r w:rsidR="004043ED" w:rsidRPr="00805350">
        <w:rPr>
          <w:spacing w:val="-7"/>
          <w:w w:val="105"/>
        </w:rPr>
        <w:t xml:space="preserve">’s request and shall not again deploy any person so </w:t>
      </w:r>
      <w:r w:rsidR="004043ED" w:rsidRPr="00805350">
        <w:rPr>
          <w:spacing w:val="-2"/>
          <w:w w:val="105"/>
        </w:rPr>
        <w:t xml:space="preserve">objected to on the work or on the sort of work in question (as the case may be) without </w:t>
      </w:r>
      <w:r w:rsidR="004043ED" w:rsidRPr="00805350">
        <w:rPr>
          <w:spacing w:val="-5"/>
          <w:w w:val="105"/>
        </w:rPr>
        <w:t xml:space="preserve">the written consent of </w:t>
      </w:r>
      <w:r w:rsidR="00F0045A" w:rsidRPr="00805350">
        <w:rPr>
          <w:spacing w:val="-5"/>
          <w:w w:val="105"/>
        </w:rPr>
        <w:t xml:space="preserve">JSCL </w:t>
      </w:r>
      <w:r w:rsidR="004043ED" w:rsidRPr="00805350">
        <w:rPr>
          <w:spacing w:val="-5"/>
          <w:w w:val="105"/>
        </w:rPr>
        <w:t>.</w:t>
      </w:r>
    </w:p>
    <w:p w:rsidR="004043ED" w:rsidRPr="00805350" w:rsidRDefault="004043ED" w:rsidP="002556CD">
      <w:pPr>
        <w:numPr>
          <w:ilvl w:val="0"/>
          <w:numId w:val="49"/>
        </w:numPr>
        <w:tabs>
          <w:tab w:val="num" w:pos="2088"/>
        </w:tabs>
        <w:spacing w:before="144"/>
        <w:ind w:left="108" w:right="72"/>
        <w:jc w:val="both"/>
        <w:rPr>
          <w:spacing w:val="-4"/>
          <w:w w:val="105"/>
        </w:rPr>
      </w:pPr>
      <w:r w:rsidRPr="00805350">
        <w:rPr>
          <w:spacing w:val="-5"/>
          <w:w w:val="105"/>
        </w:rPr>
        <w:t xml:space="preserve">The IA shall maintain backup staff and shall promptly provide replacement of every </w:t>
      </w:r>
      <w:r w:rsidRPr="00805350">
        <w:rPr>
          <w:spacing w:val="-4"/>
          <w:w w:val="105"/>
        </w:rPr>
        <w:t>person removed, pursuant to this section, with a substitute who is equally competent or higher in competence from the pool of backup personnel.</w:t>
      </w:r>
    </w:p>
    <w:p w:rsidR="004043ED" w:rsidRPr="00805350" w:rsidRDefault="004043ED" w:rsidP="002556CD">
      <w:pPr>
        <w:numPr>
          <w:ilvl w:val="0"/>
          <w:numId w:val="49"/>
        </w:numPr>
        <w:tabs>
          <w:tab w:val="num" w:pos="2088"/>
        </w:tabs>
        <w:spacing w:before="108"/>
        <w:ind w:left="108" w:right="72"/>
        <w:jc w:val="both"/>
        <w:rPr>
          <w:spacing w:val="-4"/>
          <w:w w:val="105"/>
        </w:rPr>
      </w:pPr>
      <w:r w:rsidRPr="00805350">
        <w:rPr>
          <w:w w:val="105"/>
        </w:rPr>
        <w:t>In case of change of any staff, the IA shall ensure a reasonable amount of time-</w:t>
      </w:r>
      <w:r w:rsidRPr="00805350">
        <w:rPr>
          <w:spacing w:val="-3"/>
          <w:w w:val="105"/>
        </w:rPr>
        <w:t xml:space="preserve">overlap in activities to ensure proper knowledge transfer and handover/ takeover of </w:t>
      </w:r>
      <w:r w:rsidRPr="00805350">
        <w:rPr>
          <w:spacing w:val="-5"/>
          <w:w w:val="105"/>
        </w:rPr>
        <w:t xml:space="preserve">documents and other relevant materials between the outgoing and the new member. The </w:t>
      </w:r>
      <w:r w:rsidRPr="00805350">
        <w:rPr>
          <w:spacing w:val="-3"/>
          <w:w w:val="105"/>
        </w:rPr>
        <w:t xml:space="preserve">IA shall also ensure that such a change does not adversely impact the quality and </w:t>
      </w:r>
      <w:r w:rsidRPr="00805350">
        <w:rPr>
          <w:spacing w:val="-4"/>
          <w:w w:val="105"/>
        </w:rPr>
        <w:t>timelines of the Project.</w:t>
      </w:r>
    </w:p>
    <w:p w:rsidR="004043ED" w:rsidRPr="00805350" w:rsidRDefault="004043ED" w:rsidP="004043ED">
      <w:pPr>
        <w:tabs>
          <w:tab w:val="num" w:pos="2088"/>
        </w:tabs>
        <w:spacing w:before="108"/>
        <w:ind w:left="108" w:right="72"/>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52" w:name="_Toc473822385"/>
      <w:bookmarkStart w:id="453" w:name="_Toc12539565"/>
      <w:r w:rsidRPr="00805350">
        <w:rPr>
          <w:rFonts w:ascii="Times New Roman" w:hAnsi="Times New Roman"/>
        </w:rPr>
        <w:t xml:space="preserve">Access to </w:t>
      </w:r>
      <w:r w:rsidR="00F0045A" w:rsidRPr="00805350">
        <w:rPr>
          <w:rFonts w:ascii="Times New Roman" w:hAnsi="Times New Roman"/>
        </w:rPr>
        <w:t xml:space="preserve">JSCL </w:t>
      </w:r>
      <w:r w:rsidRPr="00805350">
        <w:rPr>
          <w:rFonts w:ascii="Times New Roman" w:hAnsi="Times New Roman"/>
        </w:rPr>
        <w:t>’s or its nominated Agencies’ Premises</w:t>
      </w:r>
      <w:bookmarkEnd w:id="452"/>
      <w:bookmarkEnd w:id="453"/>
    </w:p>
    <w:p w:rsidR="004043ED" w:rsidRPr="00805350" w:rsidRDefault="004043ED" w:rsidP="004043ED">
      <w:pPr>
        <w:spacing w:before="252"/>
        <w:ind w:right="72"/>
        <w:jc w:val="both"/>
        <w:rPr>
          <w:spacing w:val="-4"/>
          <w:w w:val="105"/>
        </w:rPr>
      </w:pPr>
      <w:r w:rsidRPr="00805350">
        <w:rPr>
          <w:spacing w:val="-2"/>
          <w:w w:val="105"/>
        </w:rPr>
        <w:t xml:space="preserve">For so long as the IA provides services from </w:t>
      </w:r>
      <w:r w:rsidR="00F0045A" w:rsidRPr="00805350">
        <w:rPr>
          <w:spacing w:val="-2"/>
          <w:w w:val="105"/>
        </w:rPr>
        <w:t xml:space="preserve">JSCL </w:t>
      </w:r>
      <w:r w:rsidRPr="00805350">
        <w:rPr>
          <w:spacing w:val="-2"/>
          <w:w w:val="105"/>
        </w:rPr>
        <w:t xml:space="preserve">’s office location on a non-permanent basis and to the extent necessary for the IA to provide the services and at no cost to the IA, </w:t>
      </w:r>
      <w:r w:rsidR="00F0045A" w:rsidRPr="00805350">
        <w:rPr>
          <w:spacing w:val="-2"/>
          <w:w w:val="105"/>
        </w:rPr>
        <w:t xml:space="preserve">JSCL </w:t>
      </w:r>
      <w:r w:rsidRPr="00805350">
        <w:rPr>
          <w:spacing w:val="-2"/>
          <w:w w:val="105"/>
        </w:rPr>
        <w:t xml:space="preserve">, shall, </w:t>
      </w:r>
      <w:r w:rsidRPr="00805350">
        <w:rPr>
          <w:spacing w:val="-4"/>
          <w:w w:val="105"/>
        </w:rPr>
        <w:t xml:space="preserve">subject to compliance by the IA with any safety and security guidelines which may be provided by </w:t>
      </w:r>
      <w:r w:rsidR="00760400" w:rsidRPr="00805350">
        <w:rPr>
          <w:spacing w:val="-4"/>
          <w:w w:val="105"/>
        </w:rPr>
        <w:t xml:space="preserve">JSCL </w:t>
      </w:r>
      <w:r w:rsidRPr="00805350">
        <w:rPr>
          <w:spacing w:val="-4"/>
          <w:w w:val="105"/>
        </w:rPr>
        <w:t>and notified to the IA in writing, provide the IA with:</w:t>
      </w:r>
    </w:p>
    <w:p w:rsidR="004043ED" w:rsidRPr="00805350" w:rsidRDefault="004043ED" w:rsidP="002556CD">
      <w:pPr>
        <w:numPr>
          <w:ilvl w:val="0"/>
          <w:numId w:val="50"/>
        </w:numPr>
        <w:tabs>
          <w:tab w:val="num" w:pos="2088"/>
        </w:tabs>
        <w:spacing w:before="252"/>
        <w:ind w:left="198" w:right="72"/>
        <w:jc w:val="both"/>
        <w:rPr>
          <w:spacing w:val="-3"/>
          <w:w w:val="105"/>
        </w:rPr>
      </w:pPr>
      <w:r w:rsidRPr="00805350">
        <w:rPr>
          <w:w w:val="105"/>
        </w:rPr>
        <w:t xml:space="preserve">Reasonable access, to </w:t>
      </w:r>
      <w:r w:rsidR="00760400" w:rsidRPr="00805350">
        <w:rPr>
          <w:w w:val="105"/>
        </w:rPr>
        <w:t xml:space="preserve">JSCL </w:t>
      </w:r>
      <w:r w:rsidRPr="00805350">
        <w:rPr>
          <w:w w:val="105"/>
        </w:rPr>
        <w:t xml:space="preserve">locations for as much time as deemed necessary for </w:t>
      </w:r>
      <w:r w:rsidRPr="00805350">
        <w:rPr>
          <w:spacing w:val="-3"/>
          <w:w w:val="105"/>
        </w:rPr>
        <w:t>delivery of Services as defined in this RFP; and</w:t>
      </w:r>
    </w:p>
    <w:p w:rsidR="004043ED" w:rsidRPr="00805350" w:rsidRDefault="004043ED" w:rsidP="002556CD">
      <w:pPr>
        <w:numPr>
          <w:ilvl w:val="0"/>
          <w:numId w:val="50"/>
        </w:numPr>
        <w:tabs>
          <w:tab w:val="num" w:pos="2088"/>
        </w:tabs>
        <w:spacing w:before="108"/>
        <w:ind w:left="198" w:right="72"/>
        <w:jc w:val="both"/>
        <w:rPr>
          <w:spacing w:val="-4"/>
          <w:w w:val="105"/>
        </w:rPr>
      </w:pPr>
      <w:r w:rsidRPr="00805350">
        <w:rPr>
          <w:spacing w:val="-7"/>
          <w:w w:val="105"/>
        </w:rPr>
        <w:t xml:space="preserve">Access to office equipment as mutually agreed and other related support services in such location and at such other </w:t>
      </w:r>
      <w:r w:rsidR="00760400" w:rsidRPr="00805350">
        <w:rPr>
          <w:spacing w:val="-7"/>
          <w:w w:val="105"/>
        </w:rPr>
        <w:t xml:space="preserve">JSCL </w:t>
      </w:r>
      <w:r w:rsidRPr="00805350">
        <w:rPr>
          <w:spacing w:val="-7"/>
          <w:w w:val="105"/>
        </w:rPr>
        <w:t xml:space="preserve">location, if any, as may be reasonably necessary for the </w:t>
      </w:r>
      <w:r w:rsidRPr="00805350">
        <w:rPr>
          <w:spacing w:val="-4"/>
          <w:w w:val="105"/>
        </w:rPr>
        <w:t>IA to perform its obligations hereunder and under the SLAs.</w:t>
      </w:r>
    </w:p>
    <w:p w:rsidR="004043ED" w:rsidRPr="00805350" w:rsidRDefault="004043ED" w:rsidP="004043ED">
      <w:pPr>
        <w:spacing w:before="396"/>
        <w:jc w:val="both"/>
        <w:rPr>
          <w:spacing w:val="-4"/>
          <w:w w:val="105"/>
        </w:rPr>
      </w:pPr>
      <w:r w:rsidRPr="00805350">
        <w:rPr>
          <w:spacing w:val="-4"/>
          <w:w w:val="105"/>
        </w:rPr>
        <w:t>The IA shall,-</w:t>
      </w:r>
    </w:p>
    <w:p w:rsidR="004043ED" w:rsidRPr="00805350" w:rsidRDefault="004043ED" w:rsidP="002556CD">
      <w:pPr>
        <w:pStyle w:val="ListParagraph"/>
        <w:numPr>
          <w:ilvl w:val="0"/>
          <w:numId w:val="107"/>
        </w:numPr>
        <w:spacing w:before="216"/>
        <w:ind w:right="72"/>
        <w:jc w:val="both"/>
        <w:rPr>
          <w:spacing w:val="-4"/>
          <w:w w:val="105"/>
        </w:rPr>
      </w:pPr>
      <w:r w:rsidRPr="00805350">
        <w:rPr>
          <w:spacing w:val="-1"/>
          <w:w w:val="105"/>
        </w:rPr>
        <w:t xml:space="preserve">Agree that the grant of access to the IA to </w:t>
      </w:r>
      <w:r w:rsidR="00760400" w:rsidRPr="00805350">
        <w:rPr>
          <w:spacing w:val="-1"/>
          <w:w w:val="105"/>
        </w:rPr>
        <w:t xml:space="preserve">JSCL </w:t>
      </w:r>
      <w:r w:rsidRPr="00805350">
        <w:rPr>
          <w:spacing w:val="-1"/>
          <w:w w:val="105"/>
        </w:rPr>
        <w:t xml:space="preserve">locations shall be in the nature </w:t>
      </w:r>
      <w:r w:rsidRPr="00805350">
        <w:rPr>
          <w:spacing w:val="-3"/>
          <w:w w:val="105"/>
        </w:rPr>
        <w:t xml:space="preserve">of a bare license and shall not in any way confer or be deemed to have conferred on the IA any right, title or interest whatsoever (whether in the nature of an easement or </w:t>
      </w:r>
      <w:r w:rsidRPr="00805350">
        <w:rPr>
          <w:spacing w:val="-6"/>
          <w:w w:val="105"/>
        </w:rPr>
        <w:t xml:space="preserve">otherwise) in such locations, office equipment or support services or any part thereof and </w:t>
      </w:r>
      <w:r w:rsidRPr="00805350">
        <w:rPr>
          <w:spacing w:val="-4"/>
          <w:w w:val="105"/>
        </w:rPr>
        <w:t xml:space="preserve">nothing in these shall be construed as a demise in law of such locations unto the IA so as to give the IA any legal interest therein. The IA shall only have the right to enter </w:t>
      </w:r>
      <w:r w:rsidRPr="00805350">
        <w:rPr>
          <w:spacing w:val="-5"/>
          <w:w w:val="105"/>
        </w:rPr>
        <w:t>upon such locations for the purpose of executing the Project in accordance with the terms here.</w:t>
      </w:r>
    </w:p>
    <w:p w:rsidR="004043ED" w:rsidRPr="00805350" w:rsidRDefault="004043ED" w:rsidP="002556CD">
      <w:pPr>
        <w:pStyle w:val="ListParagraph"/>
        <w:numPr>
          <w:ilvl w:val="0"/>
          <w:numId w:val="107"/>
        </w:numPr>
        <w:spacing w:before="216"/>
        <w:ind w:right="72"/>
        <w:jc w:val="both"/>
        <w:rPr>
          <w:spacing w:val="-4"/>
          <w:w w:val="105"/>
        </w:rPr>
      </w:pPr>
      <w:r w:rsidRPr="00805350">
        <w:rPr>
          <w:spacing w:val="-5"/>
          <w:w w:val="105"/>
        </w:rPr>
        <w:t xml:space="preserve">Not part with or create any encumbrances whatsoever on the whole or any part of such </w:t>
      </w:r>
      <w:r w:rsidRPr="00805350">
        <w:rPr>
          <w:w w:val="105"/>
        </w:rPr>
        <w:t xml:space="preserve">locations, office equipment or support services made available by </w:t>
      </w:r>
      <w:r w:rsidR="00760400" w:rsidRPr="00805350">
        <w:rPr>
          <w:w w:val="105"/>
        </w:rPr>
        <w:t xml:space="preserve">JSCL </w:t>
      </w:r>
      <w:r w:rsidRPr="00805350">
        <w:rPr>
          <w:w w:val="105"/>
        </w:rPr>
        <w:t>to the IA.</w:t>
      </w:r>
    </w:p>
    <w:p w:rsidR="004043ED" w:rsidRPr="00805350" w:rsidRDefault="004043ED" w:rsidP="002556CD">
      <w:pPr>
        <w:pStyle w:val="ListParagraph"/>
        <w:numPr>
          <w:ilvl w:val="0"/>
          <w:numId w:val="107"/>
        </w:numPr>
        <w:spacing w:before="216"/>
        <w:ind w:right="72"/>
        <w:jc w:val="both"/>
        <w:rPr>
          <w:spacing w:val="-4"/>
          <w:w w:val="105"/>
        </w:rPr>
      </w:pPr>
      <w:r w:rsidRPr="00805350">
        <w:rPr>
          <w:spacing w:val="-2"/>
          <w:w w:val="105"/>
        </w:rPr>
        <w:t xml:space="preserve">Agree that </w:t>
      </w:r>
      <w:r w:rsidR="00760400" w:rsidRPr="00805350">
        <w:rPr>
          <w:spacing w:val="-2"/>
          <w:w w:val="105"/>
        </w:rPr>
        <w:t xml:space="preserve">JSCL </w:t>
      </w:r>
      <w:r w:rsidRPr="00805350">
        <w:rPr>
          <w:spacing w:val="-2"/>
          <w:w w:val="105"/>
        </w:rPr>
        <w:t xml:space="preserve">building locations, where available, from time to time, shall be </w:t>
      </w:r>
      <w:r w:rsidRPr="00805350">
        <w:rPr>
          <w:spacing w:val="-5"/>
          <w:w w:val="105"/>
        </w:rPr>
        <w:t xml:space="preserve">made available to the IA on an "as is, where is" basis by </w:t>
      </w:r>
      <w:r w:rsidR="00F0045A" w:rsidRPr="00805350">
        <w:rPr>
          <w:spacing w:val="-5"/>
          <w:w w:val="105"/>
        </w:rPr>
        <w:t xml:space="preserve">JSCL </w:t>
      </w:r>
      <w:r w:rsidRPr="00805350">
        <w:rPr>
          <w:spacing w:val="-5"/>
          <w:w w:val="105"/>
        </w:rPr>
        <w:t xml:space="preserve">. The IA agrees </w:t>
      </w:r>
      <w:r w:rsidRPr="00805350">
        <w:rPr>
          <w:spacing w:val="-7"/>
          <w:w w:val="105"/>
        </w:rPr>
        <w:t xml:space="preserve">to ensure that IA’s team members, do not use such locations, services and items made </w:t>
      </w:r>
      <w:r w:rsidRPr="00805350">
        <w:rPr>
          <w:spacing w:val="-4"/>
          <w:w w:val="105"/>
        </w:rPr>
        <w:t xml:space="preserve">available by </w:t>
      </w:r>
      <w:r w:rsidR="00760400" w:rsidRPr="00805350">
        <w:rPr>
          <w:spacing w:val="-4"/>
          <w:w w:val="105"/>
        </w:rPr>
        <w:t xml:space="preserve">JSCL </w:t>
      </w:r>
      <w:r w:rsidRPr="00805350">
        <w:rPr>
          <w:spacing w:val="-4"/>
          <w:w w:val="105"/>
        </w:rPr>
        <w:t>for</w:t>
      </w:r>
    </w:p>
    <w:p w:rsidR="004043ED" w:rsidRPr="00805350" w:rsidRDefault="004043ED" w:rsidP="002556CD">
      <w:pPr>
        <w:numPr>
          <w:ilvl w:val="0"/>
          <w:numId w:val="51"/>
        </w:numPr>
        <w:tabs>
          <w:tab w:val="clear" w:pos="-1278"/>
          <w:tab w:val="num" w:pos="-576"/>
          <w:tab w:val="num" w:pos="3456"/>
        </w:tabs>
        <w:spacing w:before="108"/>
        <w:ind w:left="1224"/>
        <w:jc w:val="both"/>
        <w:rPr>
          <w:spacing w:val="-4"/>
          <w:w w:val="105"/>
        </w:rPr>
      </w:pPr>
      <w:r w:rsidRPr="00805350">
        <w:rPr>
          <w:spacing w:val="-3"/>
          <w:w w:val="105"/>
        </w:rPr>
        <w:t xml:space="preserve">The transmission of any material which is defamatory, offensive or abusive or </w:t>
      </w:r>
      <w:r w:rsidRPr="00805350">
        <w:rPr>
          <w:spacing w:val="-4"/>
          <w:w w:val="105"/>
        </w:rPr>
        <w:t>of an obscene or menacing character; or</w:t>
      </w:r>
    </w:p>
    <w:p w:rsidR="004043ED" w:rsidRPr="00805350" w:rsidRDefault="004043ED" w:rsidP="002556CD">
      <w:pPr>
        <w:numPr>
          <w:ilvl w:val="0"/>
          <w:numId w:val="51"/>
        </w:numPr>
        <w:tabs>
          <w:tab w:val="clear" w:pos="-1278"/>
          <w:tab w:val="num" w:pos="-576"/>
          <w:tab w:val="left" w:pos="3422"/>
          <w:tab w:val="num" w:pos="3456"/>
        </w:tabs>
        <w:spacing w:before="108"/>
        <w:ind w:left="1224"/>
        <w:jc w:val="both"/>
        <w:rPr>
          <w:spacing w:val="-4"/>
          <w:w w:val="105"/>
        </w:rPr>
      </w:pPr>
      <w:r w:rsidRPr="00805350">
        <w:rPr>
          <w:spacing w:val="1"/>
          <w:w w:val="105"/>
        </w:rPr>
        <w:t>Any act, which constitutes a violation of any law or infringement of the rights of any</w:t>
      </w:r>
      <w:r w:rsidRPr="00805350">
        <w:rPr>
          <w:spacing w:val="1"/>
          <w:w w:val="105"/>
        </w:rPr>
        <w:br/>
      </w:r>
      <w:r w:rsidRPr="00805350">
        <w:rPr>
          <w:spacing w:val="-2"/>
          <w:w w:val="105"/>
        </w:rPr>
        <w:lastRenderedPageBreak/>
        <w:t xml:space="preserve">person, firm or company (including but not limited to rights of copyright or </w:t>
      </w:r>
      <w:r w:rsidRPr="00805350">
        <w:rPr>
          <w:spacing w:val="-4"/>
          <w:w w:val="105"/>
        </w:rPr>
        <w:t>other intellectual property right, confidentiality or privacy).</w:t>
      </w:r>
    </w:p>
    <w:p w:rsidR="004043ED" w:rsidRPr="00805350" w:rsidRDefault="004043ED" w:rsidP="004043ED">
      <w:pPr>
        <w:tabs>
          <w:tab w:val="left" w:pos="3422"/>
          <w:tab w:val="num" w:pos="3456"/>
        </w:tabs>
        <w:spacing w:before="108"/>
        <w:ind w:left="1224"/>
        <w:jc w:val="both"/>
        <w:rPr>
          <w:spacing w:val="-4"/>
          <w:w w:val="105"/>
          <w:sz w:val="20"/>
          <w:szCs w:val="20"/>
        </w:rPr>
      </w:pPr>
      <w:r w:rsidRPr="00805350">
        <w:rPr>
          <w:spacing w:val="-4"/>
          <w:w w:val="105"/>
          <w:sz w:val="20"/>
          <w:szCs w:val="20"/>
        </w:rPr>
        <w:t>.</w:t>
      </w:r>
    </w:p>
    <w:p w:rsidR="0050745B" w:rsidRPr="00805350" w:rsidRDefault="004043ED" w:rsidP="00414B07">
      <w:pPr>
        <w:pStyle w:val="Heading2"/>
        <w:numPr>
          <w:ilvl w:val="1"/>
          <w:numId w:val="288"/>
        </w:numPr>
        <w:rPr>
          <w:rFonts w:ascii="Times New Roman" w:hAnsi="Times New Roman"/>
        </w:rPr>
      </w:pPr>
      <w:bookmarkStart w:id="454" w:name="_Toc473822386"/>
      <w:bookmarkStart w:id="455" w:name="_Toc12539566"/>
      <w:r w:rsidRPr="00805350">
        <w:rPr>
          <w:rFonts w:ascii="Times New Roman" w:hAnsi="Times New Roman"/>
        </w:rPr>
        <w:t>Project Management</w:t>
      </w:r>
      <w:bookmarkEnd w:id="454"/>
      <w:bookmarkEnd w:id="455"/>
    </w:p>
    <w:p w:rsidR="0050745B" w:rsidRPr="00805350" w:rsidRDefault="0050745B" w:rsidP="0050745B">
      <w:pPr>
        <w:rPr>
          <w:b/>
        </w:rPr>
      </w:pPr>
    </w:p>
    <w:p w:rsidR="004043ED" w:rsidRPr="00805350" w:rsidRDefault="0050745B" w:rsidP="005265A2">
      <w:pPr>
        <w:pStyle w:val="Heading2"/>
        <w:numPr>
          <w:ilvl w:val="2"/>
          <w:numId w:val="288"/>
        </w:numPr>
        <w:jc w:val="both"/>
        <w:rPr>
          <w:rFonts w:ascii="Times New Roman" w:hAnsi="Times New Roman"/>
          <w:spacing w:val="-4"/>
          <w:w w:val="105"/>
          <w:sz w:val="24"/>
          <w:szCs w:val="24"/>
        </w:rPr>
      </w:pPr>
      <w:r w:rsidRPr="00805350">
        <w:rPr>
          <w:rFonts w:ascii="Times New Roman" w:hAnsi="Times New Roman"/>
          <w:spacing w:val="-4"/>
          <w:w w:val="105"/>
          <w:sz w:val="24"/>
          <w:szCs w:val="24"/>
        </w:rPr>
        <w:t xml:space="preserve"> </w:t>
      </w:r>
      <w:bookmarkStart w:id="456" w:name="_Toc12539567"/>
      <w:r w:rsidR="004043ED" w:rsidRPr="00805350">
        <w:rPr>
          <w:rFonts w:ascii="Times New Roman" w:hAnsi="Times New Roman"/>
          <w:spacing w:val="-4"/>
          <w:w w:val="105"/>
          <w:sz w:val="24"/>
          <w:szCs w:val="24"/>
        </w:rPr>
        <w:t>Approvals and Required Consents</w:t>
      </w:r>
      <w:bookmarkEnd w:id="456"/>
    </w:p>
    <w:p w:rsidR="004043ED" w:rsidRPr="00805350" w:rsidRDefault="004043ED" w:rsidP="002556CD">
      <w:pPr>
        <w:numPr>
          <w:ilvl w:val="0"/>
          <w:numId w:val="52"/>
        </w:numPr>
        <w:tabs>
          <w:tab w:val="num" w:pos="2592"/>
        </w:tabs>
        <w:spacing w:before="288"/>
        <w:ind w:left="90"/>
        <w:jc w:val="both"/>
        <w:rPr>
          <w:spacing w:val="-4"/>
          <w:w w:val="105"/>
        </w:rPr>
      </w:pPr>
      <w:r w:rsidRPr="00805350">
        <w:rPr>
          <w:spacing w:val="-7"/>
          <w:w w:val="105"/>
        </w:rPr>
        <w:t xml:space="preserve">The parties shall co-operate to procure, maintain and observe all relevant and customary </w:t>
      </w:r>
      <w:r w:rsidRPr="00805350">
        <w:rPr>
          <w:spacing w:val="-2"/>
          <w:w w:val="105"/>
        </w:rPr>
        <w:t xml:space="preserve">regulatory and governmental licenses, clearances and applicable approvals (hereinafter the “Approval”) necessary for the IA to provide the Services. The costs of such </w:t>
      </w:r>
      <w:r w:rsidRPr="00805350">
        <w:rPr>
          <w:spacing w:val="-4"/>
          <w:w w:val="105"/>
        </w:rPr>
        <w:t>approvals and required consents shall be borne by the IA.</w:t>
      </w:r>
    </w:p>
    <w:p w:rsidR="004043ED" w:rsidRPr="00805350" w:rsidRDefault="00760400" w:rsidP="002556CD">
      <w:pPr>
        <w:numPr>
          <w:ilvl w:val="0"/>
          <w:numId w:val="52"/>
        </w:numPr>
        <w:tabs>
          <w:tab w:val="num" w:pos="2592"/>
        </w:tabs>
        <w:spacing w:before="108"/>
        <w:ind w:left="90"/>
        <w:jc w:val="both"/>
        <w:rPr>
          <w:spacing w:val="-4"/>
          <w:w w:val="105"/>
        </w:rPr>
      </w:pPr>
      <w:r w:rsidRPr="00805350">
        <w:rPr>
          <w:spacing w:val="-5"/>
          <w:w w:val="105"/>
        </w:rPr>
        <w:t xml:space="preserve">JSCL </w:t>
      </w:r>
      <w:r w:rsidR="004043ED" w:rsidRPr="00805350">
        <w:rPr>
          <w:spacing w:val="-5"/>
          <w:w w:val="105"/>
        </w:rPr>
        <w:t xml:space="preserve">shall facilitate the IA in obtaining the required consents wherever </w:t>
      </w:r>
      <w:r w:rsidRPr="00805350">
        <w:rPr>
          <w:spacing w:val="-5"/>
          <w:w w:val="105"/>
        </w:rPr>
        <w:t xml:space="preserve">JSCL </w:t>
      </w:r>
      <w:r w:rsidR="004043ED" w:rsidRPr="00805350">
        <w:rPr>
          <w:spacing w:val="-5"/>
          <w:w w:val="105"/>
        </w:rPr>
        <w:t xml:space="preserve">intervention is relevant and necessary. The IA shall however, not be relieved of its </w:t>
      </w:r>
      <w:r w:rsidR="004043ED" w:rsidRPr="00805350">
        <w:rPr>
          <w:w w:val="105"/>
        </w:rPr>
        <w:t xml:space="preserve">obligations to provide the Services and to achieve the service levels even until the </w:t>
      </w:r>
      <w:r w:rsidR="004043ED" w:rsidRPr="00805350">
        <w:rPr>
          <w:spacing w:val="2"/>
          <w:w w:val="105"/>
        </w:rPr>
        <w:t xml:space="preserve">required consents/ approvals are obtained if and to the extent that the IA's </w:t>
      </w:r>
      <w:r w:rsidR="004043ED" w:rsidRPr="00805350">
        <w:rPr>
          <w:spacing w:val="-4"/>
          <w:w w:val="105"/>
        </w:rPr>
        <w:t>obligations are dependent upon such required consents/ approvals.</w:t>
      </w:r>
    </w:p>
    <w:p w:rsidR="004043ED" w:rsidRPr="00805350" w:rsidRDefault="004043ED" w:rsidP="004043ED">
      <w:pPr>
        <w:tabs>
          <w:tab w:val="num" w:pos="2592"/>
        </w:tabs>
        <w:spacing w:before="108"/>
        <w:ind w:left="-342"/>
        <w:jc w:val="both"/>
        <w:rPr>
          <w:b/>
          <w:spacing w:val="-4"/>
          <w:w w:val="105"/>
        </w:rPr>
      </w:pPr>
    </w:p>
    <w:p w:rsidR="00BC4A6F" w:rsidRPr="00805350" w:rsidRDefault="00BC4A6F" w:rsidP="00BC4A6F">
      <w:pPr>
        <w:autoSpaceDE w:val="0"/>
        <w:autoSpaceDN w:val="0"/>
        <w:adjustRightInd w:val="0"/>
        <w:rPr>
          <w:color w:val="000000"/>
        </w:rPr>
      </w:pPr>
    </w:p>
    <w:p w:rsidR="004043ED" w:rsidRPr="00805350" w:rsidRDefault="004043ED" w:rsidP="004043ED">
      <w:pPr>
        <w:tabs>
          <w:tab w:val="num" w:pos="2592"/>
        </w:tabs>
        <w:spacing w:before="108"/>
        <w:ind w:left="-342"/>
        <w:jc w:val="both"/>
        <w:rPr>
          <w:b/>
          <w:spacing w:val="-4"/>
          <w:w w:val="105"/>
        </w:rPr>
      </w:pPr>
    </w:p>
    <w:p w:rsidR="004043ED" w:rsidRPr="00805350" w:rsidRDefault="004043ED" w:rsidP="005265A2">
      <w:pPr>
        <w:pStyle w:val="Heading2"/>
        <w:numPr>
          <w:ilvl w:val="2"/>
          <w:numId w:val="288"/>
        </w:numPr>
        <w:jc w:val="both"/>
        <w:rPr>
          <w:rFonts w:ascii="Times New Roman" w:hAnsi="Times New Roman"/>
          <w:bCs w:val="0"/>
          <w:spacing w:val="-4"/>
          <w:w w:val="105"/>
          <w:sz w:val="24"/>
          <w:szCs w:val="24"/>
        </w:rPr>
      </w:pPr>
      <w:bookmarkStart w:id="457" w:name="_Toc12539568"/>
      <w:r w:rsidRPr="00805350">
        <w:rPr>
          <w:rFonts w:ascii="Times New Roman" w:hAnsi="Times New Roman"/>
          <w:bCs w:val="0"/>
          <w:spacing w:val="-4"/>
          <w:w w:val="105"/>
          <w:sz w:val="24"/>
          <w:szCs w:val="24"/>
        </w:rPr>
        <w:t>Reporting Progress</w:t>
      </w:r>
      <w:bookmarkEnd w:id="457"/>
    </w:p>
    <w:p w:rsidR="004043ED" w:rsidRPr="00805350" w:rsidRDefault="004043ED" w:rsidP="002556CD">
      <w:pPr>
        <w:numPr>
          <w:ilvl w:val="0"/>
          <w:numId w:val="53"/>
        </w:numPr>
        <w:tabs>
          <w:tab w:val="num" w:pos="2592"/>
        </w:tabs>
        <w:spacing w:before="288"/>
        <w:ind w:left="90"/>
        <w:jc w:val="both"/>
        <w:rPr>
          <w:spacing w:val="-4"/>
          <w:w w:val="105"/>
        </w:rPr>
      </w:pPr>
      <w:r w:rsidRPr="00805350">
        <w:rPr>
          <w:spacing w:val="-1"/>
          <w:w w:val="105"/>
        </w:rPr>
        <w:t xml:space="preserve">For purpose of project development IA shall allocate a Technically Qualified </w:t>
      </w:r>
      <w:r w:rsidR="00164C1B" w:rsidRPr="00805350">
        <w:rPr>
          <w:spacing w:val="-1"/>
          <w:w w:val="105"/>
        </w:rPr>
        <w:t>School Coordinator</w:t>
      </w:r>
      <w:r w:rsidRPr="00805350">
        <w:rPr>
          <w:spacing w:val="-1"/>
          <w:w w:val="105"/>
        </w:rPr>
        <w:t xml:space="preserve"> (from a System Integration background) </w:t>
      </w:r>
      <w:r w:rsidR="00164C1B" w:rsidRPr="00805350">
        <w:rPr>
          <w:spacing w:val="-1"/>
          <w:w w:val="105"/>
        </w:rPr>
        <w:t xml:space="preserve">and IT Support Staff </w:t>
      </w:r>
      <w:r w:rsidRPr="00805350">
        <w:rPr>
          <w:spacing w:val="-1"/>
          <w:w w:val="105"/>
        </w:rPr>
        <w:t xml:space="preserve">for project development phase (Phase 1 &amp; 2) </w:t>
      </w:r>
      <w:r w:rsidR="00164C1B" w:rsidRPr="00805350">
        <w:rPr>
          <w:spacing w:val="-1"/>
          <w:w w:val="105"/>
        </w:rPr>
        <w:t xml:space="preserve"> and </w:t>
      </w:r>
      <w:r w:rsidR="00164C1B" w:rsidRPr="00805350">
        <w:rPr>
          <w:spacing w:val="-8"/>
          <w:w w:val="105"/>
        </w:rPr>
        <w:t xml:space="preserve">During development, and management, operation, maintenance &amp; monitoring phase (Phase 2 &amp; 3) </w:t>
      </w:r>
      <w:r w:rsidRPr="00805350">
        <w:rPr>
          <w:spacing w:val="-1"/>
          <w:w w:val="105"/>
        </w:rPr>
        <w:t xml:space="preserve">who would be a single-point contact for the </w:t>
      </w:r>
      <w:r w:rsidR="00760400" w:rsidRPr="00805350">
        <w:rPr>
          <w:spacing w:val="-8"/>
          <w:w w:val="105"/>
        </w:rPr>
        <w:t xml:space="preserve">JSCL </w:t>
      </w:r>
      <w:r w:rsidRPr="00805350">
        <w:rPr>
          <w:spacing w:val="-8"/>
          <w:w w:val="105"/>
        </w:rPr>
        <w:t xml:space="preserve">for monitoring day-to-day progress on the Project. </w:t>
      </w:r>
      <w:r w:rsidR="00BC4A6F" w:rsidRPr="00805350">
        <w:rPr>
          <w:spacing w:val="-8"/>
          <w:w w:val="105"/>
        </w:rPr>
        <w:t>School</w:t>
      </w:r>
      <w:r w:rsidRPr="00805350">
        <w:rPr>
          <w:spacing w:val="-8"/>
          <w:w w:val="105"/>
        </w:rPr>
        <w:t xml:space="preserve"> Coordinator supported by two IT experts (support staff) will be deployed as project management team. In this case </w:t>
      </w:r>
      <w:r w:rsidR="00BC4A6F" w:rsidRPr="00805350">
        <w:rPr>
          <w:spacing w:val="-8"/>
          <w:w w:val="105"/>
        </w:rPr>
        <w:t>School</w:t>
      </w:r>
      <w:r w:rsidRPr="00805350">
        <w:rPr>
          <w:spacing w:val="-8"/>
          <w:w w:val="105"/>
        </w:rPr>
        <w:t xml:space="preserve"> Coordinator will be the Project Manager. The Project Manager would be </w:t>
      </w:r>
      <w:r w:rsidRPr="00805350">
        <w:rPr>
          <w:spacing w:val="-6"/>
          <w:w w:val="105"/>
        </w:rPr>
        <w:t xml:space="preserve">required to interact regularly with </w:t>
      </w:r>
      <w:r w:rsidR="00760400" w:rsidRPr="00805350">
        <w:rPr>
          <w:spacing w:val="-6"/>
          <w:w w:val="105"/>
        </w:rPr>
        <w:t xml:space="preserve">JSCL </w:t>
      </w:r>
      <w:r w:rsidRPr="00805350">
        <w:rPr>
          <w:spacing w:val="-6"/>
          <w:w w:val="105"/>
        </w:rPr>
        <w:t xml:space="preserve">to address issues or provide updates on the Project progress. To facilitate this interaction, </w:t>
      </w:r>
      <w:r w:rsidR="00760400" w:rsidRPr="00805350">
        <w:rPr>
          <w:spacing w:val="-6"/>
          <w:w w:val="105"/>
        </w:rPr>
        <w:t xml:space="preserve">JSCL </w:t>
      </w:r>
      <w:r w:rsidRPr="00805350">
        <w:rPr>
          <w:spacing w:val="-6"/>
          <w:w w:val="105"/>
        </w:rPr>
        <w:t xml:space="preserve">Team would be constituted by </w:t>
      </w:r>
      <w:r w:rsidR="00F0045A" w:rsidRPr="00805350">
        <w:rPr>
          <w:spacing w:val="-6"/>
          <w:w w:val="105"/>
        </w:rPr>
        <w:t xml:space="preserve">JSCL </w:t>
      </w:r>
      <w:r w:rsidRPr="00805350">
        <w:rPr>
          <w:spacing w:val="-6"/>
          <w:w w:val="105"/>
        </w:rPr>
        <w:t xml:space="preserve">. The members of this </w:t>
      </w:r>
      <w:r w:rsidR="00760400" w:rsidRPr="00805350">
        <w:rPr>
          <w:spacing w:val="-6"/>
          <w:w w:val="105"/>
        </w:rPr>
        <w:t xml:space="preserve">JSCL </w:t>
      </w:r>
      <w:r w:rsidRPr="00805350">
        <w:rPr>
          <w:spacing w:val="-6"/>
          <w:w w:val="105"/>
        </w:rPr>
        <w:t xml:space="preserve">team will have clearly defined roles. The IA’s </w:t>
      </w:r>
      <w:r w:rsidRPr="00805350">
        <w:rPr>
          <w:spacing w:val="-2"/>
          <w:w w:val="105"/>
        </w:rPr>
        <w:t xml:space="preserve">Project Manager will interact with the respective members of </w:t>
      </w:r>
      <w:r w:rsidR="00F0045A" w:rsidRPr="00805350">
        <w:rPr>
          <w:spacing w:val="-2"/>
          <w:w w:val="105"/>
        </w:rPr>
        <w:t xml:space="preserve">JSCL </w:t>
      </w:r>
      <w:r w:rsidRPr="00805350">
        <w:rPr>
          <w:spacing w:val="-2"/>
          <w:w w:val="105"/>
        </w:rPr>
        <w:t xml:space="preserve">’s team for the Project. </w:t>
      </w:r>
    </w:p>
    <w:p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agrees not to change its Project Manager without consent from </w:t>
      </w:r>
      <w:r w:rsidR="00F0045A" w:rsidRPr="00805350">
        <w:rPr>
          <w:spacing w:val="-5"/>
          <w:w w:val="105"/>
        </w:rPr>
        <w:t xml:space="preserve">JSCL </w:t>
      </w:r>
      <w:r w:rsidRPr="00805350">
        <w:rPr>
          <w:spacing w:val="-5"/>
          <w:w w:val="105"/>
        </w:rPr>
        <w:t xml:space="preserve">. In </w:t>
      </w:r>
      <w:r w:rsidRPr="00805350">
        <w:rPr>
          <w:spacing w:val="-8"/>
          <w:w w:val="105"/>
        </w:rPr>
        <w:t xml:space="preserve">the notified and approved absence of IA’s Project Manager, the IA shall appoint an </w:t>
      </w:r>
      <w:r w:rsidRPr="00805350">
        <w:rPr>
          <w:spacing w:val="-4"/>
          <w:w w:val="105"/>
        </w:rPr>
        <w:t>alternate resource on the Project the role of the Project Manager</w:t>
      </w:r>
    </w:p>
    <w:p w:rsidR="004043ED" w:rsidRPr="00805350" w:rsidRDefault="004043ED" w:rsidP="002556CD">
      <w:pPr>
        <w:numPr>
          <w:ilvl w:val="0"/>
          <w:numId w:val="53"/>
        </w:numPr>
        <w:tabs>
          <w:tab w:val="num" w:pos="2592"/>
        </w:tabs>
        <w:spacing w:before="108"/>
        <w:ind w:left="90"/>
        <w:jc w:val="both"/>
        <w:rPr>
          <w:spacing w:val="-4"/>
          <w:w w:val="105"/>
        </w:rPr>
      </w:pPr>
      <w:r w:rsidRPr="00805350">
        <w:rPr>
          <w:spacing w:val="-5"/>
          <w:w w:val="105"/>
        </w:rPr>
        <w:t xml:space="preserve">The IA will deploy a web-based Project Monitoring tool that will allow </w:t>
      </w:r>
      <w:r w:rsidR="00760400" w:rsidRPr="00805350">
        <w:rPr>
          <w:spacing w:val="-5"/>
          <w:w w:val="105"/>
        </w:rPr>
        <w:t xml:space="preserve">JSCL </w:t>
      </w:r>
      <w:r w:rsidRPr="00805350">
        <w:rPr>
          <w:spacing w:val="-5"/>
          <w:w w:val="105"/>
        </w:rPr>
        <w:t xml:space="preserve">to </w:t>
      </w:r>
      <w:r w:rsidRPr="00805350">
        <w:rPr>
          <w:spacing w:val="-3"/>
          <w:w w:val="105"/>
        </w:rPr>
        <w:t xml:space="preserve">view and monitor the progress of various activities, tasks, resource deployment etc. at various locations and at various times against planned timelines and targets. The IA </w:t>
      </w:r>
      <w:r w:rsidRPr="00805350">
        <w:rPr>
          <w:spacing w:val="3"/>
          <w:w w:val="105"/>
        </w:rPr>
        <w:t xml:space="preserve">will ensure that this tool is updated daily to allow </w:t>
      </w:r>
      <w:r w:rsidR="00760400" w:rsidRPr="00805350">
        <w:rPr>
          <w:spacing w:val="3"/>
          <w:w w:val="105"/>
        </w:rPr>
        <w:t xml:space="preserve">JSCL </w:t>
      </w:r>
      <w:r w:rsidRPr="00805350">
        <w:rPr>
          <w:spacing w:val="3"/>
          <w:w w:val="105"/>
        </w:rPr>
        <w:t xml:space="preserve">to view the latest </w:t>
      </w:r>
      <w:r w:rsidRPr="00805350">
        <w:rPr>
          <w:spacing w:val="-6"/>
          <w:w w:val="105"/>
        </w:rPr>
        <w:t xml:space="preserve">developments on the various activities. This tool and the related reporting will be in place </w:t>
      </w:r>
      <w:r w:rsidRPr="00805350">
        <w:rPr>
          <w:spacing w:val="-5"/>
          <w:w w:val="105"/>
        </w:rPr>
        <w:t xml:space="preserve">within 2 months from the date of signing of Contract with the IA; and will be available </w:t>
      </w:r>
      <w:r w:rsidRPr="00805350">
        <w:rPr>
          <w:spacing w:val="-4"/>
          <w:w w:val="105"/>
        </w:rPr>
        <w:t xml:space="preserve">to </w:t>
      </w:r>
      <w:r w:rsidR="00760400" w:rsidRPr="00805350">
        <w:rPr>
          <w:spacing w:val="-4"/>
          <w:w w:val="105"/>
        </w:rPr>
        <w:t xml:space="preserve">JSCL </w:t>
      </w:r>
      <w:r w:rsidRPr="00805350">
        <w:rPr>
          <w:spacing w:val="-4"/>
          <w:w w:val="105"/>
        </w:rPr>
        <w:t>till the end of Contract.</w:t>
      </w:r>
    </w:p>
    <w:p w:rsidR="004043ED" w:rsidRPr="00805350" w:rsidRDefault="004043ED" w:rsidP="002556CD">
      <w:pPr>
        <w:numPr>
          <w:ilvl w:val="0"/>
          <w:numId w:val="54"/>
        </w:numPr>
        <w:tabs>
          <w:tab w:val="num" w:pos="432"/>
        </w:tabs>
        <w:spacing w:before="108"/>
        <w:ind w:left="0"/>
        <w:jc w:val="both"/>
        <w:rPr>
          <w:spacing w:val="-4"/>
          <w:w w:val="105"/>
        </w:rPr>
      </w:pPr>
      <w:r w:rsidRPr="00805350">
        <w:rPr>
          <w:spacing w:val="-5"/>
          <w:w w:val="105"/>
        </w:rPr>
        <w:t xml:space="preserve">Besides the monitoring tool, review meetings (weekly for initial one year after Letter of Award and </w:t>
      </w:r>
      <w:r w:rsidRPr="00805350">
        <w:rPr>
          <w:spacing w:val="-2"/>
          <w:w w:val="105"/>
        </w:rPr>
        <w:t xml:space="preserve">fortnightly after this period) will be held with </w:t>
      </w:r>
      <w:r w:rsidR="00760400" w:rsidRPr="00805350">
        <w:rPr>
          <w:spacing w:val="-2"/>
          <w:w w:val="105"/>
        </w:rPr>
        <w:t xml:space="preserve">JSCL </w:t>
      </w:r>
      <w:r w:rsidRPr="00805350">
        <w:rPr>
          <w:spacing w:val="-2"/>
          <w:w w:val="105"/>
        </w:rPr>
        <w:t xml:space="preserve">to take stock of the progress </w:t>
      </w:r>
      <w:r w:rsidRPr="00805350">
        <w:rPr>
          <w:spacing w:val="-1"/>
          <w:w w:val="105"/>
        </w:rPr>
        <w:t xml:space="preserve">made in the </w:t>
      </w:r>
      <w:r w:rsidRPr="00805350">
        <w:rPr>
          <w:spacing w:val="-1"/>
          <w:w w:val="105"/>
        </w:rPr>
        <w:lastRenderedPageBreak/>
        <w:t xml:space="preserve">Project over the previous week and discuss any issues / challenges being </w:t>
      </w:r>
      <w:r w:rsidRPr="00805350">
        <w:rPr>
          <w:spacing w:val="-3"/>
          <w:w w:val="105"/>
        </w:rPr>
        <w:t xml:space="preserve">faced by the teams. </w:t>
      </w:r>
    </w:p>
    <w:p w:rsidR="004043ED" w:rsidRPr="00805350" w:rsidRDefault="004043ED" w:rsidP="002556CD">
      <w:pPr>
        <w:numPr>
          <w:ilvl w:val="0"/>
          <w:numId w:val="54"/>
        </w:numPr>
        <w:tabs>
          <w:tab w:val="num" w:pos="432"/>
        </w:tabs>
        <w:spacing w:before="108"/>
        <w:ind w:left="0"/>
        <w:jc w:val="both"/>
        <w:rPr>
          <w:spacing w:val="-4"/>
          <w:w w:val="105"/>
        </w:rPr>
      </w:pPr>
      <w:r w:rsidRPr="00805350">
        <w:rPr>
          <w:spacing w:val="-3"/>
          <w:w w:val="105"/>
        </w:rPr>
        <w:t xml:space="preserve"> All-important team members of the IA involved during that stage </w:t>
      </w:r>
      <w:r w:rsidRPr="00805350">
        <w:rPr>
          <w:spacing w:val="-7"/>
          <w:w w:val="105"/>
        </w:rPr>
        <w:t xml:space="preserve">of the Project will be present for these review meetings. Apart from the proposed review </w:t>
      </w:r>
      <w:r w:rsidR="000A62FC" w:rsidRPr="00805350">
        <w:rPr>
          <w:spacing w:val="-3"/>
          <w:w w:val="105"/>
        </w:rPr>
        <w:t xml:space="preserve">meetings, </w:t>
      </w:r>
      <w:r w:rsidR="00760400" w:rsidRPr="00805350">
        <w:rPr>
          <w:spacing w:val="-3"/>
          <w:w w:val="105"/>
        </w:rPr>
        <w:t xml:space="preserve">JSCL </w:t>
      </w:r>
      <w:r w:rsidRPr="00805350">
        <w:rPr>
          <w:spacing w:val="-3"/>
          <w:w w:val="105"/>
        </w:rPr>
        <w:t xml:space="preserve">may schedule all other meetings from time to time. The selected </w:t>
      </w:r>
      <w:r w:rsidRPr="00805350">
        <w:rPr>
          <w:spacing w:val="-6"/>
          <w:w w:val="105"/>
        </w:rPr>
        <w:t xml:space="preserve">IA should ensure that the relevant team members are available for all such meetings </w:t>
      </w:r>
      <w:r w:rsidRPr="00805350">
        <w:rPr>
          <w:spacing w:val="-5"/>
          <w:w w:val="105"/>
        </w:rPr>
        <w:t xml:space="preserve">scheduled by </w:t>
      </w:r>
      <w:r w:rsidR="00F0045A" w:rsidRPr="00805350">
        <w:rPr>
          <w:spacing w:val="-5"/>
          <w:w w:val="105"/>
        </w:rPr>
        <w:t xml:space="preserve">JSCL </w:t>
      </w:r>
      <w:r w:rsidRPr="00805350">
        <w:rPr>
          <w:spacing w:val="-5"/>
          <w:w w:val="105"/>
        </w:rPr>
        <w:t xml:space="preserve">. The </w:t>
      </w:r>
      <w:r w:rsidR="00760400" w:rsidRPr="00805350">
        <w:rPr>
          <w:spacing w:val="-5"/>
          <w:w w:val="105"/>
        </w:rPr>
        <w:t xml:space="preserve">JSCL </w:t>
      </w:r>
      <w:r w:rsidRPr="00805350">
        <w:rPr>
          <w:spacing w:val="-5"/>
          <w:w w:val="105"/>
        </w:rPr>
        <w:t xml:space="preserve">shall draw the minutes of these meetings to record </w:t>
      </w:r>
      <w:r w:rsidRPr="00805350">
        <w:rPr>
          <w:spacing w:val="-4"/>
          <w:w w:val="105"/>
        </w:rPr>
        <w:t>key proceedings and decisions of these meetings.</w:t>
      </w:r>
    </w:p>
    <w:p w:rsidR="004043ED" w:rsidRPr="00805350" w:rsidRDefault="004043ED" w:rsidP="002556CD">
      <w:pPr>
        <w:numPr>
          <w:ilvl w:val="0"/>
          <w:numId w:val="54"/>
        </w:numPr>
        <w:tabs>
          <w:tab w:val="num" w:pos="432"/>
        </w:tabs>
        <w:spacing w:before="108"/>
        <w:ind w:left="0"/>
        <w:jc w:val="both"/>
        <w:rPr>
          <w:w w:val="105"/>
        </w:rPr>
      </w:pPr>
      <w:r w:rsidRPr="00805350">
        <w:rPr>
          <w:spacing w:val="-4"/>
          <w:w w:val="105"/>
        </w:rPr>
        <w:t xml:space="preserve">Weekly status reports on the progress made during previous week, key activities planned </w:t>
      </w:r>
      <w:r w:rsidRPr="00805350">
        <w:rPr>
          <w:spacing w:val="-2"/>
          <w:w w:val="105"/>
        </w:rPr>
        <w:t xml:space="preserve">in next week, and progress against planned milestones, issues and escalations if any etc. will </w:t>
      </w:r>
      <w:r w:rsidRPr="00805350">
        <w:rPr>
          <w:spacing w:val="-7"/>
          <w:w w:val="105"/>
        </w:rPr>
        <w:t xml:space="preserve">be submitted to </w:t>
      </w:r>
      <w:r w:rsidR="00760400" w:rsidRPr="00805350">
        <w:rPr>
          <w:spacing w:val="-7"/>
          <w:w w:val="105"/>
        </w:rPr>
        <w:t xml:space="preserve">JSCL </w:t>
      </w:r>
      <w:r w:rsidRPr="00805350">
        <w:rPr>
          <w:spacing w:val="-7"/>
          <w:w w:val="105"/>
        </w:rPr>
        <w:t xml:space="preserve">by the IA’s Project Manager during the entire duration of </w:t>
      </w:r>
      <w:r w:rsidRPr="00805350">
        <w:rPr>
          <w:w w:val="105"/>
        </w:rPr>
        <w:t>Contract.</w:t>
      </w:r>
    </w:p>
    <w:p w:rsidR="004043ED" w:rsidRPr="00805350" w:rsidRDefault="004043ED" w:rsidP="002556CD">
      <w:pPr>
        <w:numPr>
          <w:ilvl w:val="0"/>
          <w:numId w:val="54"/>
        </w:numPr>
        <w:tabs>
          <w:tab w:val="num" w:pos="432"/>
        </w:tabs>
        <w:spacing w:before="144"/>
        <w:ind w:left="0"/>
        <w:jc w:val="both"/>
        <w:rPr>
          <w:w w:val="105"/>
        </w:rPr>
      </w:pPr>
      <w:r w:rsidRPr="00805350">
        <w:rPr>
          <w:spacing w:val="-6"/>
          <w:w w:val="105"/>
        </w:rPr>
        <w:t xml:space="preserve">The IA agrees that </w:t>
      </w:r>
      <w:r w:rsidR="00760400" w:rsidRPr="00805350">
        <w:rPr>
          <w:spacing w:val="-6"/>
          <w:w w:val="105"/>
        </w:rPr>
        <w:t xml:space="preserve">JSCL </w:t>
      </w:r>
      <w:r w:rsidRPr="00805350">
        <w:rPr>
          <w:spacing w:val="-6"/>
          <w:w w:val="105"/>
        </w:rPr>
        <w:t xml:space="preserve">may change the periodicity of such reports. Formats for </w:t>
      </w:r>
      <w:r w:rsidRPr="00805350">
        <w:rPr>
          <w:spacing w:val="-7"/>
          <w:w w:val="105"/>
        </w:rPr>
        <w:t xml:space="preserve">such reporting will be discussed and agreed with </w:t>
      </w:r>
      <w:r w:rsidR="00760400" w:rsidRPr="00805350">
        <w:rPr>
          <w:spacing w:val="-7"/>
          <w:w w:val="105"/>
        </w:rPr>
        <w:t xml:space="preserve">JSCL </w:t>
      </w:r>
      <w:r w:rsidRPr="00805350">
        <w:rPr>
          <w:spacing w:val="-7"/>
          <w:w w:val="105"/>
        </w:rPr>
        <w:t xml:space="preserve">at the commencement of this </w:t>
      </w:r>
      <w:r w:rsidR="00070758" w:rsidRPr="00805350">
        <w:rPr>
          <w:w w:val="105"/>
        </w:rPr>
        <w:t>SA</w:t>
      </w:r>
      <w:r w:rsidRPr="00805350">
        <w:rPr>
          <w:w w:val="105"/>
        </w:rPr>
        <w:t>.</w:t>
      </w:r>
    </w:p>
    <w:p w:rsidR="004043ED" w:rsidRPr="00805350" w:rsidRDefault="004043ED" w:rsidP="002556CD">
      <w:pPr>
        <w:numPr>
          <w:ilvl w:val="0"/>
          <w:numId w:val="54"/>
        </w:numPr>
        <w:tabs>
          <w:tab w:val="num" w:pos="432"/>
        </w:tabs>
        <w:spacing w:before="108" w:after="216"/>
        <w:ind w:left="0"/>
        <w:jc w:val="both"/>
        <w:rPr>
          <w:spacing w:val="-4"/>
          <w:w w:val="105"/>
        </w:rPr>
      </w:pPr>
      <w:r w:rsidRPr="00805350">
        <w:rPr>
          <w:w w:val="105"/>
        </w:rPr>
        <w:t xml:space="preserve">In case the progress of Project falls behind schedule or does not meet the desired </w:t>
      </w:r>
      <w:r w:rsidRPr="00805350">
        <w:rPr>
          <w:spacing w:val="-3"/>
          <w:w w:val="105"/>
        </w:rPr>
        <w:t xml:space="preserve">requirements for reasons solely and entirely attributable to the IA, the IA shall </w:t>
      </w:r>
      <w:r w:rsidRPr="00805350">
        <w:rPr>
          <w:spacing w:val="-7"/>
          <w:w w:val="105"/>
        </w:rPr>
        <w:t xml:space="preserve">deploy extra manpower, resources, infrastructure to make up the progress or to meet the </w:t>
      </w:r>
      <w:r w:rsidRPr="00805350">
        <w:rPr>
          <w:spacing w:val="-4"/>
          <w:w w:val="105"/>
        </w:rPr>
        <w:t xml:space="preserve">requirements at no additional cost to </w:t>
      </w:r>
      <w:r w:rsidR="00F0045A" w:rsidRPr="00805350">
        <w:rPr>
          <w:spacing w:val="-4"/>
          <w:w w:val="105"/>
        </w:rPr>
        <w:t xml:space="preserve">JSCL </w:t>
      </w:r>
      <w:r w:rsidRPr="00805350">
        <w:rPr>
          <w:spacing w:val="-4"/>
          <w:w w:val="105"/>
        </w:rPr>
        <w:t>.</w:t>
      </w:r>
    </w:p>
    <w:p w:rsidR="004043ED" w:rsidRPr="00805350" w:rsidRDefault="004043ED" w:rsidP="004043ED">
      <w:pPr>
        <w:tabs>
          <w:tab w:val="right" w:pos="1575"/>
        </w:tabs>
        <w:spacing w:after="216" w:line="211" w:lineRule="auto"/>
        <w:jc w:val="both"/>
        <w:rPr>
          <w:b/>
          <w:bCs/>
          <w:w w:val="105"/>
        </w:rPr>
      </w:pPr>
      <w:r w:rsidRPr="00805350">
        <w:rPr>
          <w:b/>
          <w:bCs/>
          <w:w w:val="105"/>
        </w:rPr>
        <w:t>Notices</w:t>
      </w:r>
    </w:p>
    <w:p w:rsidR="004043ED" w:rsidRPr="00805350" w:rsidRDefault="004043ED" w:rsidP="004043ED">
      <w:pPr>
        <w:ind w:left="360"/>
        <w:jc w:val="both"/>
        <w:rPr>
          <w:spacing w:val="-4"/>
          <w:w w:val="105"/>
        </w:rPr>
      </w:pPr>
      <w:r w:rsidRPr="00805350">
        <w:rPr>
          <w:spacing w:val="4"/>
          <w:w w:val="105"/>
        </w:rPr>
        <w:t xml:space="preserve">a) All notices, requests, demands and other communications under this </w:t>
      </w:r>
      <w:r w:rsidR="00070758" w:rsidRPr="00805350">
        <w:rPr>
          <w:spacing w:val="4"/>
          <w:w w:val="105"/>
        </w:rPr>
        <w:t>SA</w:t>
      </w:r>
      <w:r w:rsidRPr="00805350">
        <w:rPr>
          <w:spacing w:val="4"/>
          <w:w w:val="105"/>
        </w:rPr>
        <w:t xml:space="preserve"> or in </w:t>
      </w:r>
      <w:r w:rsidRPr="00805350">
        <w:rPr>
          <w:spacing w:val="-4"/>
          <w:w w:val="105"/>
        </w:rPr>
        <w:t>connection herewith shall be given to or made upon the respective parties as follows:</w:t>
      </w:r>
    </w:p>
    <w:p w:rsidR="004043ED" w:rsidRPr="00805350" w:rsidRDefault="004043ED" w:rsidP="004043ED">
      <w:pPr>
        <w:spacing w:line="208" w:lineRule="auto"/>
        <w:jc w:val="both"/>
        <w:rPr>
          <w:spacing w:val="12"/>
          <w:w w:val="105"/>
        </w:rPr>
      </w:pPr>
    </w:p>
    <w:p w:rsidR="004043ED" w:rsidRPr="00805350" w:rsidRDefault="004043ED" w:rsidP="002556CD">
      <w:pPr>
        <w:numPr>
          <w:ilvl w:val="0"/>
          <w:numId w:val="108"/>
        </w:numPr>
        <w:tabs>
          <w:tab w:val="right" w:pos="3739"/>
        </w:tabs>
        <w:jc w:val="both"/>
        <w:rPr>
          <w:spacing w:val="-4"/>
          <w:w w:val="105"/>
        </w:rPr>
      </w:pPr>
      <w:r w:rsidRPr="00805350">
        <w:rPr>
          <w:spacing w:val="-4"/>
          <w:w w:val="105"/>
        </w:rPr>
        <w:t xml:space="preserve">To CEO, </w:t>
      </w:r>
      <w:r w:rsidR="00F63BCD" w:rsidRPr="00805350">
        <w:rPr>
          <w:spacing w:val="-4"/>
          <w:w w:val="105"/>
        </w:rPr>
        <w:t>Jabalpur Smart City Limited</w:t>
      </w:r>
    </w:p>
    <w:p w:rsidR="004043ED" w:rsidRPr="00805350" w:rsidRDefault="00846E40" w:rsidP="002556CD">
      <w:pPr>
        <w:numPr>
          <w:ilvl w:val="0"/>
          <w:numId w:val="108"/>
        </w:numPr>
        <w:tabs>
          <w:tab w:val="right" w:pos="3739"/>
        </w:tabs>
        <w:jc w:val="both"/>
        <w:rPr>
          <w:spacing w:val="-4"/>
          <w:w w:val="105"/>
        </w:rPr>
      </w:pPr>
      <w:r w:rsidRPr="00805350">
        <w:rPr>
          <w:spacing w:val="-4"/>
          <w:w w:val="105"/>
        </w:rPr>
        <w:t>To Implementation Agency</w:t>
      </w:r>
    </w:p>
    <w:p w:rsidR="004043ED" w:rsidRPr="00805350" w:rsidRDefault="004043ED" w:rsidP="004043ED">
      <w:pPr>
        <w:tabs>
          <w:tab w:val="right" w:pos="3739"/>
        </w:tabs>
        <w:ind w:left="720"/>
        <w:jc w:val="both"/>
        <w:rPr>
          <w:spacing w:val="-3"/>
          <w:w w:val="105"/>
        </w:rPr>
      </w:pPr>
    </w:p>
    <w:p w:rsidR="004043ED" w:rsidRPr="00805350" w:rsidRDefault="004043ED" w:rsidP="004043ED">
      <w:pPr>
        <w:tabs>
          <w:tab w:val="right" w:pos="3739"/>
        </w:tabs>
        <w:ind w:left="360"/>
        <w:jc w:val="both"/>
        <w:rPr>
          <w:spacing w:val="-17"/>
          <w:w w:val="105"/>
        </w:rPr>
      </w:pPr>
      <w:r w:rsidRPr="00805350">
        <w:rPr>
          <w:spacing w:val="-3"/>
          <w:w w:val="105"/>
        </w:rPr>
        <w:t>b) Or to such other person or addresses as any of the parties shall have notified to the others.</w:t>
      </w:r>
    </w:p>
    <w:p w:rsidR="004043ED" w:rsidRPr="00805350" w:rsidRDefault="004043ED" w:rsidP="004043ED">
      <w:pPr>
        <w:spacing w:before="108"/>
        <w:ind w:left="720" w:hanging="360"/>
        <w:jc w:val="both"/>
        <w:rPr>
          <w:spacing w:val="-4"/>
          <w:w w:val="105"/>
        </w:rPr>
      </w:pPr>
      <w:r w:rsidRPr="00805350">
        <w:rPr>
          <w:spacing w:val="-1"/>
          <w:w w:val="105"/>
        </w:rPr>
        <w:t xml:space="preserve">c) All notices, requests, demands and other communications given or made in accordance </w:t>
      </w:r>
      <w:r w:rsidRPr="00805350">
        <w:rPr>
          <w:spacing w:val="-4"/>
          <w:w w:val="105"/>
        </w:rPr>
        <w:t xml:space="preserve">with the provisions of this </w:t>
      </w:r>
      <w:r w:rsidR="00070758" w:rsidRPr="00805350">
        <w:rPr>
          <w:spacing w:val="-4"/>
          <w:w w:val="105"/>
        </w:rPr>
        <w:t>SA</w:t>
      </w:r>
      <w:r w:rsidRPr="00805350">
        <w:rPr>
          <w:spacing w:val="-4"/>
          <w:w w:val="105"/>
        </w:rPr>
        <w:t xml:space="preserve"> shall be in writing in person/by letter/fax/email.</w:t>
      </w:r>
    </w:p>
    <w:p w:rsidR="004043ED" w:rsidRPr="00805350" w:rsidRDefault="004043ED" w:rsidP="004043ED">
      <w:pPr>
        <w:spacing w:before="144"/>
        <w:ind w:left="720" w:hanging="360"/>
        <w:jc w:val="both"/>
        <w:rPr>
          <w:spacing w:val="-4"/>
          <w:w w:val="105"/>
        </w:rPr>
      </w:pPr>
      <w:r w:rsidRPr="00805350">
        <w:rPr>
          <w:spacing w:val="-2"/>
          <w:w w:val="105"/>
        </w:rPr>
        <w:t xml:space="preserve">d) On the date and time of delivery when delivered in person between the hours of 9.45 am </w:t>
      </w:r>
      <w:r w:rsidRPr="00805350">
        <w:rPr>
          <w:spacing w:val="-6"/>
          <w:w w:val="105"/>
        </w:rPr>
        <w:t xml:space="preserve">and 5.45 pm at the address of the other Party set forth above or on the next working day </w:t>
      </w:r>
      <w:r w:rsidRPr="00805350">
        <w:rPr>
          <w:spacing w:val="-4"/>
          <w:w w:val="105"/>
        </w:rPr>
        <w:t>thereafter if delivered outside such hours</w:t>
      </w:r>
    </w:p>
    <w:p w:rsidR="004043ED" w:rsidRPr="00805350" w:rsidRDefault="004043ED" w:rsidP="004043ED">
      <w:pPr>
        <w:spacing w:before="108"/>
        <w:ind w:left="720" w:hanging="360"/>
        <w:jc w:val="both"/>
        <w:rPr>
          <w:spacing w:val="-4"/>
          <w:w w:val="105"/>
        </w:rPr>
      </w:pPr>
      <w:r w:rsidRPr="00805350">
        <w:rPr>
          <w:spacing w:val="-6"/>
          <w:w w:val="105"/>
        </w:rPr>
        <w:t xml:space="preserve">e) At the date and time of transmission, if sent by fax, provided the fax is accompanied by a </w:t>
      </w:r>
      <w:r w:rsidRPr="00805350">
        <w:rPr>
          <w:spacing w:val="-4"/>
          <w:w w:val="105"/>
        </w:rPr>
        <w:t>confirmation of transmission,</w:t>
      </w:r>
    </w:p>
    <w:p w:rsidR="004043ED" w:rsidRPr="00805350" w:rsidRDefault="004043ED" w:rsidP="004043ED">
      <w:pPr>
        <w:spacing w:before="108"/>
        <w:ind w:left="720" w:hanging="360"/>
        <w:jc w:val="both"/>
        <w:rPr>
          <w:spacing w:val="-4"/>
          <w:w w:val="105"/>
        </w:rPr>
      </w:pPr>
      <w:r w:rsidRPr="00805350">
        <w:rPr>
          <w:spacing w:val="-1"/>
          <w:w w:val="105"/>
        </w:rPr>
        <w:t>f) 3 Business Days from the date of posting if delivered by Post / Letter</w:t>
      </w:r>
    </w:p>
    <w:p w:rsidR="004043ED" w:rsidRPr="00805350" w:rsidRDefault="004043ED" w:rsidP="004043ED">
      <w:pPr>
        <w:autoSpaceDE w:val="0"/>
        <w:autoSpaceDN w:val="0"/>
        <w:adjustRightInd w:val="0"/>
        <w:ind w:left="720"/>
        <w:jc w:val="both"/>
      </w:pPr>
    </w:p>
    <w:p w:rsidR="004043ED" w:rsidRPr="00805350" w:rsidRDefault="004043ED" w:rsidP="002556CD">
      <w:pPr>
        <w:numPr>
          <w:ilvl w:val="0"/>
          <w:numId w:val="55"/>
        </w:numPr>
        <w:tabs>
          <w:tab w:val="clear" w:pos="-936"/>
          <w:tab w:val="num" w:pos="-216"/>
          <w:tab w:val="num" w:pos="2016"/>
        </w:tabs>
        <w:ind w:right="144"/>
        <w:jc w:val="both"/>
        <w:rPr>
          <w:spacing w:val="-4"/>
          <w:w w:val="105"/>
        </w:rPr>
      </w:pPr>
      <w:r w:rsidRPr="00805350">
        <w:rPr>
          <w:spacing w:val="-5"/>
          <w:w w:val="105"/>
        </w:rPr>
        <w:t xml:space="preserve">As and when it is sent from the designated email address of the Party as communicated in </w:t>
      </w:r>
      <w:r w:rsidRPr="00805350">
        <w:rPr>
          <w:spacing w:val="-4"/>
          <w:w w:val="105"/>
        </w:rPr>
        <w:t xml:space="preserve">the </w:t>
      </w:r>
      <w:r w:rsidR="00070758" w:rsidRPr="00805350">
        <w:rPr>
          <w:spacing w:val="-4"/>
          <w:w w:val="105"/>
        </w:rPr>
        <w:t>SA</w:t>
      </w:r>
      <w:r w:rsidRPr="00805350">
        <w:rPr>
          <w:spacing w:val="-4"/>
          <w:w w:val="105"/>
        </w:rPr>
        <w:t xml:space="preserve"> if sent by email or other electronic communication</w:t>
      </w:r>
    </w:p>
    <w:p w:rsidR="004043ED" w:rsidRPr="00805350" w:rsidRDefault="004043ED" w:rsidP="002556CD">
      <w:pPr>
        <w:numPr>
          <w:ilvl w:val="0"/>
          <w:numId w:val="55"/>
        </w:numPr>
        <w:tabs>
          <w:tab w:val="clear" w:pos="-936"/>
          <w:tab w:val="num" w:pos="-216"/>
          <w:tab w:val="num" w:pos="2016"/>
        </w:tabs>
        <w:spacing w:before="72"/>
        <w:ind w:right="144"/>
        <w:jc w:val="both"/>
        <w:rPr>
          <w:spacing w:val="-4"/>
          <w:w w:val="105"/>
        </w:rPr>
      </w:pPr>
      <w:r w:rsidRPr="00805350">
        <w:rPr>
          <w:spacing w:val="-4"/>
          <w:w w:val="105"/>
        </w:rPr>
        <w:t xml:space="preserve">Either Party to this </w:t>
      </w:r>
      <w:r w:rsidR="00070758" w:rsidRPr="00805350">
        <w:rPr>
          <w:spacing w:val="-4"/>
          <w:w w:val="105"/>
        </w:rPr>
        <w:t>SA</w:t>
      </w:r>
      <w:r w:rsidRPr="00805350">
        <w:rPr>
          <w:spacing w:val="-4"/>
          <w:w w:val="105"/>
        </w:rPr>
        <w:t xml:space="preserve"> may change its address, telephone number, facsimile number, </w:t>
      </w:r>
      <w:r w:rsidRPr="00805350">
        <w:rPr>
          <w:spacing w:val="-1"/>
          <w:w w:val="105"/>
        </w:rPr>
        <w:t xml:space="preserve">email address and nominated contact for notification purposes by giving the other </w:t>
      </w:r>
      <w:r w:rsidRPr="00805350">
        <w:rPr>
          <w:spacing w:val="-4"/>
          <w:w w:val="105"/>
        </w:rPr>
        <w:t>reasonable prior written notice of the new information and its effective date.</w:t>
      </w:r>
    </w:p>
    <w:p w:rsidR="00405C0B" w:rsidRPr="00805350" w:rsidRDefault="00405C0B" w:rsidP="00405C0B">
      <w:pPr>
        <w:tabs>
          <w:tab w:val="num" w:pos="2016"/>
        </w:tabs>
        <w:spacing w:before="72"/>
        <w:ind w:left="720" w:right="144"/>
        <w:jc w:val="both"/>
        <w:rPr>
          <w:spacing w:val="-4"/>
          <w:w w:val="105"/>
        </w:rPr>
      </w:pPr>
    </w:p>
    <w:p w:rsidR="004043ED" w:rsidRPr="00805350" w:rsidRDefault="004043ED" w:rsidP="005265A2">
      <w:pPr>
        <w:pStyle w:val="Heading2"/>
        <w:numPr>
          <w:ilvl w:val="2"/>
          <w:numId w:val="288"/>
        </w:numPr>
        <w:jc w:val="both"/>
        <w:rPr>
          <w:rFonts w:ascii="Times New Roman" w:hAnsi="Times New Roman"/>
          <w:bCs w:val="0"/>
          <w:spacing w:val="-5"/>
          <w:w w:val="105"/>
          <w:sz w:val="24"/>
          <w:szCs w:val="24"/>
        </w:rPr>
      </w:pPr>
      <w:r w:rsidRPr="00805350">
        <w:rPr>
          <w:rFonts w:ascii="Times New Roman" w:hAnsi="Times New Roman"/>
          <w:b w:val="0"/>
          <w:bCs w:val="0"/>
          <w:spacing w:val="-16"/>
          <w:w w:val="105"/>
          <w:sz w:val="24"/>
          <w:szCs w:val="24"/>
        </w:rPr>
        <w:t xml:space="preserve"> </w:t>
      </w:r>
      <w:bookmarkStart w:id="458" w:name="_Toc12539569"/>
      <w:r w:rsidRPr="00805350">
        <w:rPr>
          <w:rFonts w:ascii="Times New Roman" w:hAnsi="Times New Roman"/>
          <w:bCs w:val="0"/>
          <w:spacing w:val="-5"/>
          <w:w w:val="105"/>
          <w:sz w:val="24"/>
          <w:szCs w:val="24"/>
        </w:rPr>
        <w:t>Commencement and Duration of Service Level Agreement</w:t>
      </w:r>
      <w:bookmarkEnd w:id="458"/>
    </w:p>
    <w:p w:rsidR="004043ED" w:rsidRPr="00805350" w:rsidRDefault="004043ED" w:rsidP="002556CD">
      <w:pPr>
        <w:numPr>
          <w:ilvl w:val="0"/>
          <w:numId w:val="56"/>
        </w:numPr>
        <w:tabs>
          <w:tab w:val="num" w:pos="2016"/>
        </w:tabs>
        <w:spacing w:before="288"/>
        <w:ind w:left="0"/>
        <w:jc w:val="both"/>
        <w:rPr>
          <w:spacing w:val="-2"/>
          <w:w w:val="105"/>
        </w:rPr>
      </w:pPr>
      <w:r w:rsidRPr="00805350">
        <w:rPr>
          <w:spacing w:val="-2"/>
          <w:w w:val="105"/>
        </w:rPr>
        <w:t>A separate agreement shall govern the Service levels for the entire Project.</w:t>
      </w:r>
    </w:p>
    <w:p w:rsidR="004043ED" w:rsidRPr="00805350" w:rsidRDefault="004043ED" w:rsidP="002556CD">
      <w:pPr>
        <w:numPr>
          <w:ilvl w:val="0"/>
          <w:numId w:val="56"/>
        </w:numPr>
        <w:tabs>
          <w:tab w:val="num" w:pos="2016"/>
        </w:tabs>
        <w:spacing w:before="144"/>
        <w:ind w:left="0" w:right="144"/>
        <w:jc w:val="both"/>
        <w:rPr>
          <w:spacing w:val="-4"/>
          <w:w w:val="105"/>
        </w:rPr>
      </w:pPr>
      <w:r w:rsidRPr="00805350">
        <w:rPr>
          <w:spacing w:val="-3"/>
          <w:w w:val="105"/>
        </w:rPr>
        <w:lastRenderedPageBreak/>
        <w:t xml:space="preserve">The Service Level Agreement shall be executed along/separately with the </w:t>
      </w:r>
      <w:r w:rsidR="00070758" w:rsidRPr="00805350">
        <w:rPr>
          <w:spacing w:val="-3"/>
          <w:w w:val="105"/>
        </w:rPr>
        <w:t>SA</w:t>
      </w:r>
      <w:r w:rsidRPr="00805350">
        <w:rPr>
          <w:spacing w:val="-3"/>
          <w:w w:val="105"/>
        </w:rPr>
        <w:t xml:space="preserve"> and </w:t>
      </w:r>
      <w:r w:rsidRPr="00805350">
        <w:rPr>
          <w:spacing w:val="-4"/>
          <w:w w:val="105"/>
        </w:rPr>
        <w:t xml:space="preserve">commence from the effective date of the </w:t>
      </w:r>
      <w:r w:rsidR="00070758" w:rsidRPr="00805350">
        <w:rPr>
          <w:spacing w:val="-4"/>
          <w:w w:val="105"/>
        </w:rPr>
        <w:t>SA</w:t>
      </w:r>
      <w:r w:rsidRPr="00805350">
        <w:rPr>
          <w:spacing w:val="-4"/>
          <w:w w:val="105"/>
        </w:rPr>
        <w:t xml:space="preserve"> and shall, unless terminated earlier in </w:t>
      </w:r>
      <w:r w:rsidRPr="00805350">
        <w:rPr>
          <w:spacing w:val="-3"/>
          <w:w w:val="105"/>
        </w:rPr>
        <w:t xml:space="preserve">accordance with the terms hereof or thereof or unless otherwise agreed by the parties, </w:t>
      </w:r>
      <w:r w:rsidRPr="00805350">
        <w:rPr>
          <w:spacing w:val="-4"/>
          <w:w w:val="105"/>
        </w:rPr>
        <w:t xml:space="preserve">expire on the date on which this </w:t>
      </w:r>
      <w:r w:rsidR="00070758" w:rsidRPr="00805350">
        <w:rPr>
          <w:spacing w:val="-4"/>
          <w:w w:val="105"/>
        </w:rPr>
        <w:t>SA</w:t>
      </w:r>
      <w:r w:rsidRPr="00805350">
        <w:rPr>
          <w:spacing w:val="-4"/>
          <w:w w:val="105"/>
        </w:rPr>
        <w:t xml:space="preserve"> expires.</w:t>
      </w:r>
    </w:p>
    <w:p w:rsidR="00405C0B" w:rsidRPr="00805350" w:rsidRDefault="00405C0B" w:rsidP="00405C0B">
      <w:pPr>
        <w:tabs>
          <w:tab w:val="num" w:pos="2016"/>
        </w:tabs>
        <w:spacing w:before="144"/>
        <w:ind w:right="144"/>
        <w:jc w:val="both"/>
        <w:rPr>
          <w:spacing w:val="-4"/>
          <w:w w:val="105"/>
          <w:highlight w:val="yellow"/>
        </w:rPr>
      </w:pPr>
    </w:p>
    <w:p w:rsidR="004043ED" w:rsidRPr="00805350" w:rsidRDefault="004043ED" w:rsidP="005265A2">
      <w:pPr>
        <w:pStyle w:val="Heading2"/>
        <w:numPr>
          <w:ilvl w:val="2"/>
          <w:numId w:val="288"/>
        </w:numPr>
        <w:jc w:val="both"/>
        <w:rPr>
          <w:rFonts w:ascii="Times New Roman" w:hAnsi="Times New Roman"/>
          <w:spacing w:val="-4"/>
          <w:w w:val="105"/>
          <w:sz w:val="24"/>
          <w:szCs w:val="24"/>
        </w:rPr>
      </w:pPr>
      <w:bookmarkStart w:id="459" w:name="_Toc12539570"/>
      <w:r w:rsidRPr="00805350">
        <w:rPr>
          <w:rFonts w:ascii="Times New Roman" w:hAnsi="Times New Roman"/>
          <w:bCs w:val="0"/>
          <w:spacing w:val="-4"/>
          <w:w w:val="105"/>
          <w:sz w:val="24"/>
          <w:szCs w:val="24"/>
        </w:rPr>
        <w:t>Use and Upkeep of Assets</w:t>
      </w:r>
      <w:bookmarkEnd w:id="459"/>
    </w:p>
    <w:p w:rsidR="004043ED" w:rsidRPr="00805350" w:rsidRDefault="004043ED" w:rsidP="004043ED">
      <w:pPr>
        <w:spacing w:before="216"/>
        <w:jc w:val="both"/>
        <w:rPr>
          <w:spacing w:val="-4"/>
          <w:w w:val="105"/>
        </w:rPr>
      </w:pPr>
      <w:r w:rsidRPr="00805350">
        <w:rPr>
          <w:spacing w:val="-4"/>
          <w:w w:val="105"/>
        </w:rPr>
        <w:t xml:space="preserve">During the Term of this </w:t>
      </w:r>
      <w:r w:rsidR="00070758" w:rsidRPr="00805350">
        <w:rPr>
          <w:spacing w:val="-4"/>
          <w:w w:val="105"/>
        </w:rPr>
        <w:t>SA</w:t>
      </w:r>
      <w:r w:rsidRPr="00805350">
        <w:rPr>
          <w:spacing w:val="-4"/>
          <w:w w:val="105"/>
        </w:rPr>
        <w:t xml:space="preserve"> the IA shall:-</w:t>
      </w:r>
    </w:p>
    <w:p w:rsidR="004043ED" w:rsidRPr="00805350" w:rsidRDefault="004043ED" w:rsidP="002556CD">
      <w:pPr>
        <w:numPr>
          <w:ilvl w:val="0"/>
          <w:numId w:val="57"/>
        </w:numPr>
        <w:tabs>
          <w:tab w:val="num" w:pos="2088"/>
        </w:tabs>
        <w:spacing w:before="180"/>
        <w:ind w:left="0"/>
        <w:jc w:val="both"/>
        <w:rPr>
          <w:spacing w:val="-7"/>
          <w:w w:val="105"/>
        </w:rPr>
      </w:pPr>
      <w:r w:rsidRPr="00805350">
        <w:rPr>
          <w:spacing w:val="-7"/>
          <w:w w:val="105"/>
        </w:rPr>
        <w:t xml:space="preserve">Take all reasonable and proper care of the of the entire hardware and software, goods or any other information technology infrastructure components, deliverables used for the Project and other facilities leased / owned / operated by the IA (for itself or for </w:t>
      </w:r>
      <w:r w:rsidR="00760400" w:rsidRPr="00805350">
        <w:rPr>
          <w:spacing w:val="-7"/>
          <w:w w:val="105"/>
        </w:rPr>
        <w:t xml:space="preserve">JSCL </w:t>
      </w:r>
      <w:r w:rsidRPr="00805350">
        <w:rPr>
          <w:spacing w:val="-7"/>
          <w:w w:val="105"/>
        </w:rPr>
        <w:t xml:space="preserve">or on behalf of </w:t>
      </w:r>
      <w:r w:rsidR="00F0045A" w:rsidRPr="00805350">
        <w:rPr>
          <w:spacing w:val="-7"/>
          <w:w w:val="105"/>
        </w:rPr>
        <w:t xml:space="preserve">JSCL </w:t>
      </w:r>
      <w:r w:rsidRPr="00805350">
        <w:rPr>
          <w:spacing w:val="-7"/>
          <w:w w:val="105"/>
        </w:rPr>
        <w:t>) exclusively in terms of ensuring their usability for the delivery of the deliverables/system as per this Agreement (hereinafter the “Assets”)</w:t>
      </w:r>
      <w:r w:rsidRPr="00805350">
        <w:rPr>
          <w:w w:val="105"/>
        </w:rPr>
        <w:t>;</w:t>
      </w:r>
    </w:p>
    <w:p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7"/>
          <w:w w:val="105"/>
        </w:rPr>
        <w:t xml:space="preserve">Keep all the tangible Assets in good and serviceable condition (reasonable wear and tear </w:t>
      </w:r>
      <w:r w:rsidRPr="00805350">
        <w:rPr>
          <w:spacing w:val="-4"/>
          <w:w w:val="105"/>
        </w:rPr>
        <w:t xml:space="preserve">excepted) as at the date the IA takes control of and/ or first uses the Assets and during the entire Term of the </w:t>
      </w:r>
      <w:r w:rsidR="00070758" w:rsidRPr="00805350">
        <w:rPr>
          <w:spacing w:val="-4"/>
          <w:w w:val="105"/>
        </w:rPr>
        <w:t>SA</w:t>
      </w:r>
      <w:r w:rsidRPr="00805350">
        <w:rPr>
          <w:spacing w:val="-4"/>
          <w:w w:val="105"/>
        </w:rPr>
        <w:t>.</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3"/>
          <w:w w:val="105"/>
        </w:rPr>
        <w:t xml:space="preserve">Ensure that any instructions or manuals supplied by the manufacturer of the Assets for </w:t>
      </w:r>
      <w:r w:rsidRPr="00805350">
        <w:rPr>
          <w:spacing w:val="-6"/>
          <w:w w:val="105"/>
        </w:rPr>
        <w:t xml:space="preserve">use of the Assets and which are provided to the IA will be followed by the IA and </w:t>
      </w:r>
      <w:r w:rsidRPr="00805350">
        <w:rPr>
          <w:spacing w:val="-4"/>
          <w:w w:val="105"/>
        </w:rPr>
        <w:t>any person who will be responsible for the use of the Assets;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3"/>
          <w:w w:val="105"/>
        </w:rPr>
      </w:pPr>
      <w:r w:rsidRPr="00805350">
        <w:rPr>
          <w:spacing w:val="-4"/>
          <w:w w:val="105"/>
        </w:rPr>
        <w:t xml:space="preserve">Take such steps as may be recommended by the manufacturer of the Assets and notified </w:t>
      </w:r>
      <w:r w:rsidRPr="00805350">
        <w:rPr>
          <w:spacing w:val="-3"/>
          <w:w w:val="105"/>
        </w:rPr>
        <w:t>to the IA or as may be necessary to use the Assets in a safe manner;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4"/>
          <w:w w:val="105"/>
        </w:rPr>
        <w:t xml:space="preserve">Provide a well-prepared documentation for users in the form of a user's manual, a clear </w:t>
      </w:r>
      <w:r w:rsidRPr="00805350">
        <w:rPr>
          <w:spacing w:val="-8"/>
          <w:w w:val="105"/>
        </w:rPr>
        <w:t xml:space="preserve">plan for training, educating and hand holding the users and shall form part of handholding </w:t>
      </w:r>
      <w:r w:rsidRPr="00805350">
        <w:rPr>
          <w:spacing w:val="-4"/>
          <w:w w:val="105"/>
        </w:rPr>
        <w:t>phase until bringing up the users to use software solution with speed and efficiency; and</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Train the team identified by </w:t>
      </w:r>
      <w:r w:rsidR="00F0045A" w:rsidRPr="00805350">
        <w:rPr>
          <w:spacing w:val="-5"/>
          <w:w w:val="105"/>
        </w:rPr>
        <w:t xml:space="preserve">JSCL </w:t>
      </w:r>
      <w:r w:rsidRPr="00805350">
        <w:rPr>
          <w:spacing w:val="-5"/>
          <w:w w:val="105"/>
        </w:rPr>
        <w:t xml:space="preserve">, which will be in place during hand-holding and will </w:t>
      </w:r>
      <w:r w:rsidRPr="00805350">
        <w:rPr>
          <w:spacing w:val="-4"/>
          <w:w w:val="105"/>
        </w:rPr>
        <w:t>be responsible for trouble shooting all post-implementation and maintenance activities.</w:t>
      </w:r>
    </w:p>
    <w:p w:rsidR="004043ED" w:rsidRPr="00805350" w:rsidRDefault="004043ED" w:rsidP="002556CD">
      <w:pPr>
        <w:numPr>
          <w:ilvl w:val="0"/>
          <w:numId w:val="57"/>
        </w:numPr>
        <w:tabs>
          <w:tab w:val="clear" w:pos="-954"/>
          <w:tab w:val="num" w:pos="-2340"/>
          <w:tab w:val="num" w:pos="2088"/>
        </w:tabs>
        <w:spacing w:before="108"/>
        <w:ind w:left="0" w:right="144" w:hanging="432"/>
        <w:jc w:val="both"/>
        <w:rPr>
          <w:w w:val="105"/>
        </w:rPr>
      </w:pPr>
      <w:r w:rsidRPr="00805350">
        <w:rPr>
          <w:spacing w:val="-6"/>
          <w:w w:val="105"/>
        </w:rPr>
        <w:t xml:space="preserve">To the extent that the Assets are under the control of the IA, keep the Assets suitably </w:t>
      </w:r>
      <w:r w:rsidRPr="00805350">
        <w:rPr>
          <w:spacing w:val="-7"/>
          <w:w w:val="105"/>
        </w:rPr>
        <w:t xml:space="preserve">housed and in conformity with any statutory requirements from time to time applicable to </w:t>
      </w:r>
      <w:r w:rsidRPr="00805350">
        <w:rPr>
          <w:w w:val="105"/>
        </w:rPr>
        <w:t>them; and</w:t>
      </w:r>
    </w:p>
    <w:p w:rsidR="004043ED" w:rsidRPr="00805350" w:rsidRDefault="004043ED" w:rsidP="002556CD">
      <w:pPr>
        <w:numPr>
          <w:ilvl w:val="0"/>
          <w:numId w:val="58"/>
        </w:numPr>
        <w:tabs>
          <w:tab w:val="num" w:pos="2016"/>
        </w:tabs>
        <w:spacing w:before="144"/>
        <w:ind w:left="0" w:right="144"/>
        <w:jc w:val="both"/>
        <w:rPr>
          <w:spacing w:val="-4"/>
          <w:w w:val="105"/>
        </w:rPr>
      </w:pPr>
      <w:r w:rsidRPr="00805350">
        <w:rPr>
          <w:w w:val="105"/>
        </w:rPr>
        <w:t xml:space="preserve">Allow </w:t>
      </w:r>
      <w:r w:rsidR="00760400" w:rsidRPr="00805350">
        <w:rPr>
          <w:w w:val="105"/>
        </w:rPr>
        <w:t xml:space="preserve">JSCL </w:t>
      </w:r>
      <w:r w:rsidRPr="00805350">
        <w:rPr>
          <w:w w:val="105"/>
        </w:rPr>
        <w:t xml:space="preserve">and any persons duly authorized by it/them to enter any land or </w:t>
      </w:r>
      <w:r w:rsidRPr="00805350">
        <w:rPr>
          <w:spacing w:val="-4"/>
          <w:w w:val="105"/>
        </w:rPr>
        <w:t>premises on which the Assets are for the time being located so as to inspect the same;</w:t>
      </w:r>
    </w:p>
    <w:p w:rsidR="004043ED" w:rsidRPr="00805350" w:rsidRDefault="004043ED" w:rsidP="002556CD">
      <w:pPr>
        <w:numPr>
          <w:ilvl w:val="0"/>
          <w:numId w:val="57"/>
        </w:numPr>
        <w:tabs>
          <w:tab w:val="clear" w:pos="-954"/>
          <w:tab w:val="num" w:pos="-2340"/>
          <w:tab w:val="num" w:pos="2088"/>
        </w:tabs>
        <w:spacing w:before="108"/>
        <w:ind w:left="0" w:right="144" w:hanging="432"/>
        <w:jc w:val="both"/>
        <w:rPr>
          <w:spacing w:val="-4"/>
          <w:w w:val="105"/>
        </w:rPr>
      </w:pPr>
      <w:r w:rsidRPr="00805350">
        <w:rPr>
          <w:spacing w:val="-5"/>
          <w:w w:val="105"/>
        </w:rPr>
        <w:t xml:space="preserve">Not, knowingly or negligently use or permit any of the Assets to be used in contravention </w:t>
      </w:r>
      <w:r w:rsidRPr="00805350">
        <w:rPr>
          <w:spacing w:val="-4"/>
          <w:w w:val="105"/>
        </w:rPr>
        <w:t>of any statutory provisions or regulation or in any way contrary to law; and</w:t>
      </w:r>
    </w:p>
    <w:p w:rsidR="004043ED" w:rsidRPr="00805350" w:rsidRDefault="004043ED" w:rsidP="002556CD">
      <w:pPr>
        <w:numPr>
          <w:ilvl w:val="0"/>
          <w:numId w:val="58"/>
        </w:numPr>
        <w:tabs>
          <w:tab w:val="num" w:pos="2016"/>
        </w:tabs>
        <w:spacing w:before="144" w:line="290" w:lineRule="auto"/>
        <w:ind w:left="0"/>
        <w:jc w:val="both"/>
        <w:rPr>
          <w:spacing w:val="-1"/>
          <w:w w:val="105"/>
        </w:rPr>
      </w:pPr>
      <w:r w:rsidRPr="00805350">
        <w:rPr>
          <w:spacing w:val="-1"/>
          <w:w w:val="105"/>
        </w:rPr>
        <w:t>Use the Assets exclusively for the purpose of providing the services as appropriate; and</w:t>
      </w:r>
    </w:p>
    <w:p w:rsidR="004043ED" w:rsidRPr="00805350" w:rsidRDefault="004043ED" w:rsidP="002556CD">
      <w:pPr>
        <w:numPr>
          <w:ilvl w:val="0"/>
          <w:numId w:val="58"/>
        </w:numPr>
        <w:tabs>
          <w:tab w:val="num" w:pos="2016"/>
        </w:tabs>
        <w:spacing w:before="72"/>
        <w:ind w:left="0" w:right="144"/>
        <w:jc w:val="both"/>
        <w:rPr>
          <w:spacing w:val="-4"/>
          <w:w w:val="105"/>
        </w:rPr>
      </w:pPr>
      <w:r w:rsidRPr="00805350">
        <w:rPr>
          <w:spacing w:val="-4"/>
          <w:w w:val="105"/>
        </w:rPr>
        <w:t>Not sell, offer for sale, assign, mortgage, encumbrance, pledge, sub-let or lend out any of the Assets; and</w:t>
      </w:r>
    </w:p>
    <w:p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1"/>
          <w:w w:val="105"/>
        </w:rPr>
        <w:t xml:space="preserve">Use the Assets only in accordance with the terms hereof and those contained in the </w:t>
      </w:r>
      <w:r w:rsidRPr="00805350">
        <w:rPr>
          <w:w w:val="105"/>
        </w:rPr>
        <w:t>SLAs; and</w:t>
      </w:r>
    </w:p>
    <w:p w:rsidR="004043ED" w:rsidRPr="00805350" w:rsidRDefault="004043ED" w:rsidP="002556CD">
      <w:pPr>
        <w:numPr>
          <w:ilvl w:val="0"/>
          <w:numId w:val="57"/>
        </w:numPr>
        <w:tabs>
          <w:tab w:val="clear" w:pos="-954"/>
          <w:tab w:val="num" w:pos="-2340"/>
          <w:tab w:val="num" w:pos="2088"/>
        </w:tabs>
        <w:ind w:left="0" w:right="144" w:hanging="432"/>
        <w:jc w:val="both"/>
        <w:rPr>
          <w:w w:val="105"/>
        </w:rPr>
      </w:pPr>
      <w:r w:rsidRPr="00805350">
        <w:rPr>
          <w:spacing w:val="-4"/>
          <w:w w:val="105"/>
        </w:rPr>
        <w:t xml:space="preserve">Maintain standard forms of comprehensive insurance including insurance for the Assets, </w:t>
      </w:r>
      <w:r w:rsidRPr="00805350">
        <w:rPr>
          <w:spacing w:val="-5"/>
          <w:w w:val="105"/>
        </w:rPr>
        <w:t xml:space="preserve">data, software, etc. in the joint names of </w:t>
      </w:r>
      <w:r w:rsidR="00760400" w:rsidRPr="00805350">
        <w:rPr>
          <w:spacing w:val="-5"/>
          <w:w w:val="105"/>
        </w:rPr>
        <w:t xml:space="preserve">JSCL </w:t>
      </w:r>
      <w:r w:rsidRPr="00805350">
        <w:rPr>
          <w:spacing w:val="-5"/>
          <w:w w:val="105"/>
        </w:rPr>
        <w:t xml:space="preserve">and the IA, where </w:t>
      </w:r>
      <w:r w:rsidR="00760400" w:rsidRPr="00805350">
        <w:rPr>
          <w:spacing w:val="-5"/>
          <w:w w:val="105"/>
        </w:rPr>
        <w:t xml:space="preserve">JSCL </w:t>
      </w:r>
      <w:r w:rsidRPr="00805350">
        <w:rPr>
          <w:spacing w:val="-5"/>
          <w:w w:val="105"/>
        </w:rPr>
        <w:t xml:space="preserve">shall be </w:t>
      </w:r>
      <w:r w:rsidRPr="00805350">
        <w:rPr>
          <w:spacing w:val="-4"/>
          <w:w w:val="105"/>
        </w:rPr>
        <w:t>designated as the ‘loss payee’ in such insurance policies;</w:t>
      </w:r>
    </w:p>
    <w:p w:rsidR="004043ED" w:rsidRPr="00805350" w:rsidRDefault="004043ED" w:rsidP="002556CD">
      <w:pPr>
        <w:pStyle w:val="ListParagraph"/>
        <w:numPr>
          <w:ilvl w:val="0"/>
          <w:numId w:val="57"/>
        </w:numPr>
        <w:ind w:left="0" w:right="72"/>
        <w:jc w:val="both"/>
        <w:rPr>
          <w:spacing w:val="-4"/>
          <w:w w:val="105"/>
        </w:rPr>
      </w:pPr>
      <w:r w:rsidRPr="00805350">
        <w:rPr>
          <w:spacing w:val="-4"/>
          <w:w w:val="105"/>
        </w:rPr>
        <w:t xml:space="preserve">Transfer the ownership of the Assets (not already with </w:t>
      </w:r>
      <w:r w:rsidR="00760400" w:rsidRPr="00805350">
        <w:rPr>
          <w:spacing w:val="-4"/>
          <w:w w:val="105"/>
        </w:rPr>
        <w:t xml:space="preserve">JSCL </w:t>
      </w:r>
      <w:r w:rsidRPr="00805350">
        <w:rPr>
          <w:spacing w:val="-4"/>
          <w:w w:val="105"/>
        </w:rPr>
        <w:t xml:space="preserve">which shall include the </w:t>
      </w:r>
      <w:r w:rsidRPr="00805350">
        <w:rPr>
          <w:spacing w:val="-3"/>
          <w:w w:val="105"/>
        </w:rPr>
        <w:t xml:space="preserve">solution and Software including the source code and associated documentation which is </w:t>
      </w:r>
      <w:r w:rsidRPr="00805350">
        <w:rPr>
          <w:spacing w:val="-5"/>
          <w:w w:val="105"/>
        </w:rPr>
        <w:t xml:space="preserve">the work product of </w:t>
      </w:r>
      <w:r w:rsidRPr="00805350">
        <w:rPr>
          <w:spacing w:val="-5"/>
          <w:w w:val="105"/>
        </w:rPr>
        <w:lastRenderedPageBreak/>
        <w:t xml:space="preserve">the development efforts involved in the Project) to </w:t>
      </w:r>
      <w:r w:rsidR="00760400" w:rsidRPr="00805350">
        <w:rPr>
          <w:spacing w:val="-5"/>
          <w:w w:val="105"/>
        </w:rPr>
        <w:t xml:space="preserve">JSCL </w:t>
      </w:r>
      <w:r w:rsidRPr="00805350">
        <w:rPr>
          <w:spacing w:val="-5"/>
          <w:w w:val="105"/>
        </w:rPr>
        <w:t xml:space="preserve">at the appropriate time (in synchronization with the submission of deliverables thereof by the </w:t>
      </w:r>
      <w:r w:rsidRPr="00805350">
        <w:rPr>
          <w:spacing w:val="-4"/>
          <w:w w:val="105"/>
        </w:rPr>
        <w:t xml:space="preserve">IA) or in accordance with the terms of this </w:t>
      </w:r>
      <w:r w:rsidR="00070758" w:rsidRPr="00805350">
        <w:rPr>
          <w:spacing w:val="-4"/>
          <w:w w:val="105"/>
        </w:rPr>
        <w:t>SA</w:t>
      </w:r>
      <w:r w:rsidRPr="00805350">
        <w:rPr>
          <w:spacing w:val="-4"/>
          <w:w w:val="105"/>
        </w:rPr>
        <w:t>; and</w:t>
      </w:r>
    </w:p>
    <w:p w:rsidR="004043ED" w:rsidRPr="00805350" w:rsidRDefault="004043ED" w:rsidP="002556CD">
      <w:pPr>
        <w:pStyle w:val="ListParagraph"/>
        <w:numPr>
          <w:ilvl w:val="0"/>
          <w:numId w:val="57"/>
        </w:numPr>
        <w:spacing w:before="108"/>
        <w:ind w:left="0" w:right="72"/>
        <w:jc w:val="both"/>
        <w:rPr>
          <w:spacing w:val="-4"/>
          <w:w w:val="105"/>
        </w:rPr>
      </w:pPr>
      <w:r w:rsidRPr="00805350">
        <w:rPr>
          <w:spacing w:val="-1"/>
          <w:w w:val="105"/>
        </w:rPr>
        <w:t xml:space="preserve">Ensure the integration of the software with hardware to be installed and the existing </w:t>
      </w:r>
      <w:r w:rsidRPr="00805350">
        <w:rPr>
          <w:spacing w:val="-3"/>
          <w:w w:val="105"/>
        </w:rPr>
        <w:t xml:space="preserve">Assets in </w:t>
      </w:r>
      <w:r w:rsidR="00F0045A" w:rsidRPr="00805350">
        <w:rPr>
          <w:spacing w:val="-3"/>
          <w:w w:val="105"/>
        </w:rPr>
        <w:t xml:space="preserve">JSCL </w:t>
      </w:r>
      <w:r w:rsidRPr="00805350">
        <w:rPr>
          <w:spacing w:val="-3"/>
          <w:w w:val="105"/>
        </w:rPr>
        <w:t xml:space="preserve">, in order to ensure the smooth operations of the entire solution architecture to provide efficient services to all the users of the proposed System in an </w:t>
      </w:r>
      <w:r w:rsidRPr="00805350">
        <w:rPr>
          <w:spacing w:val="-4"/>
          <w:w w:val="105"/>
        </w:rPr>
        <w:t>efficient and speedy manner; and</w:t>
      </w:r>
    </w:p>
    <w:p w:rsidR="004043ED" w:rsidRPr="00805350" w:rsidRDefault="004043ED" w:rsidP="002556CD">
      <w:pPr>
        <w:numPr>
          <w:ilvl w:val="0"/>
          <w:numId w:val="57"/>
        </w:numPr>
        <w:ind w:left="0" w:right="72"/>
        <w:jc w:val="both"/>
        <w:rPr>
          <w:spacing w:val="-4"/>
          <w:w w:val="105"/>
        </w:rPr>
      </w:pPr>
      <w:r w:rsidRPr="00805350">
        <w:rPr>
          <w:spacing w:val="-2"/>
          <w:w w:val="105"/>
        </w:rPr>
        <w:t xml:space="preserve">Obtain a sign off from </w:t>
      </w:r>
      <w:r w:rsidR="00760400" w:rsidRPr="00805350">
        <w:rPr>
          <w:spacing w:val="-2"/>
          <w:w w:val="105"/>
        </w:rPr>
        <w:t xml:space="preserve">JSCL </w:t>
      </w:r>
      <w:r w:rsidRPr="00805350">
        <w:rPr>
          <w:spacing w:val="-2"/>
          <w:w w:val="105"/>
        </w:rPr>
        <w:t xml:space="preserve">or its nominated agency at each stage as is essential to </w:t>
      </w:r>
      <w:r w:rsidRPr="00805350">
        <w:rPr>
          <w:spacing w:val="-4"/>
          <w:w w:val="105"/>
        </w:rPr>
        <w:t>close each of the above considerations.</w:t>
      </w:r>
    </w:p>
    <w:p w:rsidR="002A4EB4" w:rsidRPr="00805350" w:rsidRDefault="002A4EB4" w:rsidP="002A4EB4">
      <w:pPr>
        <w:ind w:right="72"/>
        <w:jc w:val="both"/>
        <w:rPr>
          <w:spacing w:val="-4"/>
          <w:w w:val="105"/>
        </w:rPr>
      </w:pPr>
    </w:p>
    <w:p w:rsidR="004043ED" w:rsidRPr="00805350" w:rsidRDefault="004043ED" w:rsidP="002A4EB4">
      <w:pPr>
        <w:pStyle w:val="Heading2"/>
        <w:numPr>
          <w:ilvl w:val="2"/>
          <w:numId w:val="288"/>
        </w:numPr>
        <w:jc w:val="both"/>
        <w:rPr>
          <w:rFonts w:ascii="Times New Roman" w:hAnsi="Times New Roman"/>
          <w:bCs w:val="0"/>
          <w:spacing w:val="-4"/>
          <w:w w:val="105"/>
          <w:sz w:val="24"/>
          <w:szCs w:val="24"/>
        </w:rPr>
      </w:pPr>
      <w:bookmarkStart w:id="460" w:name="_Toc12539571"/>
      <w:r w:rsidRPr="00805350">
        <w:rPr>
          <w:rFonts w:ascii="Times New Roman" w:hAnsi="Times New Roman"/>
          <w:bCs w:val="0"/>
          <w:spacing w:val="-4"/>
          <w:w w:val="105"/>
          <w:sz w:val="24"/>
          <w:szCs w:val="24"/>
        </w:rPr>
        <w:t>Transfer of risk and ownership of goods</w:t>
      </w:r>
      <w:bookmarkEnd w:id="460"/>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Subject to the terms of this Agreement, the IA shall sell, assign, convey, transfer and deliver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and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shall purchase, receive and accept from the IA, all right, title and interest in and to the Goods required to be provided by the IA as per the RFP. The IA shall not make any substitute for the goods of any other model, capacity, or manufacturer without the prior written consent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which consent shall not be unreasonably delayed or withheld.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The IA shall arrange for delivery of the goods to the delivery / installation site identified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(the “Delivery Site” or “Installation Site”) as per the Timelines provided in the RFP unless otherwise notified by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In addition to paying all transportation charges for the goods, the IA shall insure, and pay all insurance charges for the goods till the time of transfer of title and ownership of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w:t>
      </w:r>
    </w:p>
    <w:p w:rsidR="004043ED" w:rsidRPr="00805350" w:rsidRDefault="004043ED" w:rsidP="004043ED">
      <w:pPr>
        <w:pStyle w:val="Default"/>
        <w:ind w:left="180"/>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Ownership of goods that are part of this Agreement shall not pass to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unless and until the goods is accepted in accordance with the conditions of the Agreement and to the entire satisfaction of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and an acceptance notification is provided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to the IA. The IA shall execute such documents as may be required by </w:t>
      </w:r>
      <w:r w:rsidR="00760400"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for the transfer of title and ownership of goods. Upon transfer of ownership of the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the IA shall treat such goods as Assets as detailed above in this Agreement.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556CD">
      <w:pPr>
        <w:pStyle w:val="Default"/>
        <w:numPr>
          <w:ilvl w:val="0"/>
          <w:numId w:val="116"/>
        </w:numPr>
        <w:ind w:left="180"/>
        <w:jc w:val="both"/>
        <w:rPr>
          <w:rFonts w:ascii="Times New Roman" w:eastAsiaTheme="minorHAnsi" w:hAnsi="Times New Roman" w:cs="Times New Roman"/>
        </w:rPr>
      </w:pPr>
      <w:r w:rsidRPr="00805350">
        <w:rPr>
          <w:rFonts w:ascii="Times New Roman" w:eastAsiaTheme="minorHAnsi" w:hAnsi="Times New Roman" w:cs="Times New Roman"/>
        </w:rPr>
        <w:t xml:space="preserve">Notwithstanding the transfer of ownership of the goods to </w:t>
      </w:r>
      <w:r w:rsidR="00F0045A" w:rsidRPr="00805350">
        <w:rPr>
          <w:rFonts w:ascii="Times New Roman" w:eastAsiaTheme="minorHAnsi" w:hAnsi="Times New Roman" w:cs="Times New Roman"/>
        </w:rPr>
        <w:t xml:space="preserve">JSCL </w:t>
      </w:r>
      <w:r w:rsidRPr="00805350">
        <w:rPr>
          <w:rFonts w:ascii="Times New Roman" w:eastAsiaTheme="minorHAnsi" w:hAnsi="Times New Roman" w:cs="Times New Roman"/>
        </w:rPr>
        <w:t xml:space="preserve">, the risk of loss in goods shall remain with the IA during the Term of the Agreement or till effective date of earlier termination of this Agreement. </w:t>
      </w:r>
    </w:p>
    <w:p w:rsidR="004043ED" w:rsidRPr="00805350" w:rsidRDefault="004043ED" w:rsidP="004043ED">
      <w:pPr>
        <w:pStyle w:val="Default"/>
        <w:jc w:val="both"/>
        <w:rPr>
          <w:rFonts w:ascii="Times New Roman" w:eastAsiaTheme="minorHAnsi" w:hAnsi="Times New Roman" w:cs="Times New Roman"/>
        </w:rPr>
      </w:pPr>
    </w:p>
    <w:p w:rsidR="004043ED" w:rsidRPr="00805350" w:rsidRDefault="004043ED" w:rsidP="002A4EB4">
      <w:pPr>
        <w:pStyle w:val="Heading2"/>
        <w:numPr>
          <w:ilvl w:val="2"/>
          <w:numId w:val="288"/>
        </w:numPr>
        <w:jc w:val="both"/>
        <w:rPr>
          <w:rFonts w:ascii="Times New Roman" w:hAnsi="Times New Roman"/>
          <w:bCs w:val="0"/>
          <w:w w:val="105"/>
          <w:sz w:val="24"/>
          <w:szCs w:val="24"/>
        </w:rPr>
      </w:pPr>
      <w:bookmarkStart w:id="461" w:name="_Toc12539572"/>
      <w:r w:rsidRPr="00805350">
        <w:rPr>
          <w:rFonts w:ascii="Times New Roman" w:hAnsi="Times New Roman"/>
          <w:bCs w:val="0"/>
          <w:w w:val="105"/>
          <w:sz w:val="24"/>
          <w:szCs w:val="24"/>
        </w:rPr>
        <w:t>Insurance</w:t>
      </w:r>
      <w:bookmarkEnd w:id="461"/>
    </w:p>
    <w:p w:rsidR="004043ED" w:rsidRPr="00805350" w:rsidRDefault="004043ED" w:rsidP="004043ED">
      <w:pPr>
        <w:spacing w:before="288"/>
        <w:ind w:right="72" w:hanging="360"/>
        <w:jc w:val="both"/>
        <w:rPr>
          <w:spacing w:val="-4"/>
          <w:w w:val="105"/>
        </w:rPr>
      </w:pPr>
      <w:r w:rsidRPr="00805350">
        <w:rPr>
          <w:spacing w:val="-3"/>
          <w:w w:val="105"/>
        </w:rPr>
        <w:t xml:space="preserve">1. The IA should take a specific insurance policy from a Third party for the Project providing </w:t>
      </w:r>
      <w:r w:rsidRPr="00805350">
        <w:rPr>
          <w:spacing w:val="-4"/>
          <w:w w:val="105"/>
        </w:rPr>
        <w:t>insurance coverage against loss of or damage to</w:t>
      </w:r>
    </w:p>
    <w:p w:rsidR="004043ED" w:rsidRPr="00805350" w:rsidRDefault="004043ED" w:rsidP="002556CD">
      <w:pPr>
        <w:numPr>
          <w:ilvl w:val="0"/>
          <w:numId w:val="59"/>
        </w:numPr>
        <w:tabs>
          <w:tab w:val="clear" w:pos="360"/>
          <w:tab w:val="num" w:pos="1512"/>
        </w:tabs>
        <w:ind w:left="360" w:right="72"/>
        <w:jc w:val="both"/>
        <w:rPr>
          <w:spacing w:val="-4"/>
          <w:w w:val="105"/>
        </w:rPr>
      </w:pPr>
      <w:r w:rsidRPr="00805350">
        <w:rPr>
          <w:spacing w:val="-3"/>
          <w:w w:val="105"/>
        </w:rPr>
        <w:t xml:space="preserve">Equipment or Assets procured or developed or re-used in whole or in part for fulfillment </w:t>
      </w:r>
      <w:r w:rsidRPr="00805350">
        <w:rPr>
          <w:spacing w:val="-4"/>
          <w:w w:val="105"/>
        </w:rPr>
        <w:t xml:space="preserve">of obligations under this </w:t>
      </w:r>
      <w:r w:rsidR="00070758" w:rsidRPr="00805350">
        <w:rPr>
          <w:spacing w:val="-4"/>
          <w:w w:val="105"/>
        </w:rPr>
        <w:t>SA</w:t>
      </w:r>
    </w:p>
    <w:p w:rsidR="004043ED" w:rsidRPr="00805350" w:rsidRDefault="004043ED" w:rsidP="002556CD">
      <w:pPr>
        <w:numPr>
          <w:ilvl w:val="0"/>
          <w:numId w:val="59"/>
        </w:numPr>
        <w:tabs>
          <w:tab w:val="clear" w:pos="360"/>
          <w:tab w:val="num" w:pos="1512"/>
        </w:tabs>
        <w:spacing w:before="108"/>
        <w:ind w:left="360"/>
        <w:jc w:val="both"/>
        <w:rPr>
          <w:spacing w:val="-2"/>
          <w:w w:val="105"/>
        </w:rPr>
      </w:pPr>
      <w:r w:rsidRPr="00805350">
        <w:rPr>
          <w:spacing w:val="-2"/>
          <w:w w:val="105"/>
        </w:rPr>
        <w:t>The IA’s Assets and property used in the performance of the services, and</w:t>
      </w:r>
    </w:p>
    <w:p w:rsidR="004043ED" w:rsidRPr="00805350" w:rsidRDefault="004043ED" w:rsidP="002556CD">
      <w:pPr>
        <w:numPr>
          <w:ilvl w:val="0"/>
          <w:numId w:val="59"/>
        </w:numPr>
        <w:tabs>
          <w:tab w:val="clear" w:pos="360"/>
          <w:tab w:val="num" w:pos="1512"/>
        </w:tabs>
        <w:spacing w:before="144"/>
        <w:ind w:left="360"/>
        <w:jc w:val="both"/>
        <w:rPr>
          <w:spacing w:val="-1"/>
          <w:w w:val="105"/>
        </w:rPr>
      </w:pPr>
      <w:r w:rsidRPr="00805350">
        <w:rPr>
          <w:spacing w:val="-1"/>
          <w:w w:val="105"/>
        </w:rPr>
        <w:t>Any documents prepared by the IA in the performance of the services.</w:t>
      </w:r>
    </w:p>
    <w:p w:rsidR="004043ED" w:rsidRPr="00805350" w:rsidRDefault="00F0045A" w:rsidP="002556CD">
      <w:pPr>
        <w:numPr>
          <w:ilvl w:val="0"/>
          <w:numId w:val="59"/>
        </w:numPr>
        <w:tabs>
          <w:tab w:val="clear" w:pos="360"/>
          <w:tab w:val="num" w:pos="1512"/>
        </w:tabs>
        <w:spacing w:before="108"/>
        <w:ind w:left="360" w:right="72"/>
        <w:jc w:val="both"/>
        <w:rPr>
          <w:spacing w:val="-4"/>
          <w:w w:val="105"/>
        </w:rPr>
      </w:pPr>
      <w:r w:rsidRPr="00805350">
        <w:rPr>
          <w:spacing w:val="-1"/>
          <w:w w:val="105"/>
        </w:rPr>
        <w:t xml:space="preserve">JSCL </w:t>
      </w:r>
      <w:r w:rsidR="004043ED" w:rsidRPr="00805350">
        <w:rPr>
          <w:spacing w:val="-1"/>
          <w:w w:val="105"/>
        </w:rPr>
        <w:t xml:space="preserve">'s liability and workers' compensation insurance in respect of the staff of the </w:t>
      </w:r>
      <w:r w:rsidR="004043ED" w:rsidRPr="00805350">
        <w:rPr>
          <w:spacing w:val="-5"/>
          <w:w w:val="105"/>
        </w:rPr>
        <w:t xml:space="preserve">IA/ IA’s team, in accordance with the relevant provisions of the applicable law, as </w:t>
      </w:r>
      <w:r w:rsidR="004043ED" w:rsidRPr="00805350">
        <w:rPr>
          <w:spacing w:val="-4"/>
          <w:w w:val="105"/>
        </w:rPr>
        <w:t xml:space="preserve">well as, with respect </w:t>
      </w:r>
      <w:r w:rsidR="004043ED" w:rsidRPr="00805350">
        <w:rPr>
          <w:spacing w:val="-4"/>
          <w:w w:val="105"/>
        </w:rPr>
        <w:lastRenderedPageBreak/>
        <w:t>to such staff, any such life, health, accident, travel or other insurance as may be appropriate; and</w:t>
      </w:r>
    </w:p>
    <w:p w:rsidR="004043ED" w:rsidRPr="00805350" w:rsidRDefault="004043ED" w:rsidP="004043ED">
      <w:pPr>
        <w:spacing w:before="108"/>
        <w:ind w:left="72" w:right="72"/>
        <w:jc w:val="both"/>
        <w:rPr>
          <w:spacing w:val="-4"/>
          <w:w w:val="105"/>
        </w:rPr>
      </w:pPr>
    </w:p>
    <w:p w:rsidR="004043ED" w:rsidRPr="00805350" w:rsidRDefault="004043ED" w:rsidP="004043ED">
      <w:pPr>
        <w:spacing w:before="108"/>
        <w:ind w:right="72" w:hanging="360"/>
        <w:jc w:val="both"/>
        <w:rPr>
          <w:w w:val="105"/>
        </w:rPr>
      </w:pPr>
      <w:r w:rsidRPr="00805350">
        <w:rPr>
          <w:spacing w:val="1"/>
          <w:w w:val="105"/>
        </w:rPr>
        <w:t xml:space="preserve">2. The IA should take an insurance policy to provide coverage for all risks including the </w:t>
      </w:r>
      <w:r w:rsidRPr="00805350">
        <w:rPr>
          <w:w w:val="105"/>
        </w:rPr>
        <w:t>following:</w:t>
      </w:r>
    </w:p>
    <w:p w:rsidR="004043ED" w:rsidRPr="00805350" w:rsidRDefault="004043ED" w:rsidP="002556CD">
      <w:pPr>
        <w:numPr>
          <w:ilvl w:val="0"/>
          <w:numId w:val="60"/>
        </w:numPr>
        <w:tabs>
          <w:tab w:val="clear" w:pos="432"/>
          <w:tab w:val="num" w:pos="1584"/>
        </w:tabs>
        <w:spacing w:before="144"/>
        <w:ind w:left="360"/>
        <w:jc w:val="both"/>
        <w:rPr>
          <w:spacing w:val="6"/>
          <w:w w:val="105"/>
        </w:rPr>
      </w:pPr>
      <w:r w:rsidRPr="00805350">
        <w:rPr>
          <w:spacing w:val="6"/>
          <w:w w:val="105"/>
        </w:rPr>
        <w:t>Fire and Theft Policy</w:t>
      </w:r>
    </w:p>
    <w:p w:rsidR="004043ED" w:rsidRPr="00805350" w:rsidRDefault="004043ED" w:rsidP="002556CD">
      <w:pPr>
        <w:numPr>
          <w:ilvl w:val="0"/>
          <w:numId w:val="61"/>
        </w:numPr>
        <w:tabs>
          <w:tab w:val="clear" w:pos="360"/>
          <w:tab w:val="num" w:pos="1512"/>
        </w:tabs>
        <w:spacing w:before="108"/>
        <w:ind w:left="360" w:right="72"/>
        <w:jc w:val="both"/>
        <w:rPr>
          <w:spacing w:val="-4"/>
          <w:w w:val="105"/>
        </w:rPr>
      </w:pPr>
      <w:r w:rsidRPr="00805350">
        <w:rPr>
          <w:spacing w:val="-3"/>
          <w:w w:val="105"/>
        </w:rPr>
        <w:t xml:space="preserve">Policy for loss or damage to assets due to Force Majeure events like earthquake, rioting, </w:t>
      </w:r>
      <w:r w:rsidRPr="00805350">
        <w:rPr>
          <w:spacing w:val="-4"/>
          <w:w w:val="105"/>
        </w:rPr>
        <w:t>etc. of value equal to the cost of replacement of assets.</w:t>
      </w:r>
    </w:p>
    <w:p w:rsidR="004043ED" w:rsidRPr="00805350" w:rsidRDefault="004043ED" w:rsidP="002556CD">
      <w:pPr>
        <w:numPr>
          <w:ilvl w:val="0"/>
          <w:numId w:val="60"/>
        </w:numPr>
        <w:tabs>
          <w:tab w:val="clear" w:pos="432"/>
          <w:tab w:val="num" w:pos="1584"/>
        </w:tabs>
        <w:spacing w:before="144"/>
        <w:ind w:left="432" w:right="72" w:hanging="432"/>
        <w:jc w:val="both"/>
        <w:rPr>
          <w:spacing w:val="-4"/>
          <w:w w:val="105"/>
        </w:rPr>
      </w:pPr>
      <w:r w:rsidRPr="00805350">
        <w:rPr>
          <w:spacing w:val="-5"/>
          <w:w w:val="105"/>
        </w:rPr>
        <w:t xml:space="preserve">Policy of insurance in respect of claims for personnel injury to or death of any person </w:t>
      </w:r>
      <w:r w:rsidRPr="00805350">
        <w:rPr>
          <w:spacing w:val="-4"/>
          <w:w w:val="105"/>
        </w:rPr>
        <w:t>employed by the selected IA and arising out of such employment.</w:t>
      </w:r>
    </w:p>
    <w:p w:rsidR="004043ED" w:rsidRPr="00805350" w:rsidRDefault="004043ED" w:rsidP="004043ED">
      <w:pPr>
        <w:spacing w:before="108"/>
        <w:ind w:right="72" w:hanging="360"/>
        <w:jc w:val="both"/>
        <w:rPr>
          <w:spacing w:val="-6"/>
          <w:w w:val="105"/>
        </w:rPr>
      </w:pPr>
      <w:r w:rsidRPr="00805350">
        <w:rPr>
          <w:spacing w:val="-4"/>
          <w:w w:val="105"/>
        </w:rPr>
        <w:t xml:space="preserve">3. The IA shall bear all the statutory levies like customs, insurance, freight, etc. applicable on the </w:t>
      </w:r>
      <w:r w:rsidRPr="00805350">
        <w:rPr>
          <w:spacing w:val="-3"/>
          <w:w w:val="105"/>
        </w:rPr>
        <w:t xml:space="preserve">goods during their shipment from respective manufacturing/shipment site of the OEM to the port </w:t>
      </w:r>
      <w:r w:rsidRPr="00805350">
        <w:rPr>
          <w:spacing w:val="-6"/>
          <w:w w:val="105"/>
        </w:rPr>
        <w:t>of landing.</w:t>
      </w:r>
    </w:p>
    <w:p w:rsidR="004043ED" w:rsidRPr="00805350" w:rsidRDefault="004043ED" w:rsidP="004043ED">
      <w:pPr>
        <w:spacing w:before="108"/>
        <w:ind w:right="72" w:hanging="360"/>
        <w:jc w:val="both"/>
        <w:rPr>
          <w:spacing w:val="-3"/>
          <w:w w:val="105"/>
        </w:rPr>
      </w:pPr>
      <w:r w:rsidRPr="00805350">
        <w:rPr>
          <w:spacing w:val="-2"/>
          <w:w w:val="105"/>
        </w:rPr>
        <w:t xml:space="preserve">4. All charges including transportation charges that may be applicable till the goods are delivered at </w:t>
      </w:r>
      <w:r w:rsidRPr="00805350">
        <w:rPr>
          <w:spacing w:val="-3"/>
          <w:w w:val="105"/>
        </w:rPr>
        <w:t>the respective site of installation shall also be borne by the IA</w:t>
      </w:r>
    </w:p>
    <w:p w:rsidR="004043ED" w:rsidRPr="00805350" w:rsidRDefault="004043ED" w:rsidP="004043ED">
      <w:pPr>
        <w:spacing w:before="108"/>
        <w:ind w:right="72" w:hanging="360"/>
        <w:jc w:val="both"/>
        <w:rPr>
          <w:spacing w:val="-3"/>
          <w:w w:val="105"/>
        </w:rPr>
      </w:pPr>
      <w:r w:rsidRPr="00805350">
        <w:rPr>
          <w:spacing w:val="-2"/>
          <w:w w:val="105"/>
        </w:rPr>
        <w:t>5. The IA during the Term of this Contract:</w:t>
      </w:r>
    </w:p>
    <w:p w:rsidR="004043ED" w:rsidRPr="00805350" w:rsidRDefault="004043ED" w:rsidP="002556CD">
      <w:pPr>
        <w:numPr>
          <w:ilvl w:val="0"/>
          <w:numId w:val="62"/>
        </w:numPr>
        <w:tabs>
          <w:tab w:val="clear" w:pos="360"/>
          <w:tab w:val="num" w:pos="1152"/>
        </w:tabs>
        <w:spacing w:before="108"/>
        <w:ind w:left="0" w:right="72"/>
        <w:jc w:val="both"/>
        <w:rPr>
          <w:spacing w:val="-4"/>
          <w:w w:val="105"/>
        </w:rPr>
      </w:pPr>
      <w:r w:rsidRPr="00805350">
        <w:rPr>
          <w:spacing w:val="-4"/>
          <w:w w:val="105"/>
        </w:rPr>
        <w:t xml:space="preserve">Shall take out and maintain, at own cost but on terms and conditions approved by </w:t>
      </w:r>
      <w:r w:rsidR="00F0045A" w:rsidRPr="00805350">
        <w:rPr>
          <w:spacing w:val="-4"/>
          <w:w w:val="105"/>
        </w:rPr>
        <w:t xml:space="preserve">JSCL </w:t>
      </w:r>
      <w:r w:rsidRPr="00805350">
        <w:rPr>
          <w:spacing w:val="-4"/>
          <w:w w:val="105"/>
        </w:rPr>
        <w:t xml:space="preserve">, insurance with financially sound and reputable insurers against the risks, and for the coverage, as specified above where </w:t>
      </w:r>
      <w:r w:rsidR="00760400" w:rsidRPr="00805350">
        <w:rPr>
          <w:spacing w:val="-4"/>
          <w:w w:val="105"/>
        </w:rPr>
        <w:t xml:space="preserve">JSCL </w:t>
      </w:r>
      <w:r w:rsidRPr="00805350">
        <w:rPr>
          <w:spacing w:val="-4"/>
          <w:w w:val="105"/>
        </w:rPr>
        <w:t>shall be designated as the ‘loss payee’ in such insurance policies;</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2"/>
          <w:w w:val="105"/>
        </w:rPr>
        <w:t xml:space="preserve">Shall pay all premium in relation thereto and shall ensure that nothing is done to make </w:t>
      </w:r>
      <w:r w:rsidRPr="00805350">
        <w:rPr>
          <w:spacing w:val="-5"/>
          <w:w w:val="105"/>
        </w:rPr>
        <w:t xml:space="preserve">such insurance policies void or voidable at </w:t>
      </w:r>
      <w:r w:rsidR="00F0045A" w:rsidRPr="00805350">
        <w:rPr>
          <w:spacing w:val="-5"/>
          <w:w w:val="105"/>
        </w:rPr>
        <w:t xml:space="preserve">JSCL </w:t>
      </w:r>
      <w:r w:rsidRPr="00805350">
        <w:rPr>
          <w:spacing w:val="-5"/>
          <w:w w:val="105"/>
        </w:rPr>
        <w:t xml:space="preserve">’s request, shall provide evidence to </w:t>
      </w:r>
      <w:r w:rsidR="00760400" w:rsidRPr="00805350">
        <w:rPr>
          <w:w w:val="105"/>
        </w:rPr>
        <w:t xml:space="preserve">JSCL </w:t>
      </w:r>
      <w:r w:rsidRPr="00805350">
        <w:rPr>
          <w:w w:val="105"/>
        </w:rPr>
        <w:t xml:space="preserve">showing that such insurance has been taken and maintained and that the </w:t>
      </w:r>
      <w:r w:rsidRPr="00805350">
        <w:rPr>
          <w:spacing w:val="-4"/>
          <w:w w:val="105"/>
        </w:rPr>
        <w:t>current premiums therefore have been paid.</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In the event of any failure by the IA to comply with the insurance requirements set out in this Agreement, </w:t>
      </w:r>
      <w:r w:rsidR="00760400" w:rsidRPr="00805350">
        <w:rPr>
          <w:spacing w:val="-5"/>
          <w:w w:val="105"/>
        </w:rPr>
        <w:t xml:space="preserve">JSCL </w:t>
      </w:r>
      <w:r w:rsidRPr="00805350">
        <w:rPr>
          <w:spacing w:val="-5"/>
          <w:w w:val="105"/>
        </w:rPr>
        <w:t xml:space="preserve">may, without in any way compromising or waiving any right or remedy, at law or in equity, upon five (5) days’ written notice to the IA, purchase such insurance, at the IA’s expense, provided that </w:t>
      </w:r>
      <w:r w:rsidR="00760400" w:rsidRPr="00805350">
        <w:rPr>
          <w:spacing w:val="-5"/>
          <w:w w:val="105"/>
        </w:rPr>
        <w:t xml:space="preserve">JSCL </w:t>
      </w:r>
      <w:r w:rsidRPr="00805350">
        <w:rPr>
          <w:spacing w:val="-5"/>
          <w:w w:val="105"/>
        </w:rPr>
        <w:t xml:space="preserve">shall have no obligation to do so and if </w:t>
      </w:r>
      <w:r w:rsidR="00760400" w:rsidRPr="00805350">
        <w:rPr>
          <w:spacing w:val="-5"/>
          <w:w w:val="105"/>
        </w:rPr>
        <w:t xml:space="preserve">JSCL </w:t>
      </w:r>
      <w:r w:rsidRPr="00805350">
        <w:rPr>
          <w:spacing w:val="-5"/>
          <w:w w:val="105"/>
        </w:rPr>
        <w:t xml:space="preserve">shall do so, the IA shall not be relieved of or excused from the obligation to obtain and maintain such insurance amounts and coverages. All such reasonable costs incurred by </w:t>
      </w:r>
      <w:r w:rsidR="00760400" w:rsidRPr="00805350">
        <w:rPr>
          <w:spacing w:val="-5"/>
          <w:w w:val="105"/>
        </w:rPr>
        <w:t xml:space="preserve">JSCL </w:t>
      </w:r>
      <w:r w:rsidRPr="00805350">
        <w:rPr>
          <w:spacing w:val="-5"/>
          <w:w w:val="105"/>
        </w:rPr>
        <w:t xml:space="preserve">shall be promptly reimbursed by the IA and/or may be withheld from any payment due to IA. None of the requirements contained herein as to types, limits or </w:t>
      </w:r>
      <w:r w:rsidR="00F0045A" w:rsidRPr="00805350">
        <w:rPr>
          <w:spacing w:val="-5"/>
          <w:w w:val="105"/>
        </w:rPr>
        <w:t xml:space="preserve">JSCL </w:t>
      </w:r>
      <w:r w:rsidRPr="00805350">
        <w:rPr>
          <w:spacing w:val="-5"/>
          <w:w w:val="105"/>
        </w:rPr>
        <w:t>’s approval of insurance coverage to be maintained by the IA are intended to and shall not in any manner limit, qualify or quantify the liabilities and obligations assumed by the IA under this Agreement, or otherwise provided by law.</w:t>
      </w:r>
    </w:p>
    <w:p w:rsidR="004043ED" w:rsidRPr="00805350" w:rsidRDefault="004043ED"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The IA must, on request by </w:t>
      </w:r>
      <w:r w:rsidR="00F0045A" w:rsidRPr="00805350">
        <w:rPr>
          <w:spacing w:val="-5"/>
          <w:w w:val="105"/>
        </w:rPr>
        <w:t xml:space="preserve">JSCL </w:t>
      </w:r>
      <w:r w:rsidRPr="00805350">
        <w:rPr>
          <w:spacing w:val="-5"/>
          <w:w w:val="105"/>
        </w:rPr>
        <w:t>, provide current relevant confirmation of insurance documentation from its insurance brokers certifying that it has insurance as required by this Clause. The IA agrees to replace any coverage prior to the date of expiry/cancellation.</w:t>
      </w:r>
    </w:p>
    <w:p w:rsidR="004043ED" w:rsidRPr="00805350" w:rsidRDefault="00760400" w:rsidP="002556CD">
      <w:pPr>
        <w:numPr>
          <w:ilvl w:val="0"/>
          <w:numId w:val="62"/>
        </w:numPr>
        <w:tabs>
          <w:tab w:val="clear" w:pos="360"/>
          <w:tab w:val="num" w:pos="1152"/>
        </w:tabs>
        <w:spacing w:before="108"/>
        <w:ind w:left="0" w:right="72"/>
        <w:jc w:val="both"/>
        <w:rPr>
          <w:spacing w:val="-5"/>
          <w:w w:val="105"/>
        </w:rPr>
      </w:pPr>
      <w:r w:rsidRPr="00805350">
        <w:rPr>
          <w:spacing w:val="-5"/>
          <w:w w:val="105"/>
        </w:rPr>
        <w:t xml:space="preserve">JSCL </w:t>
      </w:r>
      <w:r w:rsidR="004043ED" w:rsidRPr="00805350">
        <w:rPr>
          <w:spacing w:val="-5"/>
          <w:w w:val="105"/>
        </w:rPr>
        <w:t>or its nominated agencies may, at its election, terminate this Agreement upon the failure of the IA, or notification of such failure, to maintain the required insurance coverage. Inadequate insurance coverage for any reason shall not relieve the IA of its obligations under this Agreement.</w:t>
      </w:r>
    </w:p>
    <w:p w:rsidR="004043ED" w:rsidRPr="00805350" w:rsidRDefault="004043ED" w:rsidP="004043ED">
      <w:pPr>
        <w:autoSpaceDE w:val="0"/>
        <w:autoSpaceDN w:val="0"/>
        <w:adjustRightInd w:val="0"/>
        <w:jc w:val="both"/>
      </w:pPr>
    </w:p>
    <w:p w:rsidR="004043ED" w:rsidRPr="00805350" w:rsidRDefault="004043ED" w:rsidP="002A4EB4">
      <w:pPr>
        <w:pStyle w:val="Heading2"/>
        <w:numPr>
          <w:ilvl w:val="2"/>
          <w:numId w:val="288"/>
        </w:numPr>
        <w:jc w:val="both"/>
        <w:rPr>
          <w:rFonts w:ascii="Times New Roman" w:hAnsi="Times New Roman"/>
          <w:bCs w:val="0"/>
          <w:w w:val="105"/>
          <w:sz w:val="24"/>
          <w:szCs w:val="24"/>
        </w:rPr>
      </w:pPr>
      <w:r w:rsidRPr="00805350">
        <w:rPr>
          <w:rFonts w:ascii="Times New Roman" w:hAnsi="Times New Roman"/>
          <w:bCs w:val="0"/>
          <w:w w:val="105"/>
          <w:sz w:val="24"/>
          <w:szCs w:val="24"/>
        </w:rPr>
        <w:t xml:space="preserve"> </w:t>
      </w:r>
      <w:bookmarkStart w:id="462" w:name="_Toc12539573"/>
      <w:r w:rsidRPr="00805350">
        <w:rPr>
          <w:rFonts w:ascii="Times New Roman" w:hAnsi="Times New Roman"/>
          <w:bCs w:val="0"/>
          <w:w w:val="105"/>
          <w:sz w:val="24"/>
          <w:szCs w:val="24"/>
        </w:rPr>
        <w:t>Change of Quantities</w:t>
      </w:r>
      <w:bookmarkEnd w:id="462"/>
    </w:p>
    <w:p w:rsidR="004043ED" w:rsidRPr="00805350" w:rsidRDefault="00760400" w:rsidP="004043ED">
      <w:pPr>
        <w:spacing w:before="324"/>
        <w:jc w:val="both"/>
        <w:rPr>
          <w:spacing w:val="-4"/>
          <w:w w:val="105"/>
        </w:rPr>
      </w:pPr>
      <w:r w:rsidRPr="00805350">
        <w:rPr>
          <w:spacing w:val="-4"/>
          <w:w w:val="105"/>
        </w:rPr>
        <w:lastRenderedPageBreak/>
        <w:t xml:space="preserve">JSCL </w:t>
      </w:r>
      <w:r w:rsidR="004043ED" w:rsidRPr="00805350">
        <w:rPr>
          <w:spacing w:val="-4"/>
          <w:w w:val="105"/>
        </w:rPr>
        <w:t xml:space="preserve">will have the option to increase (as per solution requirement) or decrease (to any extent) the </w:t>
      </w:r>
      <w:r w:rsidR="004043ED" w:rsidRPr="00805350">
        <w:rPr>
          <w:spacing w:val="-5"/>
          <w:w w:val="105"/>
        </w:rPr>
        <w:t xml:space="preserve">quantities of equipment/material to be supplied by the IA on this Project. The change in scope of work </w:t>
      </w:r>
      <w:r w:rsidR="004043ED" w:rsidRPr="00805350">
        <w:rPr>
          <w:spacing w:val="-4"/>
          <w:w w:val="105"/>
        </w:rPr>
        <w:t>(increase / decrease) will be governed by the Change Control Schedule mentioned in this RFP.</w:t>
      </w:r>
    </w:p>
    <w:p w:rsidR="002A4EB4" w:rsidRPr="00805350" w:rsidRDefault="002A4EB4" w:rsidP="004043ED">
      <w:pPr>
        <w:spacing w:before="324"/>
        <w:jc w:val="both"/>
        <w:rPr>
          <w:spacing w:val="-4"/>
          <w:w w:val="105"/>
        </w:rPr>
      </w:pPr>
    </w:p>
    <w:p w:rsidR="004043ED" w:rsidRPr="00805350" w:rsidRDefault="004043ED" w:rsidP="002A4EB4">
      <w:pPr>
        <w:pStyle w:val="Heading2"/>
        <w:numPr>
          <w:ilvl w:val="2"/>
          <w:numId w:val="288"/>
        </w:numPr>
        <w:jc w:val="both"/>
        <w:rPr>
          <w:rFonts w:ascii="Times New Roman" w:hAnsi="Times New Roman"/>
          <w:b w:val="0"/>
          <w:bCs w:val="0"/>
          <w:spacing w:val="-4"/>
          <w:w w:val="105"/>
          <w:sz w:val="24"/>
          <w:szCs w:val="24"/>
        </w:rPr>
      </w:pPr>
      <w:bookmarkStart w:id="463" w:name="_Toc12539574"/>
      <w:r w:rsidRPr="00805350">
        <w:rPr>
          <w:rFonts w:ascii="Times New Roman" w:hAnsi="Times New Roman"/>
          <w:bCs w:val="0"/>
          <w:w w:val="105"/>
          <w:sz w:val="24"/>
          <w:szCs w:val="24"/>
        </w:rPr>
        <w:t>Contract Amendments</w:t>
      </w:r>
      <w:bookmarkEnd w:id="463"/>
    </w:p>
    <w:p w:rsidR="004043ED" w:rsidRPr="00805350" w:rsidRDefault="004043ED" w:rsidP="004043ED">
      <w:pPr>
        <w:spacing w:before="324"/>
        <w:jc w:val="both"/>
        <w:rPr>
          <w:spacing w:val="-4"/>
          <w:w w:val="105"/>
        </w:rPr>
      </w:pPr>
      <w:r w:rsidRPr="00805350">
        <w:rPr>
          <w:spacing w:val="-2"/>
          <w:w w:val="105"/>
        </w:rPr>
        <w:t xml:space="preserve">No variation in or modification of the terms of the Contract shall be made except by written amendment </w:t>
      </w:r>
      <w:r w:rsidRPr="00805350">
        <w:rPr>
          <w:spacing w:val="-4"/>
          <w:w w:val="105"/>
        </w:rPr>
        <w:t xml:space="preserve">signed by both the parties i.e. the IA and </w:t>
      </w:r>
      <w:r w:rsidR="00F0045A" w:rsidRPr="00805350">
        <w:rPr>
          <w:spacing w:val="-4"/>
          <w:w w:val="105"/>
        </w:rPr>
        <w:t xml:space="preserve">JSCL </w:t>
      </w:r>
      <w:r w:rsidRPr="00805350">
        <w:rPr>
          <w:spacing w:val="-4"/>
          <w:w w:val="105"/>
        </w:rPr>
        <w:t>.</w:t>
      </w:r>
    </w:p>
    <w:p w:rsidR="002A4EB4" w:rsidRPr="00805350" w:rsidRDefault="002A4EB4" w:rsidP="004043ED">
      <w:pPr>
        <w:spacing w:before="324"/>
        <w:jc w:val="both"/>
        <w:rPr>
          <w:spacing w:val="-4"/>
          <w:w w:val="105"/>
        </w:rPr>
      </w:pPr>
    </w:p>
    <w:p w:rsidR="004043ED" w:rsidRPr="00805350" w:rsidRDefault="004043ED" w:rsidP="002A4EB4">
      <w:pPr>
        <w:pStyle w:val="Heading2"/>
        <w:numPr>
          <w:ilvl w:val="2"/>
          <w:numId w:val="288"/>
        </w:numPr>
        <w:jc w:val="both"/>
        <w:rPr>
          <w:rFonts w:ascii="Times New Roman" w:hAnsi="Times New Roman"/>
          <w:bCs w:val="0"/>
          <w:w w:val="105"/>
          <w:sz w:val="24"/>
          <w:szCs w:val="24"/>
        </w:rPr>
      </w:pPr>
      <w:r w:rsidRPr="00805350">
        <w:rPr>
          <w:rFonts w:ascii="Times New Roman" w:hAnsi="Times New Roman"/>
          <w:bCs w:val="0"/>
          <w:w w:val="105"/>
          <w:sz w:val="24"/>
          <w:szCs w:val="24"/>
        </w:rPr>
        <w:t xml:space="preserve"> </w:t>
      </w:r>
      <w:bookmarkStart w:id="464" w:name="_Toc12539575"/>
      <w:r w:rsidRPr="00805350">
        <w:rPr>
          <w:rFonts w:ascii="Times New Roman" w:hAnsi="Times New Roman"/>
          <w:bCs w:val="0"/>
          <w:w w:val="105"/>
          <w:sz w:val="24"/>
          <w:szCs w:val="24"/>
        </w:rPr>
        <w:t>Ownership of Equipment</w:t>
      </w:r>
      <w:bookmarkEnd w:id="464"/>
    </w:p>
    <w:p w:rsidR="004043ED" w:rsidRPr="00805350" w:rsidRDefault="004043ED" w:rsidP="002556CD">
      <w:pPr>
        <w:numPr>
          <w:ilvl w:val="0"/>
          <w:numId w:val="63"/>
        </w:numPr>
        <w:tabs>
          <w:tab w:val="clear" w:pos="432"/>
          <w:tab w:val="num" w:pos="1152"/>
        </w:tabs>
        <w:spacing w:before="288"/>
        <w:ind w:left="0"/>
        <w:jc w:val="both"/>
        <w:rPr>
          <w:spacing w:val="-5"/>
          <w:w w:val="105"/>
        </w:rPr>
      </w:pPr>
      <w:r w:rsidRPr="00805350">
        <w:rPr>
          <w:spacing w:val="-5"/>
          <w:w w:val="105"/>
        </w:rPr>
        <w:t xml:space="preserve">The infrastructure procured by the IA as part of the Project shall be the assets of </w:t>
      </w:r>
      <w:r w:rsidR="00760400" w:rsidRPr="00805350">
        <w:rPr>
          <w:spacing w:val="-5"/>
          <w:w w:val="105"/>
        </w:rPr>
        <w:t xml:space="preserve">JSCL </w:t>
      </w:r>
      <w:r w:rsidRPr="00805350">
        <w:rPr>
          <w:spacing w:val="-5"/>
          <w:w w:val="105"/>
        </w:rPr>
        <w:t>during the Term of the Agreement.</w:t>
      </w:r>
    </w:p>
    <w:p w:rsidR="004043ED" w:rsidRPr="00805350" w:rsidRDefault="004043ED" w:rsidP="002556CD">
      <w:pPr>
        <w:numPr>
          <w:ilvl w:val="0"/>
          <w:numId w:val="63"/>
        </w:numPr>
        <w:tabs>
          <w:tab w:val="clear" w:pos="432"/>
          <w:tab w:val="num" w:pos="1152"/>
        </w:tabs>
        <w:spacing w:before="108"/>
        <w:ind w:left="0"/>
        <w:jc w:val="both"/>
        <w:rPr>
          <w:spacing w:val="-4"/>
          <w:w w:val="105"/>
        </w:rPr>
      </w:pPr>
      <w:r w:rsidRPr="00805350">
        <w:rPr>
          <w:spacing w:val="-6"/>
          <w:w w:val="105"/>
        </w:rPr>
        <w:t xml:space="preserve">The system software licenses should be procured in the name of </w:t>
      </w:r>
      <w:r w:rsidR="00760400" w:rsidRPr="00805350">
        <w:rPr>
          <w:spacing w:val="-6"/>
          <w:w w:val="105"/>
        </w:rPr>
        <w:t xml:space="preserve">JSCL </w:t>
      </w:r>
      <w:r w:rsidRPr="00805350">
        <w:rPr>
          <w:spacing w:val="-6"/>
          <w:w w:val="105"/>
        </w:rPr>
        <w:t xml:space="preserve">during the Term of the </w:t>
      </w:r>
      <w:r w:rsidRPr="00805350">
        <w:rPr>
          <w:spacing w:val="-4"/>
          <w:w w:val="105"/>
        </w:rPr>
        <w:t>Agreement.</w:t>
      </w:r>
    </w:p>
    <w:p w:rsidR="00880DEC" w:rsidRPr="00805350" w:rsidRDefault="00880DEC" w:rsidP="00880DEC">
      <w:pPr>
        <w:spacing w:before="108"/>
        <w:jc w:val="both"/>
        <w:rPr>
          <w:spacing w:val="-4"/>
          <w:w w:val="105"/>
        </w:rPr>
      </w:pPr>
    </w:p>
    <w:p w:rsidR="004043ED" w:rsidRPr="00805350" w:rsidRDefault="004043ED" w:rsidP="00414B07">
      <w:pPr>
        <w:pStyle w:val="Heading2"/>
        <w:numPr>
          <w:ilvl w:val="1"/>
          <w:numId w:val="288"/>
        </w:numPr>
        <w:rPr>
          <w:rFonts w:ascii="Times New Roman" w:hAnsi="Times New Roman"/>
        </w:rPr>
      </w:pPr>
      <w:bookmarkStart w:id="465" w:name="_Toc473822387"/>
      <w:bookmarkStart w:id="466" w:name="_Toc12539576"/>
      <w:r w:rsidRPr="00805350">
        <w:rPr>
          <w:rFonts w:ascii="Times New Roman" w:hAnsi="Times New Roman"/>
        </w:rPr>
        <w:t>Project Acceptance</w:t>
      </w:r>
      <w:bookmarkEnd w:id="465"/>
      <w:bookmarkEnd w:id="466"/>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Audit, Access and Reporting</w:t>
      </w:r>
    </w:p>
    <w:p w:rsidR="004043ED" w:rsidRPr="00805350" w:rsidRDefault="004043ED" w:rsidP="002556CD">
      <w:pPr>
        <w:numPr>
          <w:ilvl w:val="0"/>
          <w:numId w:val="64"/>
        </w:numPr>
        <w:tabs>
          <w:tab w:val="num" w:pos="2592"/>
        </w:tabs>
        <w:spacing w:before="216"/>
        <w:ind w:left="288"/>
        <w:jc w:val="both"/>
        <w:rPr>
          <w:spacing w:val="-4"/>
          <w:w w:val="105"/>
        </w:rPr>
      </w:pPr>
      <w:r w:rsidRPr="00805350">
        <w:rPr>
          <w:spacing w:val="-4"/>
          <w:w w:val="105"/>
        </w:rPr>
        <w:t xml:space="preserve">The Parties shall comply with the Audit, Access and Reporting Schedule provided in Schedule to the </w:t>
      </w:r>
      <w:r w:rsidR="00070758" w:rsidRPr="00805350">
        <w:rPr>
          <w:spacing w:val="-4"/>
          <w:w w:val="105"/>
        </w:rPr>
        <w:t>SA</w:t>
      </w:r>
      <w:r w:rsidRPr="00805350">
        <w:rPr>
          <w:spacing w:val="-4"/>
          <w:w w:val="105"/>
        </w:rPr>
        <w:t>.</w:t>
      </w:r>
    </w:p>
    <w:p w:rsidR="004043ED" w:rsidRPr="00805350" w:rsidRDefault="00F0045A" w:rsidP="002556CD">
      <w:pPr>
        <w:numPr>
          <w:ilvl w:val="0"/>
          <w:numId w:val="64"/>
        </w:numPr>
        <w:tabs>
          <w:tab w:val="num" w:pos="2592"/>
        </w:tabs>
        <w:spacing w:before="144"/>
        <w:ind w:left="288"/>
        <w:jc w:val="both"/>
        <w:rPr>
          <w:spacing w:val="-4"/>
          <w:w w:val="105"/>
        </w:rPr>
      </w:pPr>
      <w:r w:rsidRPr="00805350">
        <w:rPr>
          <w:spacing w:val="2"/>
          <w:w w:val="105"/>
        </w:rPr>
        <w:t xml:space="preserve">JSCL </w:t>
      </w:r>
      <w:r w:rsidR="004043ED" w:rsidRPr="00805350">
        <w:rPr>
          <w:spacing w:val="2"/>
          <w:w w:val="105"/>
        </w:rPr>
        <w:t xml:space="preserve">/ nominated agencies may carry out routine and periodic audits and </w:t>
      </w:r>
      <w:r w:rsidR="004043ED" w:rsidRPr="00805350">
        <w:rPr>
          <w:spacing w:val="-1"/>
          <w:w w:val="105"/>
        </w:rPr>
        <w:t xml:space="preserve">inspections, by itself or through authorized representatives of the Project / Services </w:t>
      </w:r>
      <w:r w:rsidR="004043ED" w:rsidRPr="00805350">
        <w:rPr>
          <w:spacing w:val="-8"/>
          <w:w w:val="105"/>
        </w:rPr>
        <w:t xml:space="preserve">related documents, data, locations, accounts, information at its own expense and cost after giving due notice to the IA; </w:t>
      </w:r>
      <w:r w:rsidRPr="00805350">
        <w:rPr>
          <w:spacing w:val="-5"/>
          <w:w w:val="105"/>
        </w:rPr>
        <w:t xml:space="preserve">JSCL </w:t>
      </w:r>
      <w:r w:rsidR="004043ED" w:rsidRPr="00805350">
        <w:rPr>
          <w:spacing w:val="-5"/>
          <w:w w:val="105"/>
        </w:rPr>
        <w:t xml:space="preserve">/ nominated agencies, shall endeavor to minimize inconvenience and disturbance </w:t>
      </w:r>
      <w:r w:rsidR="004043ED" w:rsidRPr="00805350">
        <w:rPr>
          <w:spacing w:val="-4"/>
          <w:w w:val="105"/>
        </w:rPr>
        <w:t>to the IA in the process of such audits and inspections.</w:t>
      </w:r>
    </w:p>
    <w:p w:rsidR="004043ED" w:rsidRPr="00805350" w:rsidRDefault="004043ED" w:rsidP="004043ED">
      <w:pPr>
        <w:pStyle w:val="ListParagraph"/>
        <w:widowControl/>
        <w:kinsoku/>
        <w:autoSpaceDE w:val="0"/>
        <w:autoSpaceDN w:val="0"/>
        <w:adjustRightInd w:val="0"/>
        <w:ind w:left="1440"/>
        <w:jc w:val="both"/>
        <w:rPr>
          <w:rFonts w:eastAsiaTheme="minorHAnsi"/>
          <w:color w:val="000000"/>
        </w:rPr>
      </w:pPr>
    </w:p>
    <w:p w:rsidR="004043ED" w:rsidRPr="00805350" w:rsidRDefault="00760400" w:rsidP="002556CD">
      <w:pPr>
        <w:numPr>
          <w:ilvl w:val="0"/>
          <w:numId w:val="64"/>
        </w:numPr>
        <w:tabs>
          <w:tab w:val="num" w:pos="2592"/>
        </w:tabs>
        <w:spacing w:before="144"/>
        <w:ind w:left="288"/>
        <w:jc w:val="both"/>
        <w:rPr>
          <w:rFonts w:eastAsiaTheme="minorHAnsi"/>
          <w:color w:val="000000"/>
        </w:rPr>
      </w:pPr>
      <w:r w:rsidRPr="00805350">
        <w:rPr>
          <w:rFonts w:eastAsiaTheme="minorHAnsi"/>
          <w:color w:val="000000"/>
        </w:rPr>
        <w:t xml:space="preserve">JSCL </w:t>
      </w:r>
      <w:r w:rsidR="004043ED" w:rsidRPr="00805350">
        <w:rPr>
          <w:rFonts w:eastAsiaTheme="minorHAnsi"/>
          <w:color w:val="000000"/>
        </w:rPr>
        <w:t xml:space="preserve">shall also have the right to conduct, either itself or through another </w:t>
      </w:r>
      <w:r w:rsidR="004043ED" w:rsidRPr="00805350">
        <w:rPr>
          <w:spacing w:val="2"/>
          <w:w w:val="105"/>
        </w:rPr>
        <w:t>agency</w:t>
      </w:r>
      <w:r w:rsidR="004043ED" w:rsidRPr="00805350">
        <w:rPr>
          <w:rFonts w:eastAsiaTheme="minorHAnsi"/>
          <w:color w:val="000000"/>
        </w:rPr>
        <w:t xml:space="preserve"> as it may deem fit, an audit to monitor the performance by the IA of its obligations/functions in accordance with the standards committed to or required by </w:t>
      </w:r>
      <w:r w:rsidRPr="00805350">
        <w:rPr>
          <w:rFonts w:eastAsiaTheme="minorHAnsi"/>
          <w:color w:val="000000"/>
        </w:rPr>
        <w:t xml:space="preserve">JSCL </w:t>
      </w:r>
      <w:r w:rsidR="004043ED" w:rsidRPr="00805350">
        <w:rPr>
          <w:rFonts w:eastAsiaTheme="minorHAnsi"/>
          <w:color w:val="000000"/>
        </w:rPr>
        <w:t xml:space="preserve">and the IA undertakes to cooperate with and provide to </w:t>
      </w:r>
      <w:r w:rsidR="00F0045A" w:rsidRPr="00805350">
        <w:rPr>
          <w:rFonts w:eastAsiaTheme="minorHAnsi"/>
          <w:color w:val="000000"/>
        </w:rPr>
        <w:t xml:space="preserve">JSCL </w:t>
      </w:r>
      <w:r w:rsidR="004043ED" w:rsidRPr="00805350">
        <w:rPr>
          <w:rFonts w:eastAsiaTheme="minorHAnsi"/>
          <w:color w:val="000000"/>
        </w:rPr>
        <w:t xml:space="preserve">/ any other agency appointed by </w:t>
      </w:r>
      <w:r w:rsidR="00F0045A" w:rsidRPr="00805350">
        <w:rPr>
          <w:rFonts w:eastAsiaTheme="minorHAnsi"/>
          <w:color w:val="000000"/>
        </w:rPr>
        <w:t xml:space="preserve">JSCL </w:t>
      </w:r>
      <w:r w:rsidR="004043ED" w:rsidRPr="00805350">
        <w:rPr>
          <w:rFonts w:eastAsiaTheme="minorHAnsi"/>
          <w:color w:val="000000"/>
        </w:rPr>
        <w:t xml:space="preserve">, all documents and other details as may be required by them for this purpose. Any deviations or contravention, identified as a result of such audit/assessment, would need to be rectified by the IA failing which </w:t>
      </w:r>
      <w:r w:rsidRPr="00805350">
        <w:rPr>
          <w:rFonts w:eastAsiaTheme="minorHAnsi"/>
          <w:color w:val="000000"/>
        </w:rPr>
        <w:t xml:space="preserve">JSCL </w:t>
      </w:r>
      <w:r w:rsidR="004043ED" w:rsidRPr="00805350">
        <w:rPr>
          <w:rFonts w:eastAsiaTheme="minorHAnsi"/>
          <w:color w:val="000000"/>
        </w:rPr>
        <w:t xml:space="preserve">may, without prejudice to any other rights that it may have issue a notice of default. </w:t>
      </w:r>
    </w:p>
    <w:p w:rsidR="004043ED" w:rsidRPr="00805350" w:rsidRDefault="00F0045A" w:rsidP="002556CD">
      <w:pPr>
        <w:numPr>
          <w:ilvl w:val="0"/>
          <w:numId w:val="64"/>
        </w:numPr>
        <w:tabs>
          <w:tab w:val="num" w:pos="2592"/>
        </w:tabs>
        <w:spacing w:before="108"/>
        <w:ind w:left="288"/>
        <w:jc w:val="both"/>
        <w:rPr>
          <w:spacing w:val="-4"/>
          <w:w w:val="105"/>
        </w:rPr>
      </w:pPr>
      <w:r w:rsidRPr="00805350">
        <w:rPr>
          <w:spacing w:val="-2"/>
          <w:w w:val="105"/>
        </w:rPr>
        <w:t xml:space="preserve">JSCL </w:t>
      </w:r>
      <w:r w:rsidR="004043ED" w:rsidRPr="00805350">
        <w:rPr>
          <w:spacing w:val="-2"/>
          <w:w w:val="105"/>
        </w:rPr>
        <w:t xml:space="preserve">/ nominated agencies may carry out non-timetabled audits necessary as a </w:t>
      </w:r>
      <w:r w:rsidR="004043ED" w:rsidRPr="00805350">
        <w:rPr>
          <w:spacing w:val="-5"/>
          <w:w w:val="105"/>
        </w:rPr>
        <w:t xml:space="preserve">result of an act of fraud by the IA, a security violation, or breach of confidentiality </w:t>
      </w:r>
      <w:r w:rsidR="004043ED" w:rsidRPr="00805350">
        <w:rPr>
          <w:spacing w:val="-4"/>
          <w:w w:val="105"/>
        </w:rPr>
        <w:t>obligations by the IA.</w:t>
      </w:r>
    </w:p>
    <w:p w:rsidR="004043ED" w:rsidRPr="00805350" w:rsidRDefault="00E45442" w:rsidP="002556CD">
      <w:pPr>
        <w:numPr>
          <w:ilvl w:val="0"/>
          <w:numId w:val="64"/>
        </w:numPr>
        <w:tabs>
          <w:tab w:val="num" w:pos="2592"/>
        </w:tabs>
        <w:spacing w:before="108"/>
        <w:ind w:left="288"/>
        <w:jc w:val="both"/>
        <w:rPr>
          <w:rFonts w:eastAsiaTheme="minorHAnsi"/>
          <w:color w:val="000000"/>
        </w:rPr>
      </w:pPr>
      <w:r w:rsidRPr="00805350">
        <w:rPr>
          <w:spacing w:val="-1"/>
          <w:w w:val="105"/>
        </w:rPr>
        <w:t xml:space="preserve">The IA shall provide to </w:t>
      </w:r>
      <w:r w:rsidR="00F0045A" w:rsidRPr="00805350">
        <w:rPr>
          <w:spacing w:val="-1"/>
          <w:w w:val="105"/>
        </w:rPr>
        <w:t xml:space="preserve">JSCL </w:t>
      </w:r>
      <w:r w:rsidR="004043ED" w:rsidRPr="00805350">
        <w:rPr>
          <w:spacing w:val="-1"/>
          <w:w w:val="105"/>
        </w:rPr>
        <w:t xml:space="preserve">/ nominated agencies, or its representatives </w:t>
      </w:r>
      <w:r w:rsidR="004043ED" w:rsidRPr="00805350">
        <w:rPr>
          <w:spacing w:val="-2"/>
          <w:w w:val="105"/>
        </w:rPr>
        <w:t xml:space="preserve">reasonable access to the employees, suppliers, agents, third party facilities, including </w:t>
      </w:r>
      <w:r w:rsidR="004043ED" w:rsidRPr="00805350">
        <w:rPr>
          <w:spacing w:val="-5"/>
          <w:w w:val="105"/>
        </w:rPr>
        <w:t xml:space="preserve">leased premises used for the </w:t>
      </w:r>
      <w:r w:rsidR="004043ED" w:rsidRPr="00805350">
        <w:rPr>
          <w:spacing w:val="-5"/>
          <w:w w:val="105"/>
        </w:rPr>
        <w:lastRenderedPageBreak/>
        <w:t xml:space="preserve">Project, documents, records and systems reasonably required </w:t>
      </w:r>
      <w:r w:rsidR="004043ED" w:rsidRPr="00805350">
        <w:rPr>
          <w:spacing w:val="-6"/>
          <w:w w:val="105"/>
        </w:rPr>
        <w:t xml:space="preserve">for audit and shall provide all such persons with routine assistance in connection with the audits and inspections. </w:t>
      </w:r>
      <w:r w:rsidR="004043ED" w:rsidRPr="00805350">
        <w:rPr>
          <w:rFonts w:eastAsiaTheme="minorHAnsi"/>
          <w:color w:val="000000"/>
        </w:rPr>
        <w:t xml:space="preserve">Without prejudice to the foregoing, the IA shall allow access to </w:t>
      </w:r>
      <w:r w:rsidR="00760400" w:rsidRPr="00805350">
        <w:rPr>
          <w:rFonts w:eastAsiaTheme="minorHAnsi"/>
          <w:color w:val="000000"/>
        </w:rPr>
        <w:t xml:space="preserve">JSCL </w:t>
      </w:r>
      <w:r w:rsidR="004043ED" w:rsidRPr="00805350">
        <w:rPr>
          <w:rFonts w:eastAsiaTheme="minorHAnsi"/>
          <w:color w:val="000000"/>
        </w:rPr>
        <w:t xml:space="preserve">or its nominated agencies to all information which is in the possession or control of the IA and which relates to the provision of the Services/deliverables and which is reasonably required by </w:t>
      </w:r>
      <w:r w:rsidR="00760400" w:rsidRPr="00805350">
        <w:rPr>
          <w:rFonts w:eastAsiaTheme="minorHAnsi"/>
          <w:color w:val="000000"/>
        </w:rPr>
        <w:t xml:space="preserve">JSCL </w:t>
      </w:r>
      <w:r w:rsidR="004043ED" w:rsidRPr="00805350">
        <w:rPr>
          <w:rFonts w:eastAsiaTheme="minorHAnsi"/>
          <w:color w:val="000000"/>
        </w:rPr>
        <w:t xml:space="preserve">to comply with the terms of this clause. </w:t>
      </w:r>
      <w:r w:rsidR="004043ED" w:rsidRPr="00805350">
        <w:rPr>
          <w:spacing w:val="-6"/>
          <w:w w:val="105"/>
        </w:rPr>
        <w:t xml:space="preserve"> </w:t>
      </w:r>
      <w:r w:rsidR="00F0045A" w:rsidRPr="00805350">
        <w:rPr>
          <w:spacing w:val="-6"/>
          <w:w w:val="105"/>
        </w:rPr>
        <w:t xml:space="preserve">JSCL </w:t>
      </w:r>
      <w:r w:rsidR="004043ED" w:rsidRPr="00805350">
        <w:rPr>
          <w:spacing w:val="-6"/>
          <w:w w:val="105"/>
        </w:rPr>
        <w:t xml:space="preserve">/ nominated agencies shall have the right to copy and </w:t>
      </w:r>
      <w:r w:rsidR="004043ED" w:rsidRPr="00805350">
        <w:rPr>
          <w:spacing w:val="-4"/>
          <w:w w:val="105"/>
        </w:rPr>
        <w:t>retain copies of any relevant records at its own expense and cost. The IA shall extend full support to co-operate with them.</w:t>
      </w:r>
      <w:r w:rsidR="004043ED" w:rsidRPr="00805350">
        <w:t xml:space="preserve"> </w:t>
      </w:r>
    </w:p>
    <w:p w:rsidR="004043ED" w:rsidRPr="00805350" w:rsidRDefault="004043ED" w:rsidP="002556CD">
      <w:pPr>
        <w:numPr>
          <w:ilvl w:val="0"/>
          <w:numId w:val="64"/>
        </w:numPr>
        <w:tabs>
          <w:tab w:val="num" w:pos="2592"/>
        </w:tabs>
        <w:spacing w:before="144"/>
        <w:ind w:left="288"/>
        <w:jc w:val="both"/>
        <w:rPr>
          <w:spacing w:val="-3"/>
          <w:w w:val="105"/>
        </w:rPr>
      </w:pPr>
      <w:r w:rsidRPr="00805350">
        <w:rPr>
          <w:spacing w:val="-4"/>
          <w:w w:val="105"/>
        </w:rPr>
        <w:t xml:space="preserve">All such audits shall be conducted upon a reasonable prior notice which shall not be less </w:t>
      </w:r>
      <w:r w:rsidRPr="00805350">
        <w:rPr>
          <w:spacing w:val="-2"/>
          <w:w w:val="105"/>
        </w:rPr>
        <w:t xml:space="preserve">than 30 days. </w:t>
      </w: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Verification</w:t>
      </w:r>
    </w:p>
    <w:p w:rsidR="004043ED" w:rsidRPr="00805350" w:rsidRDefault="00F0045A" w:rsidP="004043ED">
      <w:pPr>
        <w:spacing w:before="216"/>
        <w:jc w:val="both"/>
        <w:rPr>
          <w:spacing w:val="-4"/>
          <w:w w:val="105"/>
        </w:rPr>
      </w:pPr>
      <w:r w:rsidRPr="00805350">
        <w:rPr>
          <w:spacing w:val="-4"/>
          <w:w w:val="105"/>
        </w:rPr>
        <w:t xml:space="preserve">JSCL </w:t>
      </w:r>
      <w:r w:rsidR="004043ED" w:rsidRPr="00805350">
        <w:rPr>
          <w:spacing w:val="-4"/>
          <w:w w:val="105"/>
        </w:rPr>
        <w:t>/nominated agencies, shall have the right, as shall be reasonably necessary, to verify,-</w:t>
      </w:r>
    </w:p>
    <w:p w:rsidR="004043ED" w:rsidRPr="00805350" w:rsidRDefault="004043ED" w:rsidP="004043ED">
      <w:pPr>
        <w:autoSpaceDE w:val="0"/>
        <w:autoSpaceDN w:val="0"/>
        <w:adjustRightInd w:val="0"/>
        <w:jc w:val="both"/>
      </w:pPr>
    </w:p>
    <w:p w:rsidR="004043ED" w:rsidRPr="00805350" w:rsidRDefault="004043ED" w:rsidP="002556CD">
      <w:pPr>
        <w:numPr>
          <w:ilvl w:val="0"/>
          <w:numId w:val="65"/>
        </w:numPr>
        <w:tabs>
          <w:tab w:val="num" w:pos="2088"/>
        </w:tabs>
        <w:ind w:left="558" w:right="72"/>
        <w:jc w:val="both"/>
        <w:rPr>
          <w:spacing w:val="-4"/>
          <w:w w:val="105"/>
        </w:rPr>
      </w:pPr>
      <w:r w:rsidRPr="00805350">
        <w:rPr>
          <w:spacing w:val="-4"/>
          <w:w w:val="105"/>
        </w:rPr>
        <w:t xml:space="preserve">The security, integrity and availability of all </w:t>
      </w:r>
      <w:r w:rsidR="00760400" w:rsidRPr="00805350">
        <w:rPr>
          <w:spacing w:val="-4"/>
          <w:w w:val="105"/>
        </w:rPr>
        <w:t xml:space="preserve">JSCL </w:t>
      </w:r>
      <w:r w:rsidRPr="00805350">
        <w:rPr>
          <w:spacing w:val="-4"/>
          <w:w w:val="105"/>
        </w:rPr>
        <w:t xml:space="preserve">data processed, held or conveyed by the IA on behalf of </w:t>
      </w:r>
      <w:r w:rsidR="00760400" w:rsidRPr="00805350">
        <w:rPr>
          <w:spacing w:val="-4"/>
          <w:w w:val="105"/>
        </w:rPr>
        <w:t xml:space="preserve">JSCL </w:t>
      </w:r>
      <w:r w:rsidRPr="00805350">
        <w:rPr>
          <w:spacing w:val="-4"/>
          <w:w w:val="105"/>
        </w:rPr>
        <w:t>and the users and documentation related thereto;</w:t>
      </w:r>
    </w:p>
    <w:p w:rsidR="004043ED" w:rsidRPr="00805350" w:rsidRDefault="004043ED" w:rsidP="002556CD">
      <w:pPr>
        <w:numPr>
          <w:ilvl w:val="0"/>
          <w:numId w:val="65"/>
        </w:numPr>
        <w:tabs>
          <w:tab w:val="num" w:pos="2088"/>
        </w:tabs>
        <w:spacing w:before="72"/>
        <w:ind w:left="558" w:right="72"/>
        <w:jc w:val="both"/>
        <w:rPr>
          <w:spacing w:val="-4"/>
          <w:w w:val="105"/>
        </w:rPr>
      </w:pPr>
      <w:r w:rsidRPr="00805350">
        <w:rPr>
          <w:spacing w:val="-7"/>
          <w:w w:val="105"/>
        </w:rPr>
        <w:t xml:space="preserve">That the actual level of performance of the Services is the same as specified in the Service </w:t>
      </w:r>
      <w:r w:rsidRPr="00805350">
        <w:rPr>
          <w:spacing w:val="-4"/>
          <w:w w:val="105"/>
        </w:rPr>
        <w:t>Level Agreement;</w:t>
      </w:r>
    </w:p>
    <w:p w:rsidR="004043ED" w:rsidRPr="00805350" w:rsidRDefault="004043ED" w:rsidP="002556CD">
      <w:pPr>
        <w:numPr>
          <w:ilvl w:val="0"/>
          <w:numId w:val="65"/>
        </w:numPr>
        <w:tabs>
          <w:tab w:val="num" w:pos="2088"/>
        </w:tabs>
        <w:spacing w:before="144"/>
        <w:ind w:left="558" w:right="72"/>
        <w:jc w:val="both"/>
        <w:rPr>
          <w:spacing w:val="-4"/>
          <w:w w:val="105"/>
        </w:rPr>
      </w:pPr>
      <w:r w:rsidRPr="00805350">
        <w:rPr>
          <w:spacing w:val="-2"/>
          <w:w w:val="105"/>
        </w:rPr>
        <w:t xml:space="preserve">That the IA has complied with the relevant technical standards, and has adequate </w:t>
      </w:r>
      <w:r w:rsidRPr="00805350">
        <w:rPr>
          <w:spacing w:val="-4"/>
          <w:w w:val="105"/>
        </w:rPr>
        <w:t>internal controls in place; and</w:t>
      </w:r>
    </w:p>
    <w:p w:rsidR="004043ED" w:rsidRPr="00805350" w:rsidRDefault="004043ED" w:rsidP="002556CD">
      <w:pPr>
        <w:numPr>
          <w:ilvl w:val="0"/>
          <w:numId w:val="65"/>
        </w:numPr>
        <w:tabs>
          <w:tab w:val="num" w:pos="2088"/>
        </w:tabs>
        <w:spacing w:before="108"/>
        <w:ind w:left="558" w:right="72"/>
        <w:jc w:val="both"/>
        <w:rPr>
          <w:w w:val="105"/>
        </w:rPr>
      </w:pPr>
      <w:r w:rsidRPr="00805350">
        <w:rPr>
          <w:spacing w:val="-1"/>
          <w:w w:val="105"/>
        </w:rPr>
        <w:t xml:space="preserve">The compliance of the IA with any other obligation under the </w:t>
      </w:r>
      <w:r w:rsidR="00070758" w:rsidRPr="00805350">
        <w:rPr>
          <w:spacing w:val="-1"/>
          <w:w w:val="105"/>
        </w:rPr>
        <w:t>SA</w:t>
      </w:r>
      <w:r w:rsidRPr="00805350">
        <w:rPr>
          <w:spacing w:val="-1"/>
          <w:w w:val="105"/>
        </w:rPr>
        <w:t xml:space="preserve"> and/or the </w:t>
      </w:r>
      <w:r w:rsidRPr="00805350">
        <w:rPr>
          <w:w w:val="105"/>
        </w:rPr>
        <w:t>Agreements.</w:t>
      </w:r>
    </w:p>
    <w:p w:rsidR="004043ED" w:rsidRPr="00805350" w:rsidRDefault="004043ED" w:rsidP="004043ED">
      <w:pPr>
        <w:spacing w:before="108"/>
        <w:ind w:right="72"/>
        <w:jc w:val="both"/>
        <w:rPr>
          <w:b/>
          <w:bCs/>
          <w:w w:val="105"/>
        </w:rPr>
      </w:pP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spacing w:val="-4"/>
          <w:w w:val="105"/>
        </w:rPr>
        <w:t>Acceptance Criteria</w:t>
      </w:r>
    </w:p>
    <w:p w:rsidR="004043ED" w:rsidRPr="00805350" w:rsidRDefault="004043ED" w:rsidP="004043ED">
      <w:pPr>
        <w:spacing w:before="216"/>
        <w:jc w:val="both"/>
        <w:rPr>
          <w:spacing w:val="-4"/>
          <w:w w:val="105"/>
        </w:rPr>
      </w:pPr>
      <w:r w:rsidRPr="00805350">
        <w:rPr>
          <w:spacing w:val="-4"/>
          <w:w w:val="105"/>
        </w:rPr>
        <w:t>All deliverables on this Project shall be reviewed and accepted in accordance with the following procedure:</w:t>
      </w:r>
    </w:p>
    <w:p w:rsidR="004043ED" w:rsidRPr="00805350" w:rsidRDefault="004043ED" w:rsidP="002556CD">
      <w:pPr>
        <w:numPr>
          <w:ilvl w:val="0"/>
          <w:numId w:val="66"/>
        </w:numPr>
        <w:tabs>
          <w:tab w:val="num" w:pos="2088"/>
        </w:tabs>
        <w:spacing w:before="252"/>
        <w:ind w:left="18"/>
        <w:jc w:val="both"/>
        <w:rPr>
          <w:spacing w:val="-2"/>
          <w:w w:val="105"/>
        </w:rPr>
      </w:pPr>
      <w:r w:rsidRPr="00805350">
        <w:rPr>
          <w:spacing w:val="-2"/>
          <w:w w:val="105"/>
        </w:rPr>
        <w:t>Notification of readiness of the deliverable/Solution shall be given in e-mail by the IA</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3"/>
          <w:w w:val="105"/>
        </w:rPr>
        <w:t xml:space="preserve">Soft copy (by e-mail) and two (2) printed drafts of the deliverable material (Reports attached with all three phases of this project) shall be </w:t>
      </w:r>
      <w:r w:rsidRPr="00805350">
        <w:rPr>
          <w:spacing w:val="-4"/>
          <w:w w:val="105"/>
        </w:rPr>
        <w:t xml:space="preserve">submitted to </w:t>
      </w:r>
      <w:r w:rsidR="00760400" w:rsidRPr="00805350">
        <w:rPr>
          <w:spacing w:val="-4"/>
          <w:w w:val="105"/>
        </w:rPr>
        <w:t xml:space="preserve">JSCL </w:t>
      </w:r>
      <w:r w:rsidRPr="00805350">
        <w:rPr>
          <w:spacing w:val="-4"/>
          <w:w w:val="105"/>
        </w:rPr>
        <w:t>by the Project Manager of the IA.</w:t>
      </w:r>
    </w:p>
    <w:p w:rsidR="004043ED" w:rsidRPr="00805350" w:rsidRDefault="00760400" w:rsidP="002556CD">
      <w:pPr>
        <w:numPr>
          <w:ilvl w:val="0"/>
          <w:numId w:val="66"/>
        </w:numPr>
        <w:tabs>
          <w:tab w:val="num" w:pos="2088"/>
        </w:tabs>
        <w:spacing w:before="108"/>
        <w:ind w:left="18" w:right="72"/>
        <w:jc w:val="both"/>
        <w:rPr>
          <w:spacing w:val="-5"/>
          <w:w w:val="105"/>
        </w:rPr>
      </w:pPr>
      <w:r w:rsidRPr="00805350">
        <w:rPr>
          <w:spacing w:val="-4"/>
          <w:w w:val="105"/>
        </w:rPr>
        <w:t xml:space="preserve">JSCL </w:t>
      </w:r>
      <w:r w:rsidR="004043ED" w:rsidRPr="00805350">
        <w:rPr>
          <w:spacing w:val="-4"/>
          <w:w w:val="105"/>
        </w:rPr>
        <w:t xml:space="preserve">will review the Deliverables and either accept the deliverable or provide </w:t>
      </w:r>
      <w:r w:rsidR="004043ED" w:rsidRPr="00805350">
        <w:rPr>
          <w:spacing w:val="-5"/>
          <w:w w:val="105"/>
        </w:rPr>
        <w:t>feedback on changes to be done in writing within a reasonable period of time (2-3 weeks).</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1"/>
          <w:w w:val="105"/>
        </w:rPr>
        <w:t xml:space="preserve">The IA shall make the appropriate revisions and shall resubmit the updated final </w:t>
      </w:r>
      <w:r w:rsidRPr="00805350">
        <w:rPr>
          <w:spacing w:val="-4"/>
          <w:w w:val="105"/>
        </w:rPr>
        <w:t xml:space="preserve">version to </w:t>
      </w:r>
      <w:r w:rsidR="00760400" w:rsidRPr="00805350">
        <w:rPr>
          <w:spacing w:val="-4"/>
          <w:w w:val="105"/>
        </w:rPr>
        <w:t xml:space="preserve">JSCL </w:t>
      </w:r>
      <w:r w:rsidRPr="00805350">
        <w:rPr>
          <w:spacing w:val="-4"/>
          <w:w w:val="105"/>
        </w:rPr>
        <w:t>for their verification and feedback/acceptance.</w:t>
      </w:r>
    </w:p>
    <w:p w:rsidR="004043ED" w:rsidRPr="00805350" w:rsidRDefault="004043ED" w:rsidP="002556CD">
      <w:pPr>
        <w:numPr>
          <w:ilvl w:val="0"/>
          <w:numId w:val="66"/>
        </w:numPr>
        <w:tabs>
          <w:tab w:val="num" w:pos="2088"/>
        </w:tabs>
        <w:spacing w:before="108"/>
        <w:ind w:left="18" w:right="72"/>
        <w:jc w:val="both"/>
        <w:rPr>
          <w:spacing w:val="-4"/>
          <w:w w:val="105"/>
        </w:rPr>
      </w:pPr>
      <w:r w:rsidRPr="00805350">
        <w:rPr>
          <w:spacing w:val="-3"/>
          <w:w w:val="105"/>
        </w:rPr>
        <w:t xml:space="preserve">The deliverables submitted to the </w:t>
      </w:r>
      <w:r w:rsidR="00760400" w:rsidRPr="00805350">
        <w:rPr>
          <w:spacing w:val="-3"/>
          <w:w w:val="105"/>
        </w:rPr>
        <w:t xml:space="preserve">JSCL </w:t>
      </w:r>
      <w:r w:rsidRPr="00805350">
        <w:rPr>
          <w:spacing w:val="-3"/>
          <w:w w:val="105"/>
        </w:rPr>
        <w:t xml:space="preserve">shall be deemed to have been accepted within </w:t>
      </w:r>
      <w:r w:rsidRPr="00805350">
        <w:rPr>
          <w:spacing w:val="-7"/>
          <w:w w:val="105"/>
        </w:rPr>
        <w:t xml:space="preserve">21 days of receipt of the deliverable if the customer puts such deliverable(s) to use in its </w:t>
      </w:r>
      <w:r w:rsidRPr="00805350">
        <w:rPr>
          <w:spacing w:val="-3"/>
          <w:w w:val="105"/>
        </w:rPr>
        <w:t xml:space="preserve">business or does not communicate any feedback on such deliverable(s) within 15 days </w:t>
      </w:r>
      <w:r w:rsidRPr="00805350">
        <w:rPr>
          <w:spacing w:val="-4"/>
          <w:w w:val="105"/>
        </w:rPr>
        <w:t>from the date of receipt of such Deliverable(s)</w:t>
      </w:r>
    </w:p>
    <w:p w:rsidR="004043ED" w:rsidRPr="00805350" w:rsidRDefault="004043ED" w:rsidP="002556CD">
      <w:pPr>
        <w:numPr>
          <w:ilvl w:val="0"/>
          <w:numId w:val="66"/>
        </w:numPr>
        <w:tabs>
          <w:tab w:val="num" w:pos="2088"/>
        </w:tabs>
        <w:spacing w:before="108"/>
        <w:ind w:left="18" w:right="72"/>
        <w:jc w:val="both"/>
        <w:rPr>
          <w:spacing w:val="-5"/>
          <w:w w:val="105"/>
        </w:rPr>
      </w:pPr>
      <w:r w:rsidRPr="00805350">
        <w:rPr>
          <w:w w:val="105"/>
        </w:rPr>
        <w:t xml:space="preserve">The IA should strive to submit the deliverables/Progress of Project in parts for getting continuous </w:t>
      </w:r>
      <w:r w:rsidRPr="00805350">
        <w:rPr>
          <w:spacing w:val="-1"/>
          <w:w w:val="105"/>
        </w:rPr>
        <w:t xml:space="preserve">feedback/review on the deliverables/Progress of Project. The IA should also engage </w:t>
      </w:r>
      <w:r w:rsidRPr="00805350">
        <w:rPr>
          <w:spacing w:val="-1"/>
          <w:w w:val="105"/>
        </w:rPr>
        <w:lastRenderedPageBreak/>
        <w:t xml:space="preserve">with </w:t>
      </w:r>
      <w:r w:rsidR="00760400" w:rsidRPr="00805350">
        <w:rPr>
          <w:spacing w:val="-1"/>
          <w:w w:val="105"/>
        </w:rPr>
        <w:t xml:space="preserve">JSCL </w:t>
      </w:r>
      <w:r w:rsidRPr="00805350">
        <w:rPr>
          <w:spacing w:val="-1"/>
          <w:w w:val="105"/>
        </w:rPr>
        <w:t xml:space="preserve">on a </w:t>
      </w:r>
      <w:r w:rsidRPr="00805350">
        <w:rPr>
          <w:spacing w:val="-2"/>
          <w:w w:val="105"/>
        </w:rPr>
        <w:t xml:space="preserve">continuous basis through meetings (weekly till 6 months after Go-live and fortnightly </w:t>
      </w:r>
      <w:r w:rsidRPr="00805350">
        <w:rPr>
          <w:spacing w:val="-5"/>
          <w:w w:val="105"/>
        </w:rPr>
        <w:t>after this period) and periodic workshops to ensure that progress may be reviewed and feedback provided from time-to-time.</w:t>
      </w:r>
    </w:p>
    <w:p w:rsidR="004043ED" w:rsidRPr="00805350" w:rsidRDefault="004043ED" w:rsidP="002556CD">
      <w:pPr>
        <w:numPr>
          <w:ilvl w:val="0"/>
          <w:numId w:val="66"/>
        </w:numPr>
        <w:tabs>
          <w:tab w:val="num" w:pos="2088"/>
        </w:tabs>
        <w:spacing w:before="144"/>
        <w:ind w:left="18" w:right="72"/>
        <w:jc w:val="both"/>
        <w:rPr>
          <w:spacing w:val="-4"/>
          <w:w w:val="105"/>
        </w:rPr>
      </w:pPr>
      <w:r w:rsidRPr="00805350">
        <w:rPr>
          <w:spacing w:val="-7"/>
          <w:w w:val="105"/>
        </w:rPr>
        <w:t xml:space="preserve">The IA should plan to submit the POC (Proof of Concept) of deliverables before the </w:t>
      </w:r>
      <w:r w:rsidRPr="00805350">
        <w:rPr>
          <w:spacing w:val="-4"/>
          <w:w w:val="105"/>
        </w:rPr>
        <w:t>scheduled timelines to allow reasonable time for review and acceptance</w:t>
      </w:r>
    </w:p>
    <w:p w:rsidR="004043ED" w:rsidRPr="00805350" w:rsidRDefault="004043ED" w:rsidP="002A4EB4">
      <w:pPr>
        <w:pStyle w:val="ListParagraph"/>
        <w:numPr>
          <w:ilvl w:val="0"/>
          <w:numId w:val="350"/>
        </w:numPr>
        <w:tabs>
          <w:tab w:val="right" w:pos="3605"/>
        </w:tabs>
        <w:spacing w:before="396"/>
        <w:jc w:val="both"/>
        <w:rPr>
          <w:b/>
          <w:bCs/>
          <w:spacing w:val="-4"/>
          <w:w w:val="105"/>
        </w:rPr>
      </w:pPr>
      <w:r w:rsidRPr="00805350">
        <w:rPr>
          <w:b/>
          <w:bCs/>
          <w:w w:val="105"/>
        </w:rPr>
        <w:tab/>
      </w:r>
      <w:r w:rsidRPr="00805350">
        <w:rPr>
          <w:b/>
          <w:bCs/>
          <w:spacing w:val="-4"/>
          <w:w w:val="105"/>
        </w:rPr>
        <w:t>Final testing and certification</w:t>
      </w:r>
    </w:p>
    <w:p w:rsidR="004043ED" w:rsidRPr="00805350" w:rsidRDefault="004043ED" w:rsidP="004043ED">
      <w:pPr>
        <w:spacing w:before="252"/>
        <w:ind w:right="72"/>
        <w:jc w:val="both"/>
        <w:rPr>
          <w:spacing w:val="-4"/>
          <w:w w:val="105"/>
        </w:rPr>
      </w:pPr>
      <w:r w:rsidRPr="00805350">
        <w:rPr>
          <w:spacing w:val="-4"/>
          <w:w w:val="105"/>
        </w:rPr>
        <w:t xml:space="preserve">The Project shall be governed by the mechanism of </w:t>
      </w:r>
      <w:r w:rsidR="00742984" w:rsidRPr="00805350">
        <w:rPr>
          <w:spacing w:val="-4"/>
          <w:w w:val="105"/>
        </w:rPr>
        <w:t>User Acceptance</w:t>
      </w:r>
      <w:r w:rsidRPr="00805350">
        <w:rPr>
          <w:spacing w:val="-4"/>
          <w:w w:val="105"/>
        </w:rPr>
        <w:t xml:space="preserve"> testing and certification to be put into place by </w:t>
      </w:r>
      <w:r w:rsidR="00742984" w:rsidRPr="00805350">
        <w:rPr>
          <w:spacing w:val="-4"/>
          <w:w w:val="105"/>
        </w:rPr>
        <w:t>JSCL,</w:t>
      </w:r>
      <w:r w:rsidRPr="00805350">
        <w:rPr>
          <w:spacing w:val="-4"/>
          <w:w w:val="105"/>
        </w:rPr>
        <w:t xml:space="preserve"> guided by the following principles:</w:t>
      </w:r>
    </w:p>
    <w:p w:rsidR="004043ED" w:rsidRPr="00805350" w:rsidRDefault="00760400" w:rsidP="002556CD">
      <w:pPr>
        <w:numPr>
          <w:ilvl w:val="0"/>
          <w:numId w:val="67"/>
        </w:numPr>
        <w:tabs>
          <w:tab w:val="num" w:pos="2088"/>
        </w:tabs>
        <w:spacing w:before="252"/>
        <w:ind w:left="108" w:right="72"/>
        <w:jc w:val="both"/>
        <w:rPr>
          <w:spacing w:val="-4"/>
          <w:w w:val="105"/>
        </w:rPr>
      </w:pPr>
      <w:r w:rsidRPr="00805350">
        <w:rPr>
          <w:spacing w:val="-3"/>
          <w:w w:val="105"/>
        </w:rPr>
        <w:t xml:space="preserve">JSCL </w:t>
      </w:r>
      <w:r w:rsidR="004043ED" w:rsidRPr="00805350">
        <w:rPr>
          <w:spacing w:val="-3"/>
          <w:w w:val="105"/>
        </w:rPr>
        <w:t xml:space="preserve">reserves the right to nominate a technically competent agency (“Project </w:t>
      </w:r>
      <w:r w:rsidR="004043ED" w:rsidRPr="00805350">
        <w:rPr>
          <w:spacing w:val="-4"/>
          <w:w w:val="105"/>
        </w:rPr>
        <w:t xml:space="preserve">Management Agency”) for conducting </w:t>
      </w:r>
      <w:r w:rsidR="0097279E" w:rsidRPr="00805350">
        <w:rPr>
          <w:spacing w:val="-4"/>
          <w:w w:val="105"/>
        </w:rPr>
        <w:t xml:space="preserve">User </w:t>
      </w:r>
      <w:r w:rsidR="004043ED" w:rsidRPr="00805350">
        <w:rPr>
          <w:spacing w:val="-4"/>
          <w:w w:val="105"/>
        </w:rPr>
        <w:t>Acceptance testing and certification;</w:t>
      </w:r>
    </w:p>
    <w:p w:rsidR="004043ED" w:rsidRPr="00805350" w:rsidRDefault="004043ED" w:rsidP="002556CD">
      <w:pPr>
        <w:numPr>
          <w:ilvl w:val="0"/>
          <w:numId w:val="67"/>
        </w:numPr>
        <w:tabs>
          <w:tab w:val="num" w:pos="2088"/>
        </w:tabs>
        <w:spacing w:before="108"/>
        <w:ind w:left="108" w:right="72"/>
        <w:jc w:val="both"/>
        <w:rPr>
          <w:w w:val="105"/>
        </w:rPr>
      </w:pPr>
      <w:r w:rsidRPr="00805350">
        <w:rPr>
          <w:spacing w:val="4"/>
          <w:w w:val="105"/>
        </w:rPr>
        <w:t xml:space="preserve">Such Project Management Agency will lay down a set of guidelines following </w:t>
      </w:r>
      <w:r w:rsidRPr="00805350">
        <w:rPr>
          <w:spacing w:val="-7"/>
          <w:w w:val="105"/>
        </w:rPr>
        <w:t xml:space="preserve">internationally accepted norms and standards for testing and certification for all aspects of </w:t>
      </w:r>
      <w:r w:rsidRPr="00805350">
        <w:rPr>
          <w:spacing w:val="-5"/>
          <w:w w:val="105"/>
        </w:rPr>
        <w:t xml:space="preserve">Project development and implementation covering software, hardware and networking </w:t>
      </w:r>
      <w:r w:rsidRPr="00805350">
        <w:rPr>
          <w:spacing w:val="3"/>
          <w:w w:val="105"/>
        </w:rPr>
        <w:t xml:space="preserve">including the processes relating to the design of solution architecture, design of </w:t>
      </w:r>
      <w:r w:rsidRPr="00805350">
        <w:rPr>
          <w:spacing w:val="-5"/>
          <w:w w:val="105"/>
        </w:rPr>
        <w:t xml:space="preserve">systems and sub- systems, coding, testing, business process description, documentation, </w:t>
      </w:r>
      <w:r w:rsidRPr="00805350">
        <w:rPr>
          <w:spacing w:val="-4"/>
          <w:w w:val="105"/>
        </w:rPr>
        <w:t xml:space="preserve">version control, change management, security, service oriented architecture, performance </w:t>
      </w:r>
      <w:r w:rsidRPr="00805350">
        <w:rPr>
          <w:spacing w:val="-7"/>
          <w:w w:val="105"/>
        </w:rPr>
        <w:t xml:space="preserve">in relation to compliance with SLA metrics, interoperability, scalability, availability and </w:t>
      </w:r>
      <w:r w:rsidRPr="00805350">
        <w:rPr>
          <w:spacing w:val="-5"/>
          <w:w w:val="105"/>
        </w:rPr>
        <w:t xml:space="preserve">compliance with all the technical and functional requirements of this Agreement and the </w:t>
      </w:r>
      <w:r w:rsidRPr="00805350">
        <w:rPr>
          <w:w w:val="105"/>
        </w:rPr>
        <w:t>RFP</w:t>
      </w:r>
    </w:p>
    <w:p w:rsidR="004043ED" w:rsidRPr="00805350" w:rsidRDefault="004043ED" w:rsidP="002556CD">
      <w:pPr>
        <w:pStyle w:val="ListParagraph"/>
        <w:numPr>
          <w:ilvl w:val="0"/>
          <w:numId w:val="67"/>
        </w:numPr>
        <w:spacing w:before="108"/>
        <w:ind w:left="108" w:right="72"/>
        <w:jc w:val="both"/>
        <w:rPr>
          <w:w w:val="105"/>
        </w:rPr>
      </w:pPr>
      <w:r w:rsidRPr="00805350">
        <w:rPr>
          <w:spacing w:val="7"/>
          <w:w w:val="105"/>
        </w:rPr>
        <w:t>The testing will be done in 2 stages:</w:t>
      </w:r>
    </w:p>
    <w:p w:rsidR="004043ED" w:rsidRPr="00805350" w:rsidRDefault="004043ED" w:rsidP="004043ED">
      <w:pPr>
        <w:ind w:right="3600"/>
        <w:jc w:val="both"/>
        <w:rPr>
          <w:b/>
          <w:bCs/>
          <w:spacing w:val="-6"/>
          <w:w w:val="105"/>
        </w:rPr>
      </w:pPr>
    </w:p>
    <w:p w:rsidR="004043ED" w:rsidRPr="00805350" w:rsidRDefault="004043ED" w:rsidP="004043ED">
      <w:pPr>
        <w:ind w:right="3600"/>
        <w:jc w:val="both"/>
        <w:rPr>
          <w:b/>
          <w:bCs/>
          <w:spacing w:val="-6"/>
          <w:w w:val="105"/>
        </w:rPr>
      </w:pPr>
    </w:p>
    <w:p w:rsidR="004043ED" w:rsidRPr="00805350" w:rsidRDefault="004043ED" w:rsidP="004043ED">
      <w:pPr>
        <w:ind w:right="3600"/>
        <w:jc w:val="both"/>
        <w:rPr>
          <w:b/>
          <w:bCs/>
          <w:spacing w:val="-6"/>
          <w:w w:val="105"/>
        </w:rPr>
      </w:pPr>
      <w:r w:rsidRPr="00805350">
        <w:rPr>
          <w:b/>
          <w:bCs/>
          <w:spacing w:val="-6"/>
          <w:w w:val="105"/>
        </w:rPr>
        <w:t>Stage 1: Assessment and Partial Acceptance Testing</w:t>
      </w:r>
    </w:p>
    <w:p w:rsidR="004043ED" w:rsidRPr="00805350" w:rsidRDefault="004043ED" w:rsidP="004043ED">
      <w:pPr>
        <w:jc w:val="both"/>
        <w:rPr>
          <w:spacing w:val="-2"/>
          <w:w w:val="105"/>
        </w:rPr>
      </w:pPr>
    </w:p>
    <w:p w:rsidR="004043ED" w:rsidRPr="00805350" w:rsidRDefault="004043ED" w:rsidP="004043ED">
      <w:pPr>
        <w:jc w:val="both"/>
        <w:rPr>
          <w:spacing w:val="-5"/>
          <w:w w:val="105"/>
        </w:rPr>
      </w:pPr>
      <w:r w:rsidRPr="00805350">
        <w:rPr>
          <w:spacing w:val="-2"/>
          <w:w w:val="105"/>
        </w:rPr>
        <w:t xml:space="preserve">Once the Phase-1 system has been rolled out (planned timelines is T+ </w:t>
      </w:r>
      <w:r w:rsidR="00E45442" w:rsidRPr="00805350">
        <w:rPr>
          <w:spacing w:val="-2"/>
          <w:w w:val="105"/>
        </w:rPr>
        <w:t>60</w:t>
      </w:r>
      <w:r w:rsidRPr="00805350">
        <w:rPr>
          <w:spacing w:val="-2"/>
          <w:w w:val="105"/>
        </w:rPr>
        <w:t xml:space="preserve"> days, where T is the date </w:t>
      </w:r>
      <w:r w:rsidRPr="00805350">
        <w:rPr>
          <w:spacing w:val="-1"/>
          <w:w w:val="105"/>
        </w:rPr>
        <w:t xml:space="preserve">of issue of Letter of Award), the IA will notify </w:t>
      </w:r>
      <w:r w:rsidR="00760400" w:rsidRPr="00805350">
        <w:rPr>
          <w:spacing w:val="-1"/>
          <w:w w:val="105"/>
        </w:rPr>
        <w:t xml:space="preserve">JSCL </w:t>
      </w:r>
      <w:r w:rsidRPr="00805350">
        <w:rPr>
          <w:spacing w:val="-1"/>
          <w:w w:val="105"/>
        </w:rPr>
        <w:t xml:space="preserve">so that the Partial Acceptance </w:t>
      </w:r>
      <w:r w:rsidRPr="00805350">
        <w:rPr>
          <w:spacing w:val="-4"/>
          <w:w w:val="105"/>
        </w:rPr>
        <w:t xml:space="preserve">Test (PAT) </w:t>
      </w:r>
      <w:r w:rsidRPr="00805350">
        <w:rPr>
          <w:spacing w:val="-4"/>
          <w:w w:val="110"/>
        </w:rPr>
        <w:t xml:space="preserve">may be assessed by </w:t>
      </w:r>
      <w:r w:rsidR="00F0045A" w:rsidRPr="00805350">
        <w:rPr>
          <w:spacing w:val="-4"/>
          <w:w w:val="110"/>
        </w:rPr>
        <w:t xml:space="preserve">JSCL </w:t>
      </w:r>
      <w:r w:rsidRPr="00805350">
        <w:rPr>
          <w:spacing w:val="-4"/>
          <w:w w:val="110"/>
        </w:rPr>
        <w:t xml:space="preserve">’s Officers and </w:t>
      </w:r>
      <w:r w:rsidRPr="00805350">
        <w:rPr>
          <w:spacing w:val="-4"/>
          <w:w w:val="105"/>
        </w:rPr>
        <w:t xml:space="preserve">Project Management Consultants. The Project </w:t>
      </w:r>
      <w:r w:rsidRPr="00805350">
        <w:rPr>
          <w:spacing w:val="-2"/>
          <w:w w:val="105"/>
        </w:rPr>
        <w:t xml:space="preserve">Management Consultants would conduct various tests to assess the compliance of the PAT with </w:t>
      </w:r>
      <w:r w:rsidRPr="00805350">
        <w:rPr>
          <w:spacing w:val="-3"/>
          <w:w w:val="105"/>
        </w:rPr>
        <w:t xml:space="preserve">the requirements of this Agreement and the RFP. The shortcomings identified by the Agency </w:t>
      </w:r>
      <w:r w:rsidRPr="00805350">
        <w:rPr>
          <w:spacing w:val="-7"/>
          <w:w w:val="105"/>
        </w:rPr>
        <w:t xml:space="preserve">in the PAT completed by the IA will be notified by </w:t>
      </w:r>
      <w:r w:rsidR="00760400" w:rsidRPr="00805350">
        <w:rPr>
          <w:spacing w:val="-7"/>
          <w:w w:val="105"/>
        </w:rPr>
        <w:t xml:space="preserve">JSCL </w:t>
      </w:r>
      <w:r w:rsidRPr="00805350">
        <w:rPr>
          <w:spacing w:val="-7"/>
          <w:w w:val="105"/>
        </w:rPr>
        <w:t xml:space="preserve">to the IA at the earliest </w:t>
      </w:r>
      <w:r w:rsidRPr="00805350">
        <w:rPr>
          <w:spacing w:val="-4"/>
          <w:w w:val="105"/>
        </w:rPr>
        <w:t xml:space="preserve">instance through an appropriate process to facilitate corrective action. All gaps identified shall </w:t>
      </w:r>
      <w:r w:rsidRPr="00805350">
        <w:rPr>
          <w:spacing w:val="-3"/>
          <w:w w:val="105"/>
        </w:rPr>
        <w:t xml:space="preserve">be resolved by the IA. This process shall be iterative till the PAT </w:t>
      </w:r>
      <w:r w:rsidRPr="00805350">
        <w:rPr>
          <w:spacing w:val="-3"/>
          <w:w w:val="110"/>
        </w:rPr>
        <w:t xml:space="preserve">is ‘Accepted’ by the </w:t>
      </w:r>
      <w:r w:rsidRPr="00805350">
        <w:rPr>
          <w:spacing w:val="-2"/>
          <w:w w:val="105"/>
        </w:rPr>
        <w:t xml:space="preserve">Project Management Agency. The IA agrees to take any corrective action required to </w:t>
      </w:r>
      <w:r w:rsidRPr="00805350">
        <w:rPr>
          <w:spacing w:val="-5"/>
          <w:w w:val="105"/>
        </w:rPr>
        <w:t xml:space="preserve">remove all shortcomings. Only after the solution deployed by the IA at the PAT Site is </w:t>
      </w:r>
      <w:r w:rsidRPr="00805350">
        <w:rPr>
          <w:spacing w:val="-5"/>
          <w:w w:val="110"/>
        </w:rPr>
        <w:t xml:space="preserve">‘Accepted’ by the </w:t>
      </w:r>
      <w:r w:rsidRPr="00805350">
        <w:rPr>
          <w:spacing w:val="-5"/>
          <w:w w:val="105"/>
        </w:rPr>
        <w:t>Project Management Agency will the system go ahead for milestone II.</w:t>
      </w:r>
    </w:p>
    <w:p w:rsidR="004043ED" w:rsidRPr="00805350" w:rsidRDefault="004043ED" w:rsidP="004043ED">
      <w:pPr>
        <w:spacing w:before="216"/>
        <w:jc w:val="both"/>
        <w:rPr>
          <w:b/>
          <w:bCs/>
          <w:spacing w:val="-4"/>
          <w:w w:val="105"/>
        </w:rPr>
      </w:pPr>
      <w:r w:rsidRPr="00805350">
        <w:rPr>
          <w:b/>
          <w:bCs/>
          <w:spacing w:val="-4"/>
          <w:w w:val="105"/>
        </w:rPr>
        <w:t>Stage 2: Assessment and Acceptance of the final rollout</w:t>
      </w:r>
    </w:p>
    <w:p w:rsidR="004043ED" w:rsidRPr="00805350" w:rsidRDefault="004043ED" w:rsidP="004043ED">
      <w:pPr>
        <w:spacing w:before="180"/>
        <w:jc w:val="both"/>
        <w:rPr>
          <w:spacing w:val="-4"/>
          <w:w w:val="105"/>
        </w:rPr>
      </w:pPr>
      <w:r w:rsidRPr="00805350">
        <w:rPr>
          <w:spacing w:val="-4"/>
          <w:w w:val="105"/>
        </w:rPr>
        <w:t>Once the Phase 1&amp; 2 systems have been rolled out across all the required components (planned timelines T+</w:t>
      </w:r>
      <w:r w:rsidR="00E45442" w:rsidRPr="00805350">
        <w:rPr>
          <w:spacing w:val="-4"/>
          <w:w w:val="105"/>
        </w:rPr>
        <w:t>7</w:t>
      </w:r>
      <w:r w:rsidRPr="00805350">
        <w:rPr>
          <w:spacing w:val="-4"/>
          <w:w w:val="105"/>
        </w:rPr>
        <w:t xml:space="preserve"> months), the IA will notify </w:t>
      </w:r>
      <w:r w:rsidR="00760400" w:rsidRPr="00805350">
        <w:rPr>
          <w:spacing w:val="-4"/>
          <w:w w:val="105"/>
        </w:rPr>
        <w:t xml:space="preserve">JSCL </w:t>
      </w:r>
      <w:r w:rsidRPr="00805350">
        <w:rPr>
          <w:spacing w:val="-4"/>
          <w:w w:val="105"/>
        </w:rPr>
        <w:t>so that the city-wide complete solution may be assessed by the authority. The procedure adopted thereafter will be similar to the procedure adopted for Acceptance of PAT.</w:t>
      </w:r>
    </w:p>
    <w:p w:rsidR="004043ED" w:rsidRPr="00805350" w:rsidRDefault="004043ED" w:rsidP="004043ED">
      <w:pPr>
        <w:spacing w:before="180"/>
        <w:jc w:val="both"/>
        <w:rPr>
          <w:spacing w:val="-6"/>
          <w:w w:val="105"/>
        </w:rPr>
      </w:pPr>
      <w:r w:rsidRPr="00805350">
        <w:rPr>
          <w:spacing w:val="-8"/>
          <w:w w:val="105"/>
        </w:rPr>
        <w:lastRenderedPageBreak/>
        <w:t xml:space="preserve">The IA commits to provide all the requisite support and cooperation to </w:t>
      </w:r>
      <w:r w:rsidR="00760400" w:rsidRPr="00805350">
        <w:rPr>
          <w:spacing w:val="-8"/>
          <w:w w:val="105"/>
        </w:rPr>
        <w:t xml:space="preserve">JSCL </w:t>
      </w:r>
      <w:r w:rsidRPr="00805350">
        <w:rPr>
          <w:spacing w:val="-8"/>
          <w:w w:val="105"/>
        </w:rPr>
        <w:t xml:space="preserve">for the completion of this </w:t>
      </w:r>
      <w:r w:rsidRPr="00805350">
        <w:rPr>
          <w:spacing w:val="-6"/>
          <w:w w:val="105"/>
        </w:rPr>
        <w:t>assessment.</w:t>
      </w:r>
    </w:p>
    <w:p w:rsidR="004043ED" w:rsidRPr="00805350" w:rsidRDefault="004043ED" w:rsidP="004043ED">
      <w:pPr>
        <w:spacing w:before="108"/>
        <w:jc w:val="both"/>
        <w:rPr>
          <w:spacing w:val="-4"/>
          <w:w w:val="105"/>
        </w:rPr>
      </w:pPr>
      <w:r w:rsidRPr="00805350">
        <w:rPr>
          <w:spacing w:val="-4"/>
          <w:w w:val="105"/>
        </w:rPr>
        <w:t xml:space="preserve">Such an involvement of and guidance by the Project Management Agency shall not, however, absolve the IA </w:t>
      </w:r>
      <w:r w:rsidRPr="00805350">
        <w:rPr>
          <w:spacing w:val="-5"/>
          <w:w w:val="105"/>
        </w:rPr>
        <w:t xml:space="preserve">of the fundamental responsibility of designing, developing, installing, testing and commissioning the various </w:t>
      </w:r>
      <w:r w:rsidRPr="00805350">
        <w:rPr>
          <w:spacing w:val="-4"/>
          <w:w w:val="105"/>
        </w:rPr>
        <w:t>components of the Project to deliver the Services in perfect conformity with this Agreement</w:t>
      </w:r>
    </w:p>
    <w:p w:rsidR="004043ED" w:rsidRPr="00805350" w:rsidRDefault="004043ED" w:rsidP="004043ED">
      <w:pPr>
        <w:spacing w:before="108"/>
        <w:jc w:val="both"/>
        <w:rPr>
          <w:spacing w:val="-4"/>
          <w:w w:val="105"/>
        </w:rPr>
      </w:pPr>
      <w:r w:rsidRPr="00805350">
        <w:rPr>
          <w:spacing w:val="-2"/>
          <w:w w:val="105"/>
        </w:rPr>
        <w:t xml:space="preserve">Irrespective of involvement of the Project Management Agency for Acceptance testing and certification, the </w:t>
      </w:r>
      <w:r w:rsidRPr="00805350">
        <w:rPr>
          <w:spacing w:val="-1"/>
          <w:w w:val="105"/>
        </w:rPr>
        <w:t xml:space="preserve">IA agrees that the total responsibility for defect free operations of the System and of meeting the SLAs as </w:t>
      </w:r>
      <w:r w:rsidRPr="00805350">
        <w:rPr>
          <w:spacing w:val="-4"/>
          <w:w w:val="105"/>
        </w:rPr>
        <w:t>laid out in this Agreement and this RFP is of the IA.</w:t>
      </w:r>
    </w:p>
    <w:p w:rsidR="004043ED" w:rsidRPr="00805350" w:rsidRDefault="004043ED" w:rsidP="004043ED">
      <w:pPr>
        <w:spacing w:before="108"/>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67" w:name="_Toc12539577"/>
      <w:r w:rsidRPr="00805350">
        <w:rPr>
          <w:rFonts w:ascii="Times New Roman" w:hAnsi="Times New Roman"/>
        </w:rPr>
        <w:t>Representation and Warranties of IA</w:t>
      </w:r>
      <w:bookmarkEnd w:id="467"/>
    </w:p>
    <w:p w:rsidR="004043ED" w:rsidRPr="00805350" w:rsidRDefault="004043ED" w:rsidP="004043ED">
      <w:pPr>
        <w:jc w:val="both"/>
      </w:pP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The IA represents and warrants to </w:t>
      </w:r>
      <w:r w:rsidR="00760400" w:rsidRPr="00805350">
        <w:rPr>
          <w:rFonts w:ascii="Times New Roman" w:hAnsi="Times New Roman" w:cs="Times New Roman"/>
        </w:rPr>
        <w:t xml:space="preserve">JSCL </w:t>
      </w:r>
      <w:r w:rsidRPr="00805350">
        <w:rPr>
          <w:rFonts w:ascii="Times New Roman" w:hAnsi="Times New Roman" w:cs="Times New Roman"/>
        </w:rPr>
        <w:t xml:space="preserve">that: </w:t>
      </w:r>
    </w:p>
    <w:p w:rsidR="00802B24" w:rsidRPr="00805350" w:rsidRDefault="00802B24" w:rsidP="004043ED">
      <w:pPr>
        <w:pStyle w:val="Default"/>
        <w:jc w:val="both"/>
        <w:rPr>
          <w:rFonts w:ascii="Times New Roman" w:hAnsi="Times New Roman" w:cs="Times New Roman"/>
        </w:rPr>
      </w:pP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 it is duly organized and validly existing under the laws of India, and has full power and authority to execute and perform its obligations under this Agreement and other agreements and to carry out the transactions contemplated hereby;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b) it is a competent provider of a variety of information technology and business process management services;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c) it has taken all necessary corporate and other actions under laws applicable to its business to authorize the execution and delivery of this Agreement and to validly exercise its rights and perform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d) it has the financial standing and capacity to undertake the Project and obligations in accordance with the terms of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e) in providing the Services, it shall use reasonable endeavors not to cause any unnecessary disruption to </w:t>
      </w:r>
      <w:r w:rsidR="00F0045A" w:rsidRPr="00805350">
        <w:rPr>
          <w:rFonts w:ascii="Times New Roman" w:hAnsi="Times New Roman" w:cs="Times New Roman"/>
        </w:rPr>
        <w:t xml:space="preserve">JSCL </w:t>
      </w:r>
      <w:r w:rsidRPr="00805350">
        <w:rPr>
          <w:rFonts w:ascii="Times New Roman" w:hAnsi="Times New Roman" w:cs="Times New Roman"/>
        </w:rPr>
        <w:t xml:space="preserve">'s normal business operations;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f) this Agreement has been duly executed by it and constitutes a legal, valid and binding obligation, enforceable against it in acco</w:t>
      </w:r>
      <w:r w:rsidR="001A481E" w:rsidRPr="00805350">
        <w:rPr>
          <w:rFonts w:ascii="Times New Roman" w:hAnsi="Times New Roman" w:cs="Times New Roman"/>
        </w:rPr>
        <w:t>rdance with the terms hereof, au</w:t>
      </w:r>
      <w:r w:rsidRPr="00805350">
        <w:rPr>
          <w:rFonts w:ascii="Times New Roman" w:hAnsi="Times New Roman" w:cs="Times New Roman"/>
        </w:rPr>
        <w:t xml:space="preserve">dits obligations under this Agreement shall be legally valid, binding and enforceable against it in accordance with the terms hereof;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g) the information furnished in the Proposal is to the best of its knowledge and belief true and accurate in all respects as at the date of this Agreement;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h) the execution, delivery and performance of this Agreement shall not conflict with, result in the breach of, constitute a default by any of the terms of its Memorandum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and Articles of Association or any Applicable Laws or any covenant, contract, agreement, arrangement, understanding, decree or order to which it is a party or by which it or any of its properties or assets is bound or affected;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i) there are no material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material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lastRenderedPageBreak/>
        <w:t xml:space="preserve">j) it has no knowledge of any violation or default with respect to any order, writ, injunction or decree of any court or any legally binding order of any Government Instrumentality which may result in any Adverse Effect on its ability to perform its obligations under this Agreement and no fact or circumstance exists which may give rise to such proceedings that would adversely affect the performance of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k) it has complied with Applicable Laws in all material respects and has not been subject to any fines, penalties, injunctive relief or any other civil or criminal liabilities which in the aggregate have or may have an Adverse Effect on its ability to perform its obligations under this Agreement; </w:t>
      </w:r>
    </w:p>
    <w:p w:rsidR="004043ED" w:rsidRPr="00805350" w:rsidRDefault="004043ED" w:rsidP="004043ED">
      <w:pPr>
        <w:pStyle w:val="Default"/>
        <w:spacing w:after="130"/>
        <w:jc w:val="both"/>
        <w:rPr>
          <w:rFonts w:ascii="Times New Roman" w:hAnsi="Times New Roman" w:cs="Times New Roman"/>
        </w:rPr>
      </w:pPr>
      <w:r w:rsidRPr="00805350">
        <w:rPr>
          <w:rFonts w:ascii="Times New Roman" w:hAnsi="Times New Roman" w:cs="Times New Roman"/>
        </w:rPr>
        <w:t xml:space="preserve">l) no representation or warranty by it contained herein or in any other document furnished by it to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relation to the Required Consents contains or shall contain any untrue or misleading statement of material fact or omits or shall omit to state a material fact necessary to make such representation or warranty not misleading; and </w:t>
      </w:r>
    </w:p>
    <w:p w:rsidR="004043ED" w:rsidRPr="00805350" w:rsidRDefault="004043ED" w:rsidP="004043ED">
      <w:pPr>
        <w:pStyle w:val="Default"/>
        <w:jc w:val="both"/>
        <w:rPr>
          <w:rFonts w:ascii="Times New Roman" w:hAnsi="Times New Roman" w:cs="Times New Roman"/>
        </w:rPr>
      </w:pPr>
      <w:r w:rsidRPr="00805350">
        <w:rPr>
          <w:rFonts w:ascii="Times New Roman" w:hAnsi="Times New Roman" w:cs="Times New Roman"/>
        </w:rPr>
        <w:t xml:space="preserve">m) no sums, in cash or kind, have been paid or shall be paid, by it or on its behalf, to any person by way of fees, commission or otherwise for entering into this Agreement or for influencing or attempting to influence any officer or employee of </w:t>
      </w:r>
      <w:r w:rsidR="00760400" w:rsidRPr="00805350">
        <w:rPr>
          <w:rFonts w:ascii="Times New Roman" w:hAnsi="Times New Roman" w:cs="Times New Roman"/>
        </w:rPr>
        <w:t xml:space="preserve">JSCL </w:t>
      </w:r>
      <w:r w:rsidRPr="00805350">
        <w:rPr>
          <w:rFonts w:ascii="Times New Roman" w:hAnsi="Times New Roman" w:cs="Times New Roman"/>
        </w:rPr>
        <w:t xml:space="preserve">or its nominated agencies in connection therewith. </w:t>
      </w:r>
    </w:p>
    <w:p w:rsidR="004043ED" w:rsidRPr="00805350" w:rsidRDefault="004043ED" w:rsidP="004043ED">
      <w:pPr>
        <w:pStyle w:val="Default"/>
        <w:jc w:val="both"/>
        <w:rPr>
          <w:rFonts w:ascii="Times New Roman" w:hAnsi="Times New Roman" w:cs="Times New Roman"/>
          <w:sz w:val="20"/>
          <w:szCs w:val="20"/>
        </w:rPr>
      </w:pPr>
    </w:p>
    <w:p w:rsidR="004043ED" w:rsidRPr="00805350" w:rsidRDefault="004043ED" w:rsidP="004043ED">
      <w:pPr>
        <w:jc w:val="both"/>
        <w:rPr>
          <w:sz w:val="20"/>
          <w:szCs w:val="20"/>
        </w:rPr>
      </w:pPr>
    </w:p>
    <w:p w:rsidR="004043ED" w:rsidRPr="00805350" w:rsidRDefault="004043ED" w:rsidP="00414B07">
      <w:pPr>
        <w:pStyle w:val="Heading2"/>
        <w:numPr>
          <w:ilvl w:val="1"/>
          <w:numId w:val="288"/>
        </w:numPr>
        <w:rPr>
          <w:rFonts w:ascii="Times New Roman" w:hAnsi="Times New Roman"/>
        </w:rPr>
      </w:pPr>
      <w:r w:rsidRPr="00805350">
        <w:rPr>
          <w:rFonts w:ascii="Times New Roman" w:hAnsi="Times New Roman"/>
        </w:rPr>
        <w:t xml:space="preserve"> </w:t>
      </w:r>
      <w:bookmarkStart w:id="468" w:name="_Toc473822388"/>
      <w:bookmarkStart w:id="469" w:name="_Toc12539578"/>
      <w:r w:rsidRPr="00805350">
        <w:rPr>
          <w:rFonts w:ascii="Times New Roman" w:hAnsi="Times New Roman"/>
        </w:rPr>
        <w:t>Project Finances</w:t>
      </w:r>
      <w:bookmarkEnd w:id="468"/>
      <w:bookmarkEnd w:id="469"/>
    </w:p>
    <w:p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Terms of Payment</w:t>
      </w:r>
    </w:p>
    <w:p w:rsidR="004043ED" w:rsidRPr="00805350" w:rsidRDefault="004043ED" w:rsidP="002556CD">
      <w:pPr>
        <w:numPr>
          <w:ilvl w:val="0"/>
          <w:numId w:val="68"/>
        </w:numPr>
        <w:tabs>
          <w:tab w:val="num" w:pos="2592"/>
        </w:tabs>
        <w:spacing w:before="216"/>
        <w:ind w:left="0"/>
        <w:jc w:val="both"/>
        <w:rPr>
          <w:spacing w:val="-5"/>
          <w:w w:val="105"/>
        </w:rPr>
      </w:pPr>
      <w:r w:rsidRPr="00805350">
        <w:rPr>
          <w:spacing w:val="-5"/>
          <w:w w:val="105"/>
        </w:rPr>
        <w:t>Will be governed as mentioned in</w:t>
      </w:r>
      <w:r w:rsidR="00903E60" w:rsidRPr="00805350">
        <w:rPr>
          <w:spacing w:val="-5"/>
          <w:w w:val="105"/>
        </w:rPr>
        <w:t xml:space="preserve"> clause</w:t>
      </w:r>
      <w:r w:rsidR="008F1623" w:rsidRPr="00805350">
        <w:rPr>
          <w:spacing w:val="-5"/>
          <w:w w:val="105"/>
        </w:rPr>
        <w:t xml:space="preserve"> </w:t>
      </w:r>
      <w:r w:rsidR="00742984" w:rsidRPr="00805350">
        <w:rPr>
          <w:spacing w:val="-5"/>
          <w:w w:val="105"/>
        </w:rPr>
        <w:t>in the</w:t>
      </w:r>
      <w:r w:rsidR="00EF3206" w:rsidRPr="00805350">
        <w:rPr>
          <w:spacing w:val="-5"/>
          <w:w w:val="105"/>
        </w:rPr>
        <w:t xml:space="preserve"> RFP</w:t>
      </w:r>
    </w:p>
    <w:p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4"/>
          <w:w w:val="105"/>
        </w:rPr>
        <w:t xml:space="preserve">In consideration of the Services and subject to the provisions of the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and SLA, the </w:t>
      </w:r>
      <w:r w:rsidRPr="00805350">
        <w:rPr>
          <w:rFonts w:ascii="Times New Roman" w:hAnsi="Times New Roman" w:cs="Times New Roman"/>
          <w:spacing w:val="-1"/>
          <w:w w:val="105"/>
        </w:rPr>
        <w:t xml:space="preserve">IA shall be eligible to receive payments from </w:t>
      </w:r>
      <w:r w:rsidR="00316E9D" w:rsidRPr="00805350">
        <w:rPr>
          <w:rFonts w:ascii="Times New Roman" w:hAnsi="Times New Roman" w:cs="Times New Roman"/>
          <w:spacing w:val="-1"/>
          <w:w w:val="105"/>
        </w:rPr>
        <w:t>JSCL in</w:t>
      </w:r>
      <w:r w:rsidRPr="00805350">
        <w:rPr>
          <w:rFonts w:ascii="Times New Roman" w:hAnsi="Times New Roman" w:cs="Times New Roman"/>
          <w:spacing w:val="-1"/>
          <w:w w:val="105"/>
        </w:rPr>
        <w:t xml:space="preserve"> accordance with the </w:t>
      </w:r>
      <w:r w:rsidRPr="00805350">
        <w:rPr>
          <w:rFonts w:ascii="Times New Roman" w:hAnsi="Times New Roman" w:cs="Times New Roman"/>
          <w:spacing w:val="-5"/>
          <w:w w:val="105"/>
        </w:rPr>
        <w:t xml:space="preserve">Terms of Payment Schedule of the </w:t>
      </w:r>
      <w:r w:rsidR="00070758" w:rsidRPr="00805350">
        <w:rPr>
          <w:rFonts w:ascii="Times New Roman" w:hAnsi="Times New Roman" w:cs="Times New Roman"/>
          <w:spacing w:val="-5"/>
          <w:w w:val="105"/>
        </w:rPr>
        <w:t>SA</w:t>
      </w:r>
      <w:r w:rsidRPr="00805350">
        <w:rPr>
          <w:rFonts w:ascii="Times New Roman" w:hAnsi="Times New Roman" w:cs="Times New Roman"/>
        </w:rPr>
        <w:t xml:space="preserve"> </w:t>
      </w:r>
      <w:r w:rsidRPr="00805350">
        <w:rPr>
          <w:rFonts w:ascii="Times New Roman" w:eastAsiaTheme="minorHAnsi" w:hAnsi="Times New Roman" w:cs="Times New Roman"/>
        </w:rPr>
        <w:t xml:space="preserve">subject always to the fulfillment by the IA of its obligations herein </w:t>
      </w:r>
    </w:p>
    <w:p w:rsidR="004043ED" w:rsidRPr="00805350" w:rsidRDefault="004043ED" w:rsidP="002556CD">
      <w:pPr>
        <w:numPr>
          <w:ilvl w:val="0"/>
          <w:numId w:val="68"/>
        </w:numPr>
        <w:tabs>
          <w:tab w:val="num" w:pos="2592"/>
        </w:tabs>
        <w:spacing w:before="108"/>
        <w:ind w:left="0"/>
        <w:jc w:val="both"/>
        <w:rPr>
          <w:w w:val="105"/>
        </w:rPr>
      </w:pPr>
      <w:r w:rsidRPr="00805350">
        <w:rPr>
          <w:spacing w:val="-3"/>
          <w:w w:val="105"/>
        </w:rPr>
        <w:t xml:space="preserve">It is clarified here that </w:t>
      </w:r>
      <w:r w:rsidR="00316E9D" w:rsidRPr="00805350">
        <w:rPr>
          <w:spacing w:val="-3"/>
          <w:w w:val="105"/>
        </w:rPr>
        <w:t>JSCL will</w:t>
      </w:r>
      <w:r w:rsidRPr="00805350">
        <w:rPr>
          <w:spacing w:val="-3"/>
          <w:w w:val="105"/>
        </w:rPr>
        <w:t xml:space="preserve"> pay for the Services as cited in accordance with </w:t>
      </w:r>
      <w:r w:rsidRPr="00805350">
        <w:rPr>
          <w:spacing w:val="-6"/>
          <w:w w:val="105"/>
        </w:rPr>
        <w:t xml:space="preserve">the Terms of Payment Schedule and </w:t>
      </w:r>
      <w:r w:rsidR="00316E9D" w:rsidRPr="00805350">
        <w:rPr>
          <w:spacing w:val="-6"/>
          <w:w w:val="105"/>
        </w:rPr>
        <w:t>JSCL would</w:t>
      </w:r>
      <w:r w:rsidRPr="00805350">
        <w:rPr>
          <w:spacing w:val="-6"/>
          <w:w w:val="105"/>
        </w:rPr>
        <w:t xml:space="preserve"> also calculate a financial sum and </w:t>
      </w:r>
      <w:r w:rsidRPr="00805350">
        <w:rPr>
          <w:spacing w:val="-3"/>
          <w:w w:val="105"/>
        </w:rPr>
        <w:t xml:space="preserve">debit the same against the Terms of Payment as defined in the Payment Schedule as a </w:t>
      </w:r>
      <w:r w:rsidRPr="00805350">
        <w:rPr>
          <w:spacing w:val="-5"/>
          <w:w w:val="105"/>
        </w:rPr>
        <w:t xml:space="preserve">result of the failure solely attributable to the IA to meet the service level defined in the Service Level </w:t>
      </w:r>
      <w:r w:rsidRPr="00805350">
        <w:rPr>
          <w:spacing w:val="-9"/>
          <w:w w:val="105"/>
        </w:rPr>
        <w:t xml:space="preserve">Agreement, such sum being determined in accordance with the terms of the Service Level </w:t>
      </w:r>
      <w:r w:rsidRPr="00805350">
        <w:rPr>
          <w:w w:val="105"/>
        </w:rPr>
        <w:t>Agreement and subject to liquidated damages.</w:t>
      </w: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4043ED" w:rsidP="004043ED">
      <w:pPr>
        <w:pStyle w:val="ListParagraph"/>
        <w:spacing w:before="144"/>
        <w:ind w:left="0"/>
        <w:jc w:val="both"/>
        <w:rPr>
          <w:w w:val="105"/>
        </w:rPr>
      </w:pPr>
    </w:p>
    <w:p w:rsidR="004043ED" w:rsidRPr="00805350" w:rsidRDefault="004043ED" w:rsidP="002556CD">
      <w:pPr>
        <w:pStyle w:val="ListParagraph"/>
        <w:numPr>
          <w:ilvl w:val="0"/>
          <w:numId w:val="68"/>
        </w:numPr>
        <w:spacing w:before="144"/>
        <w:ind w:left="0"/>
        <w:jc w:val="both"/>
        <w:rPr>
          <w:w w:val="105"/>
        </w:rPr>
      </w:pPr>
      <w:r w:rsidRPr="00805350">
        <w:rPr>
          <w:spacing w:val="-4"/>
          <w:w w:val="105"/>
        </w:rPr>
        <w:t xml:space="preserve">Except as otherwise provided for herein or as agreed between the parties in writing,  </w:t>
      </w:r>
      <w:r w:rsidR="00760400" w:rsidRPr="00805350">
        <w:rPr>
          <w:spacing w:val="-4"/>
          <w:w w:val="105"/>
        </w:rPr>
        <w:t xml:space="preserve">JSCL </w:t>
      </w:r>
      <w:r w:rsidRPr="00805350">
        <w:rPr>
          <w:spacing w:val="-4"/>
          <w:w w:val="105"/>
        </w:rPr>
        <w:t xml:space="preserve">shall not be </w:t>
      </w:r>
      <w:r w:rsidRPr="00805350">
        <w:rPr>
          <w:spacing w:val="-5"/>
          <w:w w:val="105"/>
        </w:rPr>
        <w:t xml:space="preserve">required to make any payments in respect of the Services other than those covered by the Terms of Payment </w:t>
      </w:r>
      <w:r w:rsidRPr="00805350">
        <w:rPr>
          <w:w w:val="105"/>
        </w:rPr>
        <w:t>Schedule.</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4043ED">
      <w:pPr>
        <w:pStyle w:val="ListParagraph"/>
        <w:widowControl/>
        <w:kinsoku/>
        <w:autoSpaceDE w:val="0"/>
        <w:autoSpaceDN w:val="0"/>
        <w:adjustRightInd w:val="0"/>
        <w:ind w:left="1080"/>
        <w:jc w:val="both"/>
        <w:rPr>
          <w:rFonts w:eastAsiaTheme="minorHAnsi"/>
          <w:color w:val="000000"/>
        </w:rPr>
      </w:pPr>
    </w:p>
    <w:p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No invoice for extra work/charge order on account of change order will be submitted by the IA unless the said extra work /change order has been authorized/approved by </w:t>
      </w:r>
      <w:r w:rsidR="00760400" w:rsidRPr="00805350">
        <w:rPr>
          <w:spacing w:val="-4"/>
          <w:w w:val="105"/>
        </w:rPr>
        <w:t xml:space="preserve">JSCL </w:t>
      </w:r>
      <w:r w:rsidRPr="00805350">
        <w:rPr>
          <w:spacing w:val="-4"/>
          <w:w w:val="105"/>
        </w:rPr>
        <w:t xml:space="preserve">in writing in accordance with the clause on Change Order. </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pStyle w:val="ListParagraph"/>
        <w:numPr>
          <w:ilvl w:val="0"/>
          <w:numId w:val="68"/>
        </w:numPr>
        <w:spacing w:before="144"/>
        <w:ind w:left="0"/>
        <w:jc w:val="both"/>
        <w:rPr>
          <w:spacing w:val="-4"/>
          <w:w w:val="105"/>
        </w:rPr>
      </w:pPr>
      <w:r w:rsidRPr="00805350">
        <w:rPr>
          <w:spacing w:val="-4"/>
          <w:w w:val="105"/>
        </w:rPr>
        <w:t xml:space="preserve">Save and except as otherwise provided for herein or as agreed between the Parties in writing, </w:t>
      </w:r>
      <w:r w:rsidR="00760400" w:rsidRPr="00805350">
        <w:rPr>
          <w:spacing w:val="-4"/>
          <w:w w:val="105"/>
        </w:rPr>
        <w:t xml:space="preserve">JSCL </w:t>
      </w:r>
      <w:r w:rsidRPr="00805350">
        <w:rPr>
          <w:spacing w:val="-4"/>
          <w:w w:val="105"/>
        </w:rPr>
        <w:lastRenderedPageBreak/>
        <w:t xml:space="preserve">shall not be required to make any payments in respect of the goods, Services, the deliverables, obligations and Scope of Work mentioned in the RFP and this Agreement. For the avoidance of doubt, it is expressly clarified that the payments shall be deemed to include all ancillary and incidental costs and charges arising in the course of performance of obligations under the RFP and Agreement including costs of infrastructure which is to be borne by the IA as per RFP, project costs, implementation and management charges and all other related costs including taxes. </w:t>
      </w:r>
    </w:p>
    <w:p w:rsidR="004043ED" w:rsidRPr="00805350" w:rsidRDefault="004043ED" w:rsidP="004043ED">
      <w:pPr>
        <w:pStyle w:val="ListParagraph"/>
        <w:spacing w:before="144"/>
        <w:ind w:left="0"/>
        <w:jc w:val="both"/>
        <w:rPr>
          <w:w w:val="105"/>
        </w:rPr>
      </w:pPr>
    </w:p>
    <w:p w:rsidR="004043ED" w:rsidRPr="00805350" w:rsidRDefault="004043ED" w:rsidP="002A4EB4">
      <w:pPr>
        <w:pStyle w:val="ListParagraph"/>
        <w:numPr>
          <w:ilvl w:val="0"/>
          <w:numId w:val="351"/>
        </w:numPr>
        <w:spacing w:before="396"/>
        <w:jc w:val="both"/>
        <w:rPr>
          <w:b/>
          <w:bCs/>
          <w:spacing w:val="2"/>
          <w:w w:val="105"/>
        </w:rPr>
      </w:pPr>
      <w:r w:rsidRPr="00805350">
        <w:rPr>
          <w:b/>
          <w:bCs/>
          <w:spacing w:val="2"/>
          <w:w w:val="105"/>
        </w:rPr>
        <w:t>Invoicing and Settlement</w:t>
      </w:r>
    </w:p>
    <w:p w:rsidR="004043ED" w:rsidRPr="00805350" w:rsidRDefault="004043ED" w:rsidP="004043ED">
      <w:pPr>
        <w:spacing w:before="180"/>
        <w:jc w:val="both"/>
        <w:rPr>
          <w:spacing w:val="-2"/>
          <w:w w:val="105"/>
        </w:rPr>
      </w:pPr>
      <w:r w:rsidRPr="00805350">
        <w:rPr>
          <w:spacing w:val="-2"/>
          <w:w w:val="105"/>
        </w:rPr>
        <w:t>1. The IA will submit its invoices in accordance with the following principle:</w:t>
      </w:r>
    </w:p>
    <w:p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4"/>
          <w:w w:val="105"/>
        </w:rPr>
        <w:t xml:space="preserve">Generally and unless otherwise agreed in writing between the parties or expressly set out </w:t>
      </w:r>
      <w:r w:rsidRPr="00805350">
        <w:rPr>
          <w:w w:val="105"/>
        </w:rPr>
        <w:t xml:space="preserve">in this </w:t>
      </w:r>
      <w:r w:rsidR="00070758" w:rsidRPr="00805350">
        <w:rPr>
          <w:w w:val="105"/>
        </w:rPr>
        <w:t>SA</w:t>
      </w:r>
      <w:r w:rsidRPr="00805350">
        <w:rPr>
          <w:w w:val="105"/>
        </w:rPr>
        <w:t xml:space="preserve"> or the Service Level Agreement, the IA shall raise an invoice for </w:t>
      </w:r>
      <w:r w:rsidRPr="00805350">
        <w:rPr>
          <w:spacing w:val="-4"/>
          <w:w w:val="105"/>
        </w:rPr>
        <w:t xml:space="preserve">successful delivery of Services on a milestone basis till Go-live and on a quarterly basis </w:t>
      </w:r>
      <w:r w:rsidRPr="00805350">
        <w:rPr>
          <w:spacing w:val="-8"/>
          <w:w w:val="105"/>
        </w:rPr>
        <w:t xml:space="preserve">after Go-live as per the Payment Schedule defined in </w:t>
      </w:r>
      <w:r w:rsidR="00CD40C3" w:rsidRPr="00805350">
        <w:rPr>
          <w:spacing w:val="-8"/>
          <w:w w:val="105"/>
        </w:rPr>
        <w:t>\</w:t>
      </w:r>
      <w:r w:rsidR="00EF3206" w:rsidRPr="00805350">
        <w:rPr>
          <w:spacing w:val="-8"/>
          <w:w w:val="105"/>
        </w:rPr>
        <w:t>this RFP</w:t>
      </w:r>
    </w:p>
    <w:p w:rsidR="004043ED" w:rsidRPr="00805350" w:rsidRDefault="004043ED" w:rsidP="002556CD">
      <w:pPr>
        <w:numPr>
          <w:ilvl w:val="0"/>
          <w:numId w:val="69"/>
        </w:numPr>
        <w:tabs>
          <w:tab w:val="clear" w:pos="-1098"/>
          <w:tab w:val="num" w:pos="-378"/>
          <w:tab w:val="num" w:pos="2448"/>
        </w:tabs>
        <w:spacing w:before="72"/>
        <w:ind w:left="720" w:right="144"/>
        <w:jc w:val="both"/>
        <w:rPr>
          <w:spacing w:val="-4"/>
          <w:w w:val="105"/>
        </w:rPr>
      </w:pPr>
      <w:r w:rsidRPr="00805350">
        <w:rPr>
          <w:spacing w:val="-5"/>
          <w:w w:val="105"/>
        </w:rPr>
        <w:t xml:space="preserve">The invoice shall be submitted along with the necessary approval/signoff/acceptance/ certification provided by the </w:t>
      </w:r>
      <w:r w:rsidR="00760400" w:rsidRPr="00805350">
        <w:rPr>
          <w:spacing w:val="-5"/>
          <w:w w:val="105"/>
        </w:rPr>
        <w:t xml:space="preserve">JSCL </w:t>
      </w:r>
      <w:r w:rsidRPr="00805350">
        <w:rPr>
          <w:spacing w:val="-5"/>
          <w:w w:val="105"/>
        </w:rPr>
        <w:t xml:space="preserve">or any of the nominated agency for the respective deliverables linked with </w:t>
      </w:r>
      <w:r w:rsidRPr="00805350">
        <w:rPr>
          <w:spacing w:val="-4"/>
          <w:w w:val="105"/>
        </w:rPr>
        <w:t xml:space="preserve">the payment milestone, failing which </w:t>
      </w:r>
      <w:r w:rsidR="00760400" w:rsidRPr="00805350">
        <w:rPr>
          <w:spacing w:val="-4"/>
          <w:w w:val="105"/>
        </w:rPr>
        <w:t xml:space="preserve">JSCL </w:t>
      </w:r>
      <w:r w:rsidRPr="00805350">
        <w:rPr>
          <w:spacing w:val="-4"/>
          <w:w w:val="105"/>
        </w:rPr>
        <w:t>reserves the right to reject the invoices.</w:t>
      </w:r>
    </w:p>
    <w:p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6"/>
          <w:w w:val="105"/>
        </w:rPr>
        <w:t xml:space="preserve">Along with the invoice, the IA is required to submit the deliverables linked with the </w:t>
      </w:r>
      <w:r w:rsidRPr="00805350">
        <w:rPr>
          <w:spacing w:val="-8"/>
          <w:w w:val="105"/>
        </w:rPr>
        <w:t xml:space="preserve">payment milestone in softcopy and hardcopy formats, as applicable failing which </w:t>
      </w:r>
      <w:r w:rsidR="00760400" w:rsidRPr="00805350">
        <w:rPr>
          <w:spacing w:val="-8"/>
          <w:w w:val="105"/>
        </w:rPr>
        <w:t xml:space="preserve">JSCL </w:t>
      </w:r>
      <w:r w:rsidRPr="00805350">
        <w:rPr>
          <w:spacing w:val="-4"/>
          <w:w w:val="105"/>
        </w:rPr>
        <w:t>reserves the right to reject the invoices.</w:t>
      </w:r>
    </w:p>
    <w:p w:rsidR="004043ED" w:rsidRPr="00805350" w:rsidRDefault="004043ED" w:rsidP="002556CD">
      <w:pPr>
        <w:numPr>
          <w:ilvl w:val="0"/>
          <w:numId w:val="69"/>
        </w:numPr>
        <w:tabs>
          <w:tab w:val="clear" w:pos="-1098"/>
          <w:tab w:val="num" w:pos="-378"/>
          <w:tab w:val="num" w:pos="2448"/>
        </w:tabs>
        <w:ind w:left="720" w:right="144"/>
        <w:jc w:val="both"/>
        <w:rPr>
          <w:w w:val="105"/>
        </w:rPr>
      </w:pPr>
      <w:r w:rsidRPr="00805350">
        <w:rPr>
          <w:spacing w:val="-8"/>
          <w:w w:val="105"/>
        </w:rPr>
        <w:t xml:space="preserve">Any invoice presented in accordance with this Schedule shall be in a form agreed with </w:t>
      </w:r>
      <w:r w:rsidR="00CD40C3" w:rsidRPr="00805350">
        <w:rPr>
          <w:w w:val="105"/>
        </w:rPr>
        <w:t>JSCL.</w:t>
      </w:r>
    </w:p>
    <w:p w:rsidR="004043ED" w:rsidRPr="00805350" w:rsidRDefault="004043ED" w:rsidP="002556CD">
      <w:pPr>
        <w:numPr>
          <w:ilvl w:val="0"/>
          <w:numId w:val="69"/>
        </w:numPr>
        <w:tabs>
          <w:tab w:val="clear" w:pos="-1098"/>
          <w:tab w:val="num" w:pos="-378"/>
          <w:tab w:val="num" w:pos="2448"/>
        </w:tabs>
        <w:ind w:left="720" w:right="144"/>
        <w:jc w:val="both"/>
        <w:rPr>
          <w:spacing w:val="-4"/>
          <w:w w:val="105"/>
        </w:rPr>
      </w:pPr>
      <w:r w:rsidRPr="00805350">
        <w:rPr>
          <w:spacing w:val="-2"/>
          <w:w w:val="105"/>
        </w:rPr>
        <w:t xml:space="preserve">Invoices shall be accurate and all adjustments (if any) to payments to be made to the </w:t>
      </w:r>
      <w:r w:rsidRPr="00805350">
        <w:rPr>
          <w:spacing w:val="-4"/>
          <w:w w:val="105"/>
        </w:rPr>
        <w:t>IA shall be applied to the next payment invoice of the IA.</w:t>
      </w:r>
    </w:p>
    <w:p w:rsidR="004043ED" w:rsidRPr="00805350" w:rsidRDefault="004043ED" w:rsidP="002556CD">
      <w:pPr>
        <w:numPr>
          <w:ilvl w:val="0"/>
          <w:numId w:val="70"/>
        </w:numPr>
        <w:tabs>
          <w:tab w:val="num" w:pos="1224"/>
        </w:tabs>
        <w:spacing w:before="252"/>
        <w:ind w:left="0" w:right="144"/>
        <w:jc w:val="both"/>
        <w:rPr>
          <w:spacing w:val="-4"/>
          <w:w w:val="105"/>
        </w:rPr>
      </w:pPr>
      <w:r w:rsidRPr="00805350">
        <w:rPr>
          <w:spacing w:val="-3"/>
          <w:w w:val="105"/>
        </w:rPr>
        <w:t xml:space="preserve">The IA shall waive any charge for a service that is not invoiced within six months after the end of </w:t>
      </w:r>
      <w:r w:rsidRPr="00805350">
        <w:rPr>
          <w:spacing w:val="-6"/>
          <w:w w:val="105"/>
        </w:rPr>
        <w:t xml:space="preserve">the month in which the Terms of Payment as cited in the Terms of Payment Schedule relating to such </w:t>
      </w:r>
      <w:r w:rsidRPr="00805350">
        <w:rPr>
          <w:spacing w:val="-4"/>
          <w:w w:val="105"/>
        </w:rPr>
        <w:t>service are authorized or incurred, whichever is later.</w:t>
      </w:r>
    </w:p>
    <w:p w:rsidR="004043ED" w:rsidRPr="00805350" w:rsidRDefault="004043ED" w:rsidP="002556CD">
      <w:pPr>
        <w:numPr>
          <w:ilvl w:val="0"/>
          <w:numId w:val="70"/>
        </w:numPr>
        <w:tabs>
          <w:tab w:val="num" w:pos="1224"/>
        </w:tabs>
        <w:spacing w:before="252"/>
        <w:ind w:left="0" w:right="144"/>
        <w:jc w:val="both"/>
        <w:rPr>
          <w:spacing w:val="-5"/>
          <w:w w:val="105"/>
        </w:rPr>
      </w:pPr>
      <w:r w:rsidRPr="00805350">
        <w:rPr>
          <w:spacing w:val="-5"/>
          <w:w w:val="105"/>
        </w:rPr>
        <w:t xml:space="preserve">Subject to accomplishment of obligations of the IA and delivery of the goods, the solutions the deliverables and the services to the satisfaction of </w:t>
      </w:r>
      <w:r w:rsidR="00F0045A" w:rsidRPr="00805350">
        <w:rPr>
          <w:spacing w:val="-5"/>
          <w:w w:val="105"/>
        </w:rPr>
        <w:t xml:space="preserve">JSCL </w:t>
      </w:r>
      <w:r w:rsidRPr="00805350">
        <w:rPr>
          <w:spacing w:val="-5"/>
          <w:w w:val="105"/>
        </w:rPr>
        <w:t xml:space="preserve">, payment shall be made by </w:t>
      </w:r>
      <w:r w:rsidR="00760400" w:rsidRPr="00805350">
        <w:rPr>
          <w:spacing w:val="-5"/>
          <w:w w:val="105"/>
        </w:rPr>
        <w:t xml:space="preserve">JSCL </w:t>
      </w:r>
      <w:r w:rsidRPr="00805350">
        <w:rPr>
          <w:spacing w:val="-5"/>
          <w:w w:val="105"/>
        </w:rPr>
        <w:t xml:space="preserve">within reasonable time of the receipt of invoice along with supporting documents. Payments will be subject to deduction as agreed herein. </w:t>
      </w:r>
    </w:p>
    <w:p w:rsidR="004043ED" w:rsidRPr="00805350" w:rsidRDefault="004043ED" w:rsidP="002556CD">
      <w:pPr>
        <w:numPr>
          <w:ilvl w:val="0"/>
          <w:numId w:val="70"/>
        </w:numPr>
        <w:tabs>
          <w:tab w:val="num" w:pos="1224"/>
        </w:tabs>
        <w:spacing w:before="252"/>
        <w:ind w:left="0" w:right="144"/>
        <w:jc w:val="both"/>
        <w:rPr>
          <w:rFonts w:eastAsiaTheme="minorHAnsi"/>
        </w:rPr>
      </w:pPr>
      <w:r w:rsidRPr="00805350">
        <w:rPr>
          <w:spacing w:val="-5"/>
          <w:w w:val="105"/>
        </w:rPr>
        <w:t xml:space="preserve">Notwithstanding anything contained in the forgoing clause, </w:t>
      </w:r>
      <w:r w:rsidR="00760400" w:rsidRPr="00805350">
        <w:rPr>
          <w:spacing w:val="-5"/>
          <w:w w:val="105"/>
        </w:rPr>
        <w:t xml:space="preserve">JSCL </w:t>
      </w:r>
      <w:r w:rsidRPr="00805350">
        <w:rPr>
          <w:spacing w:val="-5"/>
          <w:w w:val="105"/>
        </w:rPr>
        <w:t xml:space="preserve">shall be entitled to delay or withhold payment of any invoice or part of it delivered by the </w:t>
      </w:r>
      <w:r w:rsidRPr="00805350">
        <w:rPr>
          <w:w w:val="105"/>
        </w:rPr>
        <w:t xml:space="preserve">IA where </w:t>
      </w:r>
      <w:r w:rsidR="00760400" w:rsidRPr="00805350">
        <w:rPr>
          <w:spacing w:val="-2"/>
          <w:w w:val="105"/>
        </w:rPr>
        <w:t xml:space="preserve">JSCL </w:t>
      </w:r>
      <w:r w:rsidRPr="00805350">
        <w:rPr>
          <w:spacing w:val="-2"/>
          <w:w w:val="105"/>
        </w:rPr>
        <w:t xml:space="preserve">disputes such </w:t>
      </w:r>
      <w:r w:rsidRPr="00805350">
        <w:rPr>
          <w:w w:val="105"/>
        </w:rPr>
        <w:t>invoice</w:t>
      </w:r>
      <w:r w:rsidRPr="00805350">
        <w:rPr>
          <w:spacing w:val="-2"/>
          <w:w w:val="105"/>
        </w:rPr>
        <w:t xml:space="preserve"> or part of it provided that such dispute is bona fide.</w:t>
      </w:r>
      <w:r w:rsidRPr="00805350">
        <w:t xml:space="preserve"> </w:t>
      </w:r>
      <w:r w:rsidRPr="00805350">
        <w:rPr>
          <w:rFonts w:eastAsiaTheme="minorHAnsi"/>
          <w:color w:val="000000"/>
        </w:rPr>
        <w:t xml:space="preserve">The withheld amount shall be limited to that which is in dispute. A notice of such withholding shall be provided within reasonable time of receipt of the applicable invoice. Any exercise by </w:t>
      </w:r>
      <w:r w:rsidR="00760400" w:rsidRPr="00805350">
        <w:rPr>
          <w:rFonts w:eastAsiaTheme="minorHAnsi"/>
          <w:color w:val="000000"/>
        </w:rPr>
        <w:t xml:space="preserve">JSCL </w:t>
      </w:r>
      <w:r w:rsidRPr="00805350">
        <w:rPr>
          <w:rFonts w:eastAsiaTheme="minorHAnsi"/>
          <w:color w:val="000000"/>
        </w:rPr>
        <w:t xml:space="preserve">under this clause shall not entitle the IA to delay or withhold performance of its obligations or delivery of goods/deliverables/services under this Agreement </w:t>
      </w:r>
    </w:p>
    <w:p w:rsidR="004043ED" w:rsidRPr="00805350" w:rsidRDefault="004043ED" w:rsidP="002A4EB4">
      <w:pPr>
        <w:pStyle w:val="ListParagraph"/>
        <w:numPr>
          <w:ilvl w:val="0"/>
          <w:numId w:val="351"/>
        </w:numPr>
        <w:spacing w:before="396"/>
        <w:jc w:val="both"/>
        <w:rPr>
          <w:b/>
          <w:bCs/>
          <w:spacing w:val="6"/>
          <w:w w:val="105"/>
        </w:rPr>
      </w:pPr>
      <w:r w:rsidRPr="00805350">
        <w:rPr>
          <w:b/>
          <w:bCs/>
          <w:spacing w:val="6"/>
          <w:w w:val="105"/>
        </w:rPr>
        <w:t>Prices and Tax</w:t>
      </w:r>
    </w:p>
    <w:p w:rsidR="004043ED" w:rsidRPr="00805350" w:rsidRDefault="004043ED" w:rsidP="004043ED">
      <w:pPr>
        <w:spacing w:before="216"/>
        <w:ind w:right="144"/>
        <w:jc w:val="both"/>
        <w:rPr>
          <w:spacing w:val="-4"/>
          <w:w w:val="105"/>
        </w:rPr>
      </w:pPr>
      <w:r w:rsidRPr="00805350">
        <w:rPr>
          <w:spacing w:val="-4"/>
          <w:w w:val="105"/>
        </w:rPr>
        <w:t xml:space="preserve">The prices should be mentioned without any qualifications whatsoever and should include all taxes, duties, </w:t>
      </w:r>
      <w:r w:rsidRPr="00805350">
        <w:rPr>
          <w:spacing w:val="-2"/>
          <w:w w:val="105"/>
        </w:rPr>
        <w:t xml:space="preserve">fees, levies and other charges as may be applicable in relation to the activities </w:t>
      </w:r>
      <w:r w:rsidRPr="00805350">
        <w:rPr>
          <w:spacing w:val="-2"/>
          <w:w w:val="105"/>
        </w:rPr>
        <w:lastRenderedPageBreak/>
        <w:t xml:space="preserve">proposed to be carried out. It </w:t>
      </w:r>
      <w:r w:rsidRPr="00805350">
        <w:rPr>
          <w:spacing w:val="-4"/>
          <w:w w:val="105"/>
        </w:rPr>
        <w:t>is mandatory that such charges wherever applicable/ payable should be indicated separately.</w:t>
      </w:r>
    </w:p>
    <w:p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t>Currency of Payment</w:t>
      </w:r>
    </w:p>
    <w:p w:rsidR="004043ED" w:rsidRPr="00805350" w:rsidRDefault="004043ED" w:rsidP="004043ED">
      <w:pPr>
        <w:spacing w:before="180"/>
        <w:jc w:val="both"/>
        <w:rPr>
          <w:spacing w:val="-4"/>
          <w:w w:val="105"/>
        </w:rPr>
      </w:pPr>
      <w:r w:rsidRPr="00805350">
        <w:rPr>
          <w:spacing w:val="-4"/>
          <w:w w:val="105"/>
        </w:rPr>
        <w:t>Payment shall be made in Indian Rupees only.</w:t>
      </w:r>
    </w:p>
    <w:p w:rsidR="004043ED" w:rsidRPr="00805350" w:rsidRDefault="004043ED" w:rsidP="004043ED">
      <w:pPr>
        <w:spacing w:line="208" w:lineRule="auto"/>
        <w:jc w:val="both"/>
        <w:rPr>
          <w:b/>
          <w:bCs/>
          <w:spacing w:val="20"/>
          <w:w w:val="105"/>
        </w:rPr>
      </w:pPr>
    </w:p>
    <w:p w:rsidR="004043ED" w:rsidRPr="00805350" w:rsidRDefault="004043ED" w:rsidP="002A4EB4">
      <w:pPr>
        <w:pStyle w:val="ListParagraph"/>
        <w:numPr>
          <w:ilvl w:val="0"/>
          <w:numId w:val="351"/>
        </w:numPr>
        <w:spacing w:before="396"/>
        <w:jc w:val="both"/>
        <w:rPr>
          <w:b/>
          <w:bCs/>
          <w:spacing w:val="20"/>
          <w:w w:val="105"/>
        </w:rPr>
      </w:pPr>
      <w:r w:rsidRPr="00805350">
        <w:rPr>
          <w:b/>
          <w:bCs/>
          <w:spacing w:val="4"/>
          <w:w w:val="105"/>
        </w:rPr>
        <w:t>Tax</w:t>
      </w:r>
    </w:p>
    <w:p w:rsidR="004043ED" w:rsidRPr="00805350" w:rsidRDefault="00760400" w:rsidP="002556CD">
      <w:pPr>
        <w:numPr>
          <w:ilvl w:val="0"/>
          <w:numId w:val="71"/>
        </w:numPr>
        <w:tabs>
          <w:tab w:val="num" w:pos="2232"/>
        </w:tabs>
        <w:spacing w:before="216"/>
        <w:ind w:left="0"/>
        <w:jc w:val="both"/>
        <w:rPr>
          <w:spacing w:val="-4"/>
          <w:w w:val="105"/>
        </w:rPr>
      </w:pPr>
      <w:r w:rsidRPr="00805350">
        <w:rPr>
          <w:spacing w:val="-4"/>
          <w:w w:val="105"/>
        </w:rPr>
        <w:t xml:space="preserve">JSCL </w:t>
      </w:r>
      <w:r w:rsidR="004043ED" w:rsidRPr="00805350">
        <w:rPr>
          <w:spacing w:val="-4"/>
          <w:w w:val="105"/>
        </w:rPr>
        <w:t xml:space="preserve">or its nominated agencies shall be responsible for withholding taxes from the </w:t>
      </w:r>
      <w:r w:rsidR="004043ED" w:rsidRPr="00805350">
        <w:rPr>
          <w:spacing w:val="-6"/>
          <w:w w:val="105"/>
        </w:rPr>
        <w:t xml:space="preserve">amounts due and payable to the IA wherever applicable. The IA shall pay for all other </w:t>
      </w:r>
      <w:r w:rsidR="004043ED" w:rsidRPr="00805350">
        <w:rPr>
          <w:spacing w:val="-9"/>
          <w:w w:val="105"/>
        </w:rPr>
        <w:t xml:space="preserve">taxes, duties or levies in connection with this </w:t>
      </w:r>
      <w:r w:rsidR="00070758" w:rsidRPr="00805350">
        <w:rPr>
          <w:spacing w:val="-9"/>
          <w:w w:val="105"/>
        </w:rPr>
        <w:t>SA</w:t>
      </w:r>
      <w:r w:rsidR="004043ED" w:rsidRPr="00805350">
        <w:rPr>
          <w:spacing w:val="-9"/>
          <w:w w:val="105"/>
        </w:rPr>
        <w:t xml:space="preserve">, SLAs, and any other Project Engagement </w:t>
      </w:r>
      <w:r w:rsidR="004043ED" w:rsidRPr="00805350">
        <w:rPr>
          <w:spacing w:val="-4"/>
          <w:w w:val="105"/>
        </w:rPr>
        <w:t>including, but not limited to, property, sales, use, excise duty, value-added, goods and services, consumption and other applicable taxes, duties or levies.</w:t>
      </w:r>
    </w:p>
    <w:p w:rsidR="004043ED" w:rsidRPr="00805350" w:rsidRDefault="00760400" w:rsidP="004043ED">
      <w:pPr>
        <w:pStyle w:val="Default"/>
        <w:jc w:val="both"/>
        <w:rPr>
          <w:rFonts w:ascii="Times New Roman" w:eastAsiaTheme="minorHAnsi" w:hAnsi="Times New Roman" w:cs="Times New Roman"/>
        </w:rPr>
      </w:pPr>
      <w:r w:rsidRPr="00805350">
        <w:rPr>
          <w:rFonts w:ascii="Times New Roman" w:hAnsi="Times New Roman" w:cs="Times New Roman"/>
          <w:spacing w:val="-5"/>
          <w:w w:val="105"/>
        </w:rPr>
        <w:t xml:space="preserve">JSCL </w:t>
      </w:r>
      <w:r w:rsidR="004043ED" w:rsidRPr="00805350">
        <w:rPr>
          <w:rFonts w:ascii="Times New Roman" w:hAnsi="Times New Roman" w:cs="Times New Roman"/>
          <w:spacing w:val="-5"/>
          <w:w w:val="105"/>
        </w:rPr>
        <w:t xml:space="preserve">or its nominated agencies shall provide the IA with the original tax certificate </w:t>
      </w:r>
      <w:r w:rsidR="004043ED" w:rsidRPr="00805350">
        <w:rPr>
          <w:rFonts w:ascii="Times New Roman" w:hAnsi="Times New Roman" w:cs="Times New Roman"/>
          <w:spacing w:val="-2"/>
          <w:w w:val="105"/>
        </w:rPr>
        <w:t xml:space="preserve">of any withholding taxes paid by </w:t>
      </w:r>
      <w:r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 xml:space="preserve">or its nominated agencies on payments under </w:t>
      </w:r>
      <w:r w:rsidR="004043ED" w:rsidRPr="00805350">
        <w:rPr>
          <w:rFonts w:ascii="Times New Roman" w:hAnsi="Times New Roman" w:cs="Times New Roman"/>
          <w:spacing w:val="-1"/>
          <w:w w:val="105"/>
        </w:rPr>
        <w:t xml:space="preserve">this </w:t>
      </w:r>
      <w:r w:rsidR="00070758" w:rsidRPr="00805350">
        <w:rPr>
          <w:rFonts w:ascii="Times New Roman" w:hAnsi="Times New Roman" w:cs="Times New Roman"/>
          <w:spacing w:val="-1"/>
          <w:w w:val="105"/>
        </w:rPr>
        <w:t>SA</w:t>
      </w:r>
      <w:r w:rsidR="004043ED" w:rsidRPr="00805350">
        <w:rPr>
          <w:rFonts w:ascii="Times New Roman" w:hAnsi="Times New Roman" w:cs="Times New Roman"/>
          <w:spacing w:val="-1"/>
          <w:w w:val="105"/>
        </w:rPr>
        <w:t xml:space="preserve"> within reasonable time after payment. The IA agrees to reimburse and hold </w:t>
      </w:r>
      <w:r w:rsidRPr="00805350">
        <w:rPr>
          <w:rFonts w:ascii="Times New Roman" w:hAnsi="Times New Roman" w:cs="Times New Roman"/>
          <w:spacing w:val="-1"/>
          <w:w w:val="105"/>
        </w:rPr>
        <w:t xml:space="preserve">JSCL </w:t>
      </w:r>
      <w:r w:rsidR="004043ED" w:rsidRPr="00805350">
        <w:rPr>
          <w:rFonts w:ascii="Times New Roman" w:hAnsi="Times New Roman" w:cs="Times New Roman"/>
          <w:spacing w:val="-1"/>
          <w:w w:val="105"/>
        </w:rPr>
        <w:t xml:space="preserve">or any of its nominated </w:t>
      </w:r>
      <w:r w:rsidR="004043ED" w:rsidRPr="00805350">
        <w:rPr>
          <w:rFonts w:ascii="Times New Roman" w:hAnsi="Times New Roman" w:cs="Times New Roman"/>
          <w:spacing w:val="-4"/>
          <w:w w:val="105"/>
        </w:rPr>
        <w:t>agencies harmless from and against any claims, losses, expenses (including attorney fees, court fees) arising out of deficiency (including penalties and interest) in payment of taxes at the IA’s responsibilities</w:t>
      </w:r>
      <w:r w:rsidR="004043ED" w:rsidRPr="00805350">
        <w:rPr>
          <w:rFonts w:ascii="Times New Roman" w:hAnsi="Times New Roman" w:cs="Times New Roman"/>
          <w:spacing w:val="-3"/>
          <w:w w:val="105"/>
        </w:rPr>
        <w:t xml:space="preserve">. For purposes of this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taxes, duties or levies </w:t>
      </w:r>
      <w:r w:rsidR="004043ED" w:rsidRPr="00805350">
        <w:rPr>
          <w:rFonts w:ascii="Times New Roman" w:hAnsi="Times New Roman" w:cs="Times New Roman"/>
          <w:spacing w:val="-6"/>
          <w:w w:val="105"/>
        </w:rPr>
        <w:t xml:space="preserve">shall include taxes, duties, levies or GST incurred on transactions between and among </w:t>
      </w:r>
      <w:r w:rsidRPr="00805350">
        <w:rPr>
          <w:rFonts w:ascii="Times New Roman" w:hAnsi="Times New Roman" w:cs="Times New Roman"/>
          <w:spacing w:val="-6"/>
          <w:w w:val="105"/>
        </w:rPr>
        <w:t xml:space="preserve">JSCL </w:t>
      </w:r>
      <w:r w:rsidR="004043ED" w:rsidRPr="00805350">
        <w:rPr>
          <w:rFonts w:ascii="Times New Roman" w:hAnsi="Times New Roman" w:cs="Times New Roman"/>
          <w:spacing w:val="-6"/>
          <w:w w:val="105"/>
        </w:rPr>
        <w:t xml:space="preserve">and the IA. </w:t>
      </w:r>
      <w:r w:rsidR="004043ED" w:rsidRPr="00805350">
        <w:rPr>
          <w:rFonts w:ascii="Times New Roman" w:hAnsi="Times New Roman" w:cs="Times New Roman"/>
          <w:spacing w:val="-5"/>
          <w:w w:val="105"/>
        </w:rPr>
        <w:t xml:space="preserve">In the event of any increase or decrease of the rate of taxes and duties due to any statutory </w:t>
      </w:r>
      <w:r w:rsidR="004043ED" w:rsidRPr="00805350">
        <w:rPr>
          <w:rFonts w:ascii="Times New Roman" w:hAnsi="Times New Roman" w:cs="Times New Roman"/>
          <w:spacing w:val="-3"/>
          <w:w w:val="105"/>
        </w:rPr>
        <w:t xml:space="preserve">notification(s) during the Term of the </w:t>
      </w:r>
      <w:r w:rsidR="00070758" w:rsidRPr="00805350">
        <w:rPr>
          <w:rFonts w:ascii="Times New Roman" w:hAnsi="Times New Roman" w:cs="Times New Roman"/>
          <w:spacing w:val="-3"/>
          <w:w w:val="105"/>
        </w:rPr>
        <w:t>SA</w:t>
      </w:r>
      <w:r w:rsidR="004043ED" w:rsidRPr="00805350">
        <w:rPr>
          <w:rFonts w:ascii="Times New Roman" w:hAnsi="Times New Roman" w:cs="Times New Roman"/>
          <w:spacing w:val="-3"/>
          <w:w w:val="105"/>
        </w:rPr>
        <w:t xml:space="preserve">, the consequential effect shall be to the account of </w:t>
      </w:r>
      <w:r w:rsidR="00F0045A" w:rsidRPr="00805350">
        <w:rPr>
          <w:rFonts w:ascii="Times New Roman" w:hAnsi="Times New Roman" w:cs="Times New Roman"/>
          <w:spacing w:val="-2"/>
          <w:w w:val="105"/>
        </w:rPr>
        <w:t xml:space="preserve">JSCL </w:t>
      </w:r>
      <w:r w:rsidR="004043ED" w:rsidRPr="00805350">
        <w:rPr>
          <w:rFonts w:ascii="Times New Roman" w:hAnsi="Times New Roman" w:cs="Times New Roman"/>
          <w:spacing w:val="-2"/>
          <w:w w:val="105"/>
        </w:rPr>
        <w:t xml:space="preserve">. Service Tax can be included in the total bid price for purpose of evaluation. </w:t>
      </w:r>
      <w:r w:rsidR="004043ED" w:rsidRPr="00805350">
        <w:rPr>
          <w:rFonts w:ascii="Times New Roman" w:hAnsi="Times New Roman" w:cs="Times New Roman"/>
          <w:spacing w:val="-4"/>
          <w:w w:val="105"/>
        </w:rPr>
        <w:t>However the payment of service tax should be done on actuals</w:t>
      </w:r>
      <w:r w:rsidR="004043ED" w:rsidRPr="00805350">
        <w:rPr>
          <w:rFonts w:ascii="Times New Roman" w:hAnsi="Times New Roman" w:cs="Times New Roman"/>
          <w:spacing w:val="-6"/>
          <w:w w:val="105"/>
        </w:rPr>
        <w:t xml:space="preserve"> </w:t>
      </w:r>
      <w:r w:rsidR="004043ED" w:rsidRPr="00805350">
        <w:rPr>
          <w:rFonts w:ascii="Times New Roman" w:hAnsi="Times New Roman" w:cs="Times New Roman"/>
          <w:spacing w:val="-2"/>
          <w:w w:val="105"/>
        </w:rPr>
        <w:t xml:space="preserve">in the event of any increase or decrease of any other levies, currency exchange rates etc. due to any statutory notification(s) during the term of the </w:t>
      </w:r>
      <w:r w:rsidR="00070758" w:rsidRPr="00805350">
        <w:rPr>
          <w:rFonts w:ascii="Times New Roman" w:hAnsi="Times New Roman" w:cs="Times New Roman"/>
          <w:spacing w:val="-2"/>
          <w:w w:val="105"/>
        </w:rPr>
        <w:t>SA</w:t>
      </w:r>
      <w:r w:rsidR="004043ED" w:rsidRPr="00805350">
        <w:rPr>
          <w:rFonts w:ascii="Times New Roman" w:hAnsi="Times New Roman" w:cs="Times New Roman"/>
          <w:spacing w:val="-2"/>
          <w:w w:val="105"/>
        </w:rPr>
        <w:t xml:space="preserve">, the consequential effect shall be </w:t>
      </w:r>
      <w:r w:rsidR="004043ED" w:rsidRPr="00805350">
        <w:rPr>
          <w:rFonts w:ascii="Times New Roman" w:hAnsi="Times New Roman" w:cs="Times New Roman"/>
          <w:spacing w:val="-4"/>
          <w:w w:val="105"/>
        </w:rPr>
        <w:t>to the account of the IA.</w:t>
      </w:r>
      <w:r w:rsidR="004043ED" w:rsidRPr="00805350">
        <w:rPr>
          <w:rFonts w:ascii="Times New Roman" w:hAnsi="Times New Roman" w:cs="Times New Roman"/>
        </w:rPr>
        <w:t xml:space="preserve"> </w:t>
      </w:r>
      <w:r w:rsidR="004043ED" w:rsidRPr="00805350">
        <w:rPr>
          <w:rFonts w:ascii="Times New Roman" w:hAnsi="Times New Roman" w:cs="Times New Roman"/>
          <w:spacing w:val="-3"/>
          <w:w w:val="105"/>
        </w:rPr>
        <w:t xml:space="preserve">In case of change in service tax, the IA shall submit a formal request with necessary supporting documents to </w:t>
      </w:r>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 </w:t>
      </w:r>
      <w:r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shall verify these documents and if applicable and approved in writing by </w:t>
      </w:r>
      <w:r w:rsidR="00F0045A" w:rsidRPr="00805350">
        <w:rPr>
          <w:rFonts w:ascii="Times New Roman" w:hAnsi="Times New Roman" w:cs="Times New Roman"/>
          <w:spacing w:val="-3"/>
          <w:w w:val="105"/>
        </w:rPr>
        <w:t xml:space="preserve">JSCL </w:t>
      </w:r>
      <w:r w:rsidR="004043ED" w:rsidRPr="00805350">
        <w:rPr>
          <w:rFonts w:ascii="Times New Roman" w:hAnsi="Times New Roman" w:cs="Times New Roman"/>
          <w:spacing w:val="-3"/>
          <w:w w:val="105"/>
        </w:rPr>
        <w:t xml:space="preserve">, the IA shall incorporate such changes into subsequent regular invoice for payment. </w:t>
      </w:r>
    </w:p>
    <w:p w:rsidR="004043ED" w:rsidRPr="00805350" w:rsidRDefault="004043ED" w:rsidP="002556CD">
      <w:pPr>
        <w:numPr>
          <w:ilvl w:val="0"/>
          <w:numId w:val="71"/>
        </w:numPr>
        <w:tabs>
          <w:tab w:val="num" w:pos="2232"/>
        </w:tabs>
        <w:spacing w:before="216"/>
        <w:ind w:left="0"/>
        <w:jc w:val="both"/>
        <w:rPr>
          <w:rFonts w:eastAsiaTheme="minorHAnsi"/>
        </w:rPr>
      </w:pPr>
      <w:r w:rsidRPr="00805350">
        <w:rPr>
          <w:rFonts w:eastAsiaTheme="minorHAnsi"/>
          <w:color w:val="000000"/>
        </w:rPr>
        <w:t xml:space="preserve">The </w:t>
      </w:r>
      <w:r w:rsidRPr="00805350">
        <w:rPr>
          <w:spacing w:val="-4"/>
          <w:w w:val="105"/>
        </w:rPr>
        <w:t>IA</w:t>
      </w:r>
      <w:r w:rsidRPr="00805350">
        <w:rPr>
          <w:rFonts w:eastAsiaTheme="minorHAnsi"/>
          <w:color w:val="000000"/>
        </w:rPr>
        <w:t xml:space="preserve"> shall bear all personnel taxes levied or imposed on its personnel, sub-contractor’s personnel, IA’s consultants etc. on account of payment received under this Agreement. The IA shall bear all corporate taxes, levied or imposed on the IA on account of payments received by it from </w:t>
      </w:r>
      <w:r w:rsidR="00760400" w:rsidRPr="00805350">
        <w:rPr>
          <w:rFonts w:eastAsiaTheme="minorHAnsi"/>
          <w:color w:val="000000"/>
        </w:rPr>
        <w:t xml:space="preserve">JSCL </w:t>
      </w:r>
      <w:r w:rsidRPr="00805350">
        <w:rPr>
          <w:rFonts w:eastAsiaTheme="minorHAnsi"/>
          <w:color w:val="000000"/>
        </w:rPr>
        <w:t xml:space="preserve">for the work done under this Agreement. The IA shall bear all taxes and duties etc. levied or imposed on the IA under the Agreement including but not limited to Customs duty, Excise duty and all Income Tax levied under Indian Income Tax Act – 1961 or any amendment thereof up to the date for submission of final price bid, i.e., on account of payments received </w:t>
      </w:r>
      <w:r w:rsidRPr="00805350">
        <w:rPr>
          <w:rFonts w:eastAsiaTheme="minorHAnsi"/>
        </w:rPr>
        <w:t xml:space="preserve"> </w:t>
      </w:r>
      <w:r w:rsidRPr="00805350">
        <w:rPr>
          <w:rFonts w:eastAsiaTheme="minorHAnsi"/>
          <w:color w:val="000000"/>
        </w:rPr>
        <w:t xml:space="preserve">by him from </w:t>
      </w:r>
      <w:r w:rsidR="00760400" w:rsidRPr="00805350">
        <w:rPr>
          <w:rFonts w:eastAsiaTheme="minorHAnsi"/>
          <w:color w:val="000000"/>
        </w:rPr>
        <w:t xml:space="preserve">JSCL </w:t>
      </w:r>
      <w:r w:rsidRPr="00805350">
        <w:rPr>
          <w:rFonts w:eastAsiaTheme="minorHAnsi"/>
          <w:color w:val="000000"/>
        </w:rPr>
        <w:t xml:space="preserve">for work done under the Agreement. The IA shall also be responsible for having his sub-contractors under its sub-contract(s) to pay all applicable taxes on account of payment received by the sub-contractors from the IA for works done under the sub-contracts in relation to this Agreement and </w:t>
      </w:r>
      <w:r w:rsidR="00760400" w:rsidRPr="00805350">
        <w:rPr>
          <w:rFonts w:eastAsiaTheme="minorHAnsi"/>
          <w:color w:val="000000"/>
        </w:rPr>
        <w:t xml:space="preserve">JSCL </w:t>
      </w:r>
      <w:r w:rsidRPr="00805350">
        <w:rPr>
          <w:rFonts w:eastAsiaTheme="minorHAnsi"/>
          <w:color w:val="000000"/>
        </w:rPr>
        <w:t xml:space="preserve">will in no case bear any responsibility for such payment of taxes. It shall be the responsibility of the IA to submit to the concerned Indian authorities the returns and all other connected documents required for this purpose. The IA shall also provide </w:t>
      </w:r>
      <w:r w:rsidR="00760400" w:rsidRPr="00805350">
        <w:rPr>
          <w:rFonts w:eastAsiaTheme="minorHAnsi"/>
          <w:color w:val="000000"/>
        </w:rPr>
        <w:t xml:space="preserve">JSCL </w:t>
      </w:r>
      <w:r w:rsidRPr="00805350">
        <w:rPr>
          <w:rFonts w:eastAsiaTheme="minorHAnsi"/>
          <w:color w:val="000000"/>
        </w:rPr>
        <w:t xml:space="preserve">such information, as it may be required in regard to the IA’s details of payment made by the </w:t>
      </w:r>
      <w:r w:rsidR="00760400" w:rsidRPr="00805350">
        <w:rPr>
          <w:rFonts w:eastAsiaTheme="minorHAnsi"/>
          <w:color w:val="000000"/>
        </w:rPr>
        <w:t xml:space="preserve">JSCL </w:t>
      </w:r>
      <w:r w:rsidRPr="00805350">
        <w:rPr>
          <w:rFonts w:eastAsiaTheme="minorHAnsi"/>
          <w:color w:val="000000"/>
        </w:rPr>
        <w:t xml:space="preserve">under the Agreement for proper assessment of </w:t>
      </w:r>
      <w:r w:rsidRPr="00805350">
        <w:rPr>
          <w:rFonts w:eastAsiaTheme="minorHAnsi"/>
          <w:color w:val="000000"/>
        </w:rPr>
        <w:lastRenderedPageBreak/>
        <w:t xml:space="preserve">taxes and duties. The IA and his sub-subcontractors or their personnel shall bear all the taxes if any, levied on the IA’s, sub-contractors’ and the IA’s personnel. The amount of tax withheld by the </w:t>
      </w:r>
      <w:r w:rsidR="00760400" w:rsidRPr="00805350">
        <w:rPr>
          <w:rFonts w:eastAsiaTheme="minorHAnsi"/>
          <w:color w:val="000000"/>
        </w:rPr>
        <w:t xml:space="preserve">JSCL </w:t>
      </w:r>
      <w:r w:rsidRPr="00805350">
        <w:rPr>
          <w:rFonts w:eastAsiaTheme="minorHAnsi"/>
          <w:color w:val="000000"/>
        </w:rPr>
        <w:t xml:space="preserve">shall at all times be in accordance with Indian Tax Law and </w:t>
      </w:r>
      <w:r w:rsidR="00760400" w:rsidRPr="00805350">
        <w:rPr>
          <w:rFonts w:eastAsiaTheme="minorHAnsi"/>
          <w:color w:val="000000"/>
        </w:rPr>
        <w:t xml:space="preserve">JSCL </w:t>
      </w:r>
      <w:r w:rsidRPr="00805350">
        <w:rPr>
          <w:rFonts w:eastAsiaTheme="minorHAnsi"/>
          <w:color w:val="000000"/>
        </w:rPr>
        <w:t xml:space="preserve">shall promptly furnish to the IA original certificates (Challans) for tax deduction at source and paid to the Tax Authorities. The IA agrees that it and its sub-contractors shall comply with the Indian Income Tax Act in force from time to time and pay Indian Income Tax, as may be imposed/ levied on them by the Indian Income Tax Authorities, for the payments received by them for the works under the Agreement. </w:t>
      </w:r>
    </w:p>
    <w:p w:rsidR="004043ED" w:rsidRPr="00805350" w:rsidRDefault="004043ED" w:rsidP="002556CD">
      <w:pPr>
        <w:numPr>
          <w:ilvl w:val="0"/>
          <w:numId w:val="71"/>
        </w:numPr>
        <w:tabs>
          <w:tab w:val="num" w:pos="2232"/>
        </w:tabs>
        <w:spacing w:before="108"/>
        <w:ind w:left="0"/>
        <w:jc w:val="both"/>
        <w:rPr>
          <w:spacing w:val="-4"/>
          <w:w w:val="105"/>
        </w:rPr>
      </w:pPr>
      <w:r w:rsidRPr="00805350">
        <w:rPr>
          <w:spacing w:val="-3"/>
          <w:w w:val="105"/>
        </w:rPr>
        <w:t xml:space="preserve">The parties shall cooperate to enable each party to accurately determine its own tax liability </w:t>
      </w:r>
      <w:r w:rsidRPr="00805350">
        <w:rPr>
          <w:spacing w:val="-5"/>
          <w:w w:val="105"/>
        </w:rPr>
        <w:t xml:space="preserve">and to minimize such liability to the extent legally permissible. In connection therewith, the parties shall provide each other with (i) any resale certificates, (ii) any relevant information </w:t>
      </w:r>
      <w:r w:rsidRPr="00805350">
        <w:rPr>
          <w:spacing w:val="-1"/>
          <w:w w:val="105"/>
        </w:rPr>
        <w:t xml:space="preserve">regarding use of out-of-city materials, equipment or services and (iii) any exemption </w:t>
      </w:r>
      <w:r w:rsidRPr="00805350">
        <w:rPr>
          <w:spacing w:val="-4"/>
          <w:w w:val="105"/>
        </w:rPr>
        <w:t>certificates or information reasonably requested by the other party.</w:t>
      </w:r>
    </w:p>
    <w:p w:rsidR="004043ED" w:rsidRPr="00805350" w:rsidRDefault="004043ED" w:rsidP="002A4EB4">
      <w:pPr>
        <w:pStyle w:val="ListParagraph"/>
        <w:numPr>
          <w:ilvl w:val="0"/>
          <w:numId w:val="351"/>
        </w:numPr>
        <w:spacing w:before="396"/>
        <w:jc w:val="both"/>
        <w:rPr>
          <w:b/>
          <w:bCs/>
          <w:spacing w:val="4"/>
          <w:w w:val="105"/>
        </w:rPr>
      </w:pPr>
      <w:r w:rsidRPr="00805350">
        <w:rPr>
          <w:b/>
          <w:bCs/>
          <w:spacing w:val="4"/>
          <w:w w:val="105"/>
        </w:rPr>
        <w:t>Liquidated Damages</w:t>
      </w:r>
    </w:p>
    <w:p w:rsidR="004043ED" w:rsidRPr="00805350" w:rsidRDefault="004043ED" w:rsidP="004043ED">
      <w:pPr>
        <w:jc w:val="both"/>
        <w:rPr>
          <w:spacing w:val="-4"/>
          <w:w w:val="105"/>
        </w:rPr>
      </w:pPr>
      <w:r w:rsidRPr="00805350">
        <w:rPr>
          <w:spacing w:val="-4"/>
          <w:w w:val="105"/>
        </w:rPr>
        <w:t xml:space="preserve">The IA shall accomplish the Scope of Work under this Agreement as per the Timelines and as per the Service Levels as detailed in the RFP and in this Agreement. If the IA fails to achieve the Timelines or the Service Levels due to reasons attributable to the IA, the IA shall be liable to pay liquidated damages as listed in this Agreement. In case the IA is not solely liable for the breach of the Timelines or the Service Levels, amount of liquidated damages shall be deducted on proportionate / pro rata basis depending upon the IA’s extent of fault in such breach of the Timelines or the Service Levels. </w:t>
      </w:r>
      <w:r w:rsidR="00760400" w:rsidRPr="00805350">
        <w:rPr>
          <w:spacing w:val="-4"/>
          <w:w w:val="105"/>
        </w:rPr>
        <w:t xml:space="preserve">JSCL </w:t>
      </w:r>
      <w:r w:rsidRPr="00805350">
        <w:rPr>
          <w:spacing w:val="-4"/>
          <w:w w:val="105"/>
        </w:rPr>
        <w:t xml:space="preserve">shall have the right to determine such extent of fault and liquidated damages in consultation with the IA and any other party it deems appropriate. Payment of liquidated damages shall not be the sole and exclusive remedies available to </w:t>
      </w:r>
      <w:r w:rsidR="00760400" w:rsidRPr="00805350">
        <w:rPr>
          <w:spacing w:val="-4"/>
          <w:w w:val="105"/>
        </w:rPr>
        <w:t xml:space="preserve">JSCL </w:t>
      </w:r>
      <w:r w:rsidRPr="00805350">
        <w:rPr>
          <w:spacing w:val="-4"/>
          <w:w w:val="105"/>
        </w:rPr>
        <w:t xml:space="preserve">and the IA shall not be relieved from any obligations by virtue of payment of such liquidated damages. Liquidated damages will be capped to 5% of the Contract Price. If the liquidated damages cross the cap on liquidated damages as mentioned herein, </w:t>
      </w:r>
      <w:r w:rsidR="00760400" w:rsidRPr="00805350">
        <w:rPr>
          <w:spacing w:val="-4"/>
          <w:w w:val="105"/>
        </w:rPr>
        <w:t xml:space="preserve">JSCL </w:t>
      </w:r>
      <w:r w:rsidRPr="00805350">
        <w:rPr>
          <w:spacing w:val="-4"/>
          <w:w w:val="105"/>
        </w:rPr>
        <w:t xml:space="preserve">shall have the right to terminate the Agreement for default and consequences for such termination as provided in this Agreement shall be applicable. Each of the Parties shall ensure that the range of the Services/deliverables under the SLA shall not be varied, reduced or increased except with the prior written agreement between </w:t>
      </w:r>
      <w:r w:rsidR="00760400" w:rsidRPr="00805350">
        <w:rPr>
          <w:spacing w:val="-4"/>
          <w:w w:val="105"/>
        </w:rPr>
        <w:t xml:space="preserve">JSCL </w:t>
      </w:r>
      <w:r w:rsidRPr="00805350">
        <w:rPr>
          <w:spacing w:val="-4"/>
          <w:w w:val="105"/>
        </w:rPr>
        <w:t>and the IA in accordance with the provisions of Change Control set out in this Agreement.</w:t>
      </w:r>
      <w:r w:rsidRPr="00805350">
        <w:t xml:space="preserve"> </w:t>
      </w:r>
    </w:p>
    <w:p w:rsidR="004043ED" w:rsidRPr="00805350" w:rsidRDefault="004043ED" w:rsidP="004043ED">
      <w:pPr>
        <w:jc w:val="both"/>
        <w:rPr>
          <w:spacing w:val="-4"/>
          <w:w w:val="105"/>
          <w:sz w:val="20"/>
          <w:szCs w:val="20"/>
        </w:rPr>
      </w:pPr>
    </w:p>
    <w:p w:rsidR="004043ED" w:rsidRPr="00805350" w:rsidRDefault="00A25E1D" w:rsidP="00414B07">
      <w:pPr>
        <w:pStyle w:val="Heading2"/>
        <w:numPr>
          <w:ilvl w:val="1"/>
          <w:numId w:val="288"/>
        </w:numPr>
        <w:rPr>
          <w:rFonts w:ascii="Times New Roman" w:hAnsi="Times New Roman"/>
        </w:rPr>
      </w:pPr>
      <w:bookmarkStart w:id="470" w:name="_Toc473822389"/>
      <w:r w:rsidRPr="00805350">
        <w:rPr>
          <w:rFonts w:ascii="Times New Roman" w:hAnsi="Times New Roman"/>
        </w:rPr>
        <w:t xml:space="preserve"> </w:t>
      </w:r>
      <w:bookmarkStart w:id="471" w:name="_Toc12539579"/>
      <w:r w:rsidR="004043ED" w:rsidRPr="00805350">
        <w:rPr>
          <w:rFonts w:ascii="Times New Roman" w:hAnsi="Times New Roman"/>
        </w:rPr>
        <w:t>Breach and Rectification</w:t>
      </w:r>
      <w:bookmarkEnd w:id="470"/>
      <w:bookmarkEnd w:id="471"/>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Events of Default by the IA and Breach of Contract</w:t>
      </w:r>
    </w:p>
    <w:p w:rsidR="002A4EB4" w:rsidRPr="00805350" w:rsidRDefault="002A4EB4" w:rsidP="002A4EB4">
      <w:pPr>
        <w:pStyle w:val="ListParagraph"/>
        <w:tabs>
          <w:tab w:val="right" w:pos="6586"/>
        </w:tabs>
        <w:spacing w:before="252"/>
        <w:ind w:left="2008"/>
        <w:jc w:val="both"/>
        <w:rPr>
          <w:b/>
          <w:bCs/>
          <w:spacing w:val="-4"/>
          <w:w w:val="105"/>
        </w:rPr>
      </w:pPr>
    </w:p>
    <w:p w:rsidR="004043ED" w:rsidRPr="00805350" w:rsidRDefault="004043ED" w:rsidP="004808F2">
      <w:pPr>
        <w:pStyle w:val="ListParagraph"/>
        <w:numPr>
          <w:ilvl w:val="0"/>
          <w:numId w:val="111"/>
        </w:numPr>
        <w:spacing w:before="252"/>
        <w:ind w:left="0"/>
        <w:jc w:val="both"/>
        <w:rPr>
          <w:spacing w:val="-4"/>
          <w:w w:val="105"/>
        </w:rPr>
      </w:pPr>
      <w:r w:rsidRPr="00805350">
        <w:rPr>
          <w:spacing w:val="-5"/>
          <w:w w:val="105"/>
        </w:rPr>
        <w:t xml:space="preserve">The failure on the part of the IA to perform any of its obligations or comply with any of the terms of this </w:t>
      </w:r>
      <w:r w:rsidR="00070758" w:rsidRPr="00805350">
        <w:rPr>
          <w:spacing w:val="-4"/>
          <w:w w:val="105"/>
        </w:rPr>
        <w:t>SA</w:t>
      </w:r>
      <w:r w:rsidRPr="00805350">
        <w:rPr>
          <w:spacing w:val="-4"/>
          <w:w w:val="105"/>
        </w:rPr>
        <w:t xml:space="preserve"> shall constitute an event of default on the part of the IA. The events of default as mentioned above may include inter - alias the following</w:t>
      </w:r>
    </w:p>
    <w:p w:rsidR="004043ED" w:rsidRPr="00805350" w:rsidRDefault="004043ED" w:rsidP="004808F2">
      <w:pPr>
        <w:spacing w:before="180"/>
        <w:ind w:hanging="360"/>
        <w:jc w:val="both"/>
        <w:rPr>
          <w:spacing w:val="-4"/>
          <w:w w:val="105"/>
        </w:rPr>
      </w:pPr>
      <w:r w:rsidRPr="00805350">
        <w:rPr>
          <w:spacing w:val="-3"/>
          <w:w w:val="105"/>
        </w:rPr>
        <w:t xml:space="preserve">a) The IA has failed to adhere to any of the requirements of the </w:t>
      </w:r>
      <w:r w:rsidR="00070758" w:rsidRPr="00805350">
        <w:rPr>
          <w:spacing w:val="-3"/>
          <w:w w:val="105"/>
        </w:rPr>
        <w:t>SA</w:t>
      </w:r>
      <w:r w:rsidRPr="00805350">
        <w:rPr>
          <w:spacing w:val="-3"/>
          <w:w w:val="105"/>
        </w:rPr>
        <w:t xml:space="preserve"> and the RFP, or if the </w:t>
      </w:r>
      <w:r w:rsidRPr="00805350">
        <w:rPr>
          <w:spacing w:val="-4"/>
          <w:w w:val="105"/>
        </w:rPr>
        <w:t xml:space="preserve">IA has fallen short of matching such standards/ targets as </w:t>
      </w:r>
      <w:r w:rsidR="00760400" w:rsidRPr="00805350">
        <w:rPr>
          <w:spacing w:val="-4"/>
          <w:w w:val="105"/>
        </w:rPr>
        <w:t xml:space="preserve">JSCL </w:t>
      </w:r>
      <w:r w:rsidRPr="00805350">
        <w:rPr>
          <w:spacing w:val="-4"/>
          <w:w w:val="105"/>
        </w:rPr>
        <w:t xml:space="preserve">may have designated </w:t>
      </w:r>
      <w:r w:rsidRPr="00805350">
        <w:rPr>
          <w:spacing w:val="-3"/>
          <w:w w:val="105"/>
        </w:rPr>
        <w:t xml:space="preserve">with respect to any task necessary for the execution of the scope of work under this </w:t>
      </w:r>
      <w:r w:rsidR="00070758" w:rsidRPr="00805350">
        <w:rPr>
          <w:spacing w:val="-3"/>
          <w:w w:val="105"/>
        </w:rPr>
        <w:t>SA</w:t>
      </w:r>
      <w:r w:rsidRPr="00805350">
        <w:rPr>
          <w:spacing w:val="-3"/>
          <w:w w:val="105"/>
        </w:rPr>
        <w:t xml:space="preserve"> and the RFP. The above mentioned failure on the part of the IA may be in terms of failure to adhere to timelines, standards, specifications, requirements or any other criteria as defined by </w:t>
      </w:r>
      <w:r w:rsidR="00760400" w:rsidRPr="00805350">
        <w:rPr>
          <w:spacing w:val="-4"/>
          <w:w w:val="105"/>
        </w:rPr>
        <w:t xml:space="preserve">JSCL </w:t>
      </w:r>
      <w:r w:rsidRPr="00805350">
        <w:rPr>
          <w:spacing w:val="-4"/>
          <w:w w:val="105"/>
        </w:rPr>
        <w:t xml:space="preserve">in the </w:t>
      </w:r>
      <w:r w:rsidR="00070758" w:rsidRPr="00805350">
        <w:rPr>
          <w:spacing w:val="-4"/>
          <w:w w:val="105"/>
        </w:rPr>
        <w:t>SA</w:t>
      </w:r>
      <w:r w:rsidRPr="00805350">
        <w:rPr>
          <w:spacing w:val="-4"/>
          <w:w w:val="105"/>
        </w:rPr>
        <w:t xml:space="preserve"> and the RFP.</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lastRenderedPageBreak/>
        <w:t xml:space="preserve">The IA has failed to remedy a failure to perform its obligations in accordance with the </w:t>
      </w:r>
      <w:r w:rsidRPr="00805350">
        <w:rPr>
          <w:spacing w:val="-2"/>
          <w:w w:val="105"/>
        </w:rPr>
        <w:t xml:space="preserve">specifications issued by </w:t>
      </w:r>
      <w:r w:rsidR="00760400" w:rsidRPr="00805350">
        <w:rPr>
          <w:spacing w:val="-2"/>
          <w:w w:val="105"/>
        </w:rPr>
        <w:t xml:space="preserve">JSCL </w:t>
      </w:r>
      <w:r w:rsidRPr="00805350">
        <w:rPr>
          <w:spacing w:val="-2"/>
          <w:w w:val="105"/>
        </w:rPr>
        <w:t xml:space="preserve">despite being served with a default notice which laid </w:t>
      </w:r>
      <w:r w:rsidRPr="00805350">
        <w:rPr>
          <w:spacing w:val="-1"/>
          <w:w w:val="105"/>
        </w:rPr>
        <w:t xml:space="preserve">down the specific deviance on the part of the IA to comply with any stipulations or </w:t>
      </w:r>
      <w:r w:rsidRPr="00805350">
        <w:rPr>
          <w:spacing w:val="-5"/>
          <w:w w:val="105"/>
        </w:rPr>
        <w:t xml:space="preserve">standards as laid down by </w:t>
      </w:r>
      <w:r w:rsidR="00F0045A" w:rsidRPr="00805350">
        <w:rPr>
          <w:spacing w:val="-5"/>
          <w:w w:val="105"/>
        </w:rPr>
        <w:t xml:space="preserve">JSCL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or IA’s Team has failed to conform with any of the service specifications as set out in the RFP or this Agreement or has failed to adhere to any amended direction, modification or clarification as issued by </w:t>
      </w:r>
      <w:r w:rsidR="00760400" w:rsidRPr="00805350">
        <w:rPr>
          <w:spacing w:val="-5"/>
          <w:w w:val="105"/>
        </w:rPr>
        <w:t xml:space="preserve">JSCL </w:t>
      </w:r>
      <w:r w:rsidRPr="00805350">
        <w:rPr>
          <w:spacing w:val="-5"/>
          <w:w w:val="105"/>
        </w:rPr>
        <w:t xml:space="preserve">during the Term of this Agreement and which </w:t>
      </w:r>
      <w:r w:rsidR="00760400" w:rsidRPr="00805350">
        <w:rPr>
          <w:spacing w:val="-5"/>
          <w:w w:val="105"/>
        </w:rPr>
        <w:t xml:space="preserve">JSCL </w:t>
      </w:r>
      <w:r w:rsidRPr="00805350">
        <w:rPr>
          <w:spacing w:val="-5"/>
          <w:w w:val="105"/>
        </w:rPr>
        <w:t xml:space="preserve">deems proper and necessary for the execution of the scope of work under this Agreement;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 IA has failed to demonstrate or sustain any representation or warranty made by it in this Agreement, with respect to any of the terms of its Proposal, the RFP and this Agreement;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There is a proceeding for bankruptcy, insolvency, winding up or there is an appointment of receiver, liquidator, assignee, or similar official against or in relation to the IA; </w:t>
      </w:r>
    </w:p>
    <w:p w:rsidR="004043ED" w:rsidRPr="00805350" w:rsidRDefault="004043ED" w:rsidP="004808F2">
      <w:pPr>
        <w:numPr>
          <w:ilvl w:val="0"/>
          <w:numId w:val="72"/>
        </w:numPr>
        <w:tabs>
          <w:tab w:val="num" w:pos="2016"/>
        </w:tabs>
        <w:spacing w:before="108"/>
        <w:ind w:left="0" w:right="216"/>
        <w:jc w:val="both"/>
        <w:rPr>
          <w:spacing w:val="-5"/>
          <w:w w:val="105"/>
        </w:rPr>
      </w:pPr>
      <w:r w:rsidRPr="00805350">
        <w:rPr>
          <w:spacing w:val="-5"/>
          <w:w w:val="105"/>
        </w:rPr>
        <w:t xml:space="preserve">Undue delay in achieving the agreed timelines for delivering the services under this Agreement; </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7"/>
          <w:w w:val="105"/>
        </w:rPr>
        <w:t>The IA/ IA</w:t>
      </w:r>
      <w:r w:rsidRPr="00805350">
        <w:rPr>
          <w:spacing w:val="-7"/>
          <w:w w:val="110"/>
        </w:rPr>
        <w:t xml:space="preserve">’s Team has failed to comply </w:t>
      </w:r>
      <w:r w:rsidRPr="00805350">
        <w:rPr>
          <w:spacing w:val="-7"/>
          <w:w w:val="105"/>
        </w:rPr>
        <w:t xml:space="preserve">with or is in breach or contravention of any </w:t>
      </w:r>
      <w:r w:rsidRPr="00805350">
        <w:rPr>
          <w:spacing w:val="-4"/>
          <w:w w:val="105"/>
        </w:rPr>
        <w:t>applicable laws.</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1"/>
          <w:w w:val="105"/>
        </w:rPr>
        <w:t xml:space="preserve">If the IA fails to comply with any final decision reached as a result of arbitration </w:t>
      </w:r>
      <w:r w:rsidR="00D734C7" w:rsidRPr="00805350">
        <w:rPr>
          <w:spacing w:val="-4"/>
          <w:w w:val="105"/>
        </w:rPr>
        <w:t xml:space="preserve">proceedings </w:t>
      </w:r>
      <w:r w:rsidRPr="00805350">
        <w:rPr>
          <w:spacing w:val="-4"/>
          <w:w w:val="105"/>
        </w:rPr>
        <w:t>on issuance of a notice of not less than thirty (30) days.</w:t>
      </w:r>
    </w:p>
    <w:p w:rsidR="004043ED" w:rsidRPr="00805350" w:rsidRDefault="004043ED" w:rsidP="004808F2">
      <w:pPr>
        <w:numPr>
          <w:ilvl w:val="0"/>
          <w:numId w:val="72"/>
        </w:numPr>
        <w:tabs>
          <w:tab w:val="num" w:pos="2016"/>
        </w:tabs>
        <w:spacing w:before="108"/>
        <w:ind w:left="0" w:right="216"/>
        <w:jc w:val="both"/>
        <w:rPr>
          <w:rFonts w:eastAsiaTheme="minorHAnsi"/>
          <w:color w:val="000000"/>
        </w:rPr>
      </w:pPr>
      <w:r w:rsidRPr="00805350">
        <w:rPr>
          <w:spacing w:val="-7"/>
          <w:w w:val="105"/>
        </w:rPr>
        <w:t>Quality</w:t>
      </w:r>
      <w:r w:rsidRPr="00805350">
        <w:rPr>
          <w:rFonts w:eastAsiaTheme="minorHAnsi"/>
          <w:color w:val="000000"/>
        </w:rPr>
        <w:t xml:space="preserve"> of deliverables and services consistently not being to the satisfaction of </w:t>
      </w:r>
      <w:r w:rsidR="00F0045A" w:rsidRPr="00805350">
        <w:rPr>
          <w:rFonts w:eastAsiaTheme="minorHAnsi"/>
          <w:color w:val="000000"/>
        </w:rPr>
        <w:t xml:space="preserve">JSCL </w:t>
      </w:r>
      <w:r w:rsidRPr="00805350">
        <w:rPr>
          <w:rFonts w:eastAsiaTheme="minorHAnsi"/>
          <w:color w:val="000000"/>
        </w:rPr>
        <w:t xml:space="preserve">. </w:t>
      </w:r>
    </w:p>
    <w:p w:rsidR="004043ED" w:rsidRPr="00805350" w:rsidRDefault="004043ED" w:rsidP="004808F2">
      <w:pPr>
        <w:numPr>
          <w:ilvl w:val="0"/>
          <w:numId w:val="72"/>
        </w:numPr>
        <w:tabs>
          <w:tab w:val="num" w:pos="2016"/>
        </w:tabs>
        <w:spacing w:before="108"/>
        <w:ind w:left="0" w:right="216"/>
        <w:jc w:val="both"/>
        <w:rPr>
          <w:spacing w:val="-7"/>
          <w:w w:val="105"/>
        </w:rPr>
      </w:pPr>
      <w:r w:rsidRPr="00805350">
        <w:rPr>
          <w:spacing w:val="-7"/>
          <w:w w:val="105"/>
        </w:rPr>
        <w:t xml:space="preserve">Where it comes to the IA’s attention that the IA (or the IA’s Team) is in a position of actual conflict of interest with the interests of </w:t>
      </w:r>
      <w:r w:rsidR="00F0045A" w:rsidRPr="00805350">
        <w:rPr>
          <w:spacing w:val="-7"/>
          <w:w w:val="105"/>
        </w:rPr>
        <w:t xml:space="preserve">JSCL </w:t>
      </w:r>
      <w:r w:rsidRPr="00805350">
        <w:rPr>
          <w:spacing w:val="-7"/>
          <w:w w:val="105"/>
        </w:rPr>
        <w:t xml:space="preserve">, in relation to any of terms of the IA’s Proposal, the RFP or this Agreement </w:t>
      </w:r>
    </w:p>
    <w:p w:rsidR="004043ED" w:rsidRPr="00805350" w:rsidRDefault="004043ED" w:rsidP="004808F2">
      <w:pPr>
        <w:numPr>
          <w:ilvl w:val="0"/>
          <w:numId w:val="72"/>
        </w:numPr>
        <w:tabs>
          <w:tab w:val="num" w:pos="2016"/>
        </w:tabs>
        <w:spacing w:before="108"/>
        <w:ind w:left="0" w:right="216"/>
        <w:jc w:val="both"/>
        <w:rPr>
          <w:spacing w:val="-4"/>
          <w:w w:val="105"/>
        </w:rPr>
      </w:pPr>
      <w:r w:rsidRPr="00805350">
        <w:rPr>
          <w:spacing w:val="-5"/>
          <w:w w:val="105"/>
        </w:rPr>
        <w:t xml:space="preserve">If the IA in the </w:t>
      </w:r>
      <w:r w:rsidRPr="00805350">
        <w:rPr>
          <w:spacing w:val="-7"/>
          <w:w w:val="105"/>
        </w:rPr>
        <w:t>judgment</w:t>
      </w:r>
      <w:r w:rsidRPr="00805350">
        <w:rPr>
          <w:spacing w:val="-5"/>
          <w:w w:val="105"/>
        </w:rPr>
        <w:t xml:space="preserve"> of </w:t>
      </w:r>
      <w:r w:rsidR="00760400" w:rsidRPr="00805350">
        <w:rPr>
          <w:spacing w:val="-5"/>
          <w:w w:val="105"/>
        </w:rPr>
        <w:t xml:space="preserve">JSCL </w:t>
      </w:r>
      <w:r w:rsidRPr="00805350">
        <w:rPr>
          <w:spacing w:val="-5"/>
          <w:w w:val="105"/>
        </w:rPr>
        <w:t xml:space="preserve">or any of its nominated agencies has engaged in </w:t>
      </w:r>
      <w:r w:rsidRPr="00805350">
        <w:rPr>
          <w:spacing w:val="-4"/>
          <w:w w:val="105"/>
        </w:rPr>
        <w:t xml:space="preserve">corrupt or fraudulent practices in competing for or in executing this </w:t>
      </w:r>
      <w:r w:rsidR="00070758" w:rsidRPr="00805350">
        <w:rPr>
          <w:spacing w:val="-4"/>
          <w:w w:val="105"/>
        </w:rPr>
        <w:t>SA</w:t>
      </w:r>
    </w:p>
    <w:p w:rsidR="004043ED" w:rsidRPr="00805350" w:rsidRDefault="004043ED" w:rsidP="004808F2">
      <w:pPr>
        <w:pStyle w:val="ListParagraph"/>
        <w:numPr>
          <w:ilvl w:val="1"/>
          <w:numId w:val="111"/>
        </w:numPr>
        <w:spacing w:before="252"/>
        <w:jc w:val="both"/>
        <w:rPr>
          <w:spacing w:val="-4"/>
          <w:w w:val="105"/>
        </w:rPr>
      </w:pPr>
      <w:r w:rsidRPr="00805350">
        <w:rPr>
          <w:spacing w:val="-4"/>
          <w:w w:val="105"/>
        </w:rPr>
        <w:t xml:space="preserve"> </w:t>
      </w:r>
      <w:r w:rsidRPr="00805350">
        <w:rPr>
          <w:spacing w:val="-1"/>
          <w:w w:val="105"/>
        </w:rPr>
        <w:t xml:space="preserve">Where there has been an </w:t>
      </w:r>
      <w:r w:rsidRPr="00805350">
        <w:rPr>
          <w:spacing w:val="-5"/>
          <w:w w:val="105"/>
        </w:rPr>
        <w:t>occurrence</w:t>
      </w:r>
      <w:r w:rsidRPr="00805350">
        <w:rPr>
          <w:spacing w:val="-1"/>
          <w:w w:val="105"/>
        </w:rPr>
        <w:t xml:space="preserve"> of such events of defaults inter alia as cited above, </w:t>
      </w:r>
      <w:r w:rsidR="00760400" w:rsidRPr="00805350">
        <w:rPr>
          <w:spacing w:val="-1"/>
          <w:w w:val="105"/>
        </w:rPr>
        <w:t xml:space="preserve">JSCL </w:t>
      </w:r>
      <w:r w:rsidRPr="00805350">
        <w:rPr>
          <w:spacing w:val="-1"/>
          <w:w w:val="105"/>
        </w:rPr>
        <w:t xml:space="preserve">shall issue a </w:t>
      </w:r>
      <w:r w:rsidRPr="00805350">
        <w:rPr>
          <w:spacing w:val="-3"/>
          <w:w w:val="105"/>
        </w:rPr>
        <w:t xml:space="preserve">notice of default to the IA, setting out specific defaults/ deviances/ omissions and providing a notice of </w:t>
      </w:r>
      <w:r w:rsidRPr="00805350">
        <w:rPr>
          <w:spacing w:val="-4"/>
          <w:w w:val="105"/>
        </w:rPr>
        <w:t>thirty (30) days to enable such defaulting party to remedy the default committed</w:t>
      </w:r>
      <w:r w:rsidRPr="00805350">
        <w:rPr>
          <w:spacing w:val="-3"/>
          <w:w w:val="105"/>
        </w:rPr>
        <w:t xml:space="preserve"> </w:t>
      </w:r>
    </w:p>
    <w:p w:rsidR="004043ED" w:rsidRPr="00805350" w:rsidRDefault="004043ED" w:rsidP="004808F2">
      <w:pPr>
        <w:pStyle w:val="ListParagraph"/>
        <w:numPr>
          <w:ilvl w:val="1"/>
          <w:numId w:val="111"/>
        </w:numPr>
        <w:spacing w:before="252"/>
        <w:jc w:val="both"/>
        <w:rPr>
          <w:spacing w:val="-4"/>
          <w:w w:val="105"/>
        </w:rPr>
      </w:pPr>
      <w:r w:rsidRPr="00805350">
        <w:rPr>
          <w:spacing w:val="-3"/>
          <w:w w:val="105"/>
        </w:rPr>
        <w:t xml:space="preserve">Where despite the issuance of a default notice to the IA by </w:t>
      </w:r>
      <w:r w:rsidR="00F0045A" w:rsidRPr="00805350">
        <w:rPr>
          <w:spacing w:val="-3"/>
          <w:w w:val="105"/>
        </w:rPr>
        <w:t xml:space="preserve">JSCL </w:t>
      </w:r>
      <w:r w:rsidRPr="00805350">
        <w:rPr>
          <w:spacing w:val="-3"/>
          <w:w w:val="105"/>
        </w:rPr>
        <w:t xml:space="preserve">, the IA fails to remedy the </w:t>
      </w:r>
      <w:r w:rsidRPr="00805350">
        <w:rPr>
          <w:spacing w:val="-1"/>
          <w:w w:val="105"/>
        </w:rPr>
        <w:t xml:space="preserve">default to the satisfaction of </w:t>
      </w:r>
      <w:r w:rsidR="00F0045A" w:rsidRPr="00805350">
        <w:rPr>
          <w:spacing w:val="-1"/>
          <w:w w:val="105"/>
        </w:rPr>
        <w:t xml:space="preserve">JSCL </w:t>
      </w:r>
      <w:r w:rsidRPr="00805350">
        <w:rPr>
          <w:spacing w:val="-1"/>
          <w:w w:val="105"/>
        </w:rPr>
        <w:t xml:space="preserve">, the same shall be considered breach of Contract. </w:t>
      </w:r>
      <w:r w:rsidR="00760400" w:rsidRPr="00805350">
        <w:rPr>
          <w:spacing w:val="-1"/>
          <w:w w:val="105"/>
        </w:rPr>
        <w:t xml:space="preserve">JSCL </w:t>
      </w:r>
      <w:r w:rsidRPr="00805350">
        <w:rPr>
          <w:spacing w:val="-3"/>
          <w:w w:val="105"/>
        </w:rPr>
        <w:t xml:space="preserve">reserves the right to terminate the Contract or where it deems fit, issue to the defaulting party another notice </w:t>
      </w:r>
      <w:r w:rsidRPr="00805350">
        <w:rPr>
          <w:spacing w:val="-4"/>
          <w:w w:val="105"/>
        </w:rPr>
        <w:t xml:space="preserve">to take corrective action or proceed to adopt such remedies as may be available to </w:t>
      </w:r>
      <w:r w:rsidR="00F0045A" w:rsidRPr="00805350">
        <w:rPr>
          <w:spacing w:val="-4"/>
          <w:w w:val="105"/>
        </w:rPr>
        <w:t xml:space="preserve">JSCL </w:t>
      </w:r>
      <w:r w:rsidRPr="00805350">
        <w:rPr>
          <w:spacing w:val="-4"/>
          <w:w w:val="105"/>
        </w:rPr>
        <w:t>.</w:t>
      </w:r>
    </w:p>
    <w:p w:rsidR="002A4EB4" w:rsidRPr="00805350" w:rsidRDefault="002A4EB4" w:rsidP="002A4EB4">
      <w:pPr>
        <w:pStyle w:val="ListParagraph"/>
        <w:spacing w:before="252"/>
        <w:jc w:val="both"/>
        <w:rPr>
          <w:spacing w:val="-4"/>
          <w:w w:val="105"/>
        </w:rPr>
      </w:pPr>
    </w:p>
    <w:p w:rsidR="002A4EB4" w:rsidRPr="00805350" w:rsidRDefault="002A4EB4" w:rsidP="002A4EB4">
      <w:pPr>
        <w:pStyle w:val="ListParagraph"/>
        <w:spacing w:before="252"/>
        <w:jc w:val="both"/>
        <w:rPr>
          <w:spacing w:val="-4"/>
          <w:w w:val="105"/>
        </w:rPr>
      </w:pP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 xml:space="preserve">Consequences for Events of Default </w:t>
      </w:r>
    </w:p>
    <w:p w:rsidR="002A4EB4" w:rsidRPr="00805350" w:rsidRDefault="002A4EB4" w:rsidP="002A4EB4">
      <w:pPr>
        <w:pStyle w:val="ListParagraph"/>
        <w:tabs>
          <w:tab w:val="right" w:pos="6586"/>
        </w:tabs>
        <w:spacing w:before="252"/>
        <w:ind w:left="2008"/>
        <w:jc w:val="both"/>
        <w:rPr>
          <w:b/>
          <w:bCs/>
          <w:spacing w:val="-4"/>
          <w:w w:val="105"/>
        </w:rPr>
      </w:pPr>
    </w:p>
    <w:p w:rsidR="004043ED" w:rsidRPr="00805350" w:rsidRDefault="004043ED" w:rsidP="004808F2">
      <w:pPr>
        <w:widowControl/>
        <w:kinsoku/>
        <w:autoSpaceDE w:val="0"/>
        <w:autoSpaceDN w:val="0"/>
        <w:adjustRightInd w:val="0"/>
        <w:jc w:val="both"/>
        <w:rPr>
          <w:rStyle w:val="Heading5Char"/>
          <w:rFonts w:ascii="Times New Roman" w:hAnsi="Times New Roman"/>
          <w:b w:val="0"/>
        </w:rPr>
      </w:pPr>
      <w:r w:rsidRPr="00805350">
        <w:rPr>
          <w:rStyle w:val="Heading5Char"/>
          <w:rFonts w:ascii="Times New Roman" w:hAnsi="Times New Roman"/>
          <w:b w:val="0"/>
        </w:rPr>
        <w:t xml:space="preserve">Where an event of Default subsist or remains uncured, </w:t>
      </w:r>
      <w:r w:rsidR="00760400" w:rsidRPr="00805350">
        <w:rPr>
          <w:rStyle w:val="Heading5Char"/>
          <w:rFonts w:ascii="Times New Roman" w:hAnsi="Times New Roman"/>
          <w:b w:val="0"/>
        </w:rPr>
        <w:t xml:space="preserve">JSCL </w:t>
      </w:r>
      <w:r w:rsidRPr="00805350">
        <w:rPr>
          <w:rStyle w:val="Heading5Char"/>
          <w:rFonts w:ascii="Times New Roman" w:hAnsi="Times New Roman"/>
          <w:b w:val="0"/>
        </w:rPr>
        <w:t>shall be entitled to:</w:t>
      </w:r>
    </w:p>
    <w:p w:rsidR="004043ED" w:rsidRPr="00805350" w:rsidRDefault="004043ED" w:rsidP="004808F2">
      <w:pPr>
        <w:widowControl/>
        <w:kinsoku/>
        <w:autoSpaceDE w:val="0"/>
        <w:autoSpaceDN w:val="0"/>
        <w:adjustRightInd w:val="0"/>
        <w:jc w:val="both"/>
        <w:rPr>
          <w:rFonts w:eastAsiaTheme="minorHAnsi"/>
          <w:color w:val="000000"/>
        </w:rPr>
      </w:pP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Impose any such obligations and conditions and issue any clarifications as may be necessary to, inter alia, ensure smooth continuation of the Services and the project which the IA shall be obliged to comply with, which may include unilateral re-determination of the consideration payable to the </w:t>
      </w:r>
      <w:r w:rsidRPr="00805350">
        <w:rPr>
          <w:spacing w:val="-4"/>
          <w:w w:val="105"/>
        </w:rPr>
        <w:lastRenderedPageBreak/>
        <w:t xml:space="preserve">IA under this Agreement. The IA shall in addition take all available steps to minimize loss resulting from such event of default. </w:t>
      </w:r>
    </w:p>
    <w:p w:rsidR="004043ED" w:rsidRPr="00805350" w:rsidRDefault="004043ED" w:rsidP="004808F2">
      <w:pPr>
        <w:widowControl/>
        <w:kinsoku/>
        <w:autoSpaceDE w:val="0"/>
        <w:autoSpaceDN w:val="0"/>
        <w:adjustRightInd w:val="0"/>
        <w:jc w:val="both"/>
        <w:rPr>
          <w:spacing w:val="-4"/>
          <w:w w:val="105"/>
        </w:rPr>
      </w:pP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Suspend all payments to the IA under the Agreement by written notice of suspension to the IA provided that such notice of suspension shall (a) specify the nature of failure; and (b) request the IA to remedy such failure within a specified period from the date of receipt of such notice of suspension by the IA </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Where </w:t>
      </w:r>
      <w:r w:rsidR="00760400" w:rsidRPr="00805350">
        <w:rPr>
          <w:spacing w:val="-4"/>
          <w:w w:val="105"/>
        </w:rPr>
        <w:t xml:space="preserve">JSCL </w:t>
      </w:r>
      <w:r w:rsidRPr="00805350">
        <w:rPr>
          <w:spacing w:val="-4"/>
          <w:w w:val="105"/>
        </w:rPr>
        <w:t xml:space="preserve">deems it necessary, it shall have the right to require replacement of any of the sub-contractors with another suitable sub-contractor. The sub-contractor/ IA shall in such case terminate forthwith all their agreements/contracts, other arrangements with such sub-contractor and find out the suitable replacement for such outgoing subcontractor with another sub-contractor to the satisfaction of </w:t>
      </w:r>
      <w:r w:rsidR="00F0045A" w:rsidRPr="00805350">
        <w:rPr>
          <w:spacing w:val="-4"/>
          <w:w w:val="105"/>
        </w:rPr>
        <w:t xml:space="preserve">JSCL </w:t>
      </w:r>
      <w:r w:rsidRPr="00805350">
        <w:rPr>
          <w:spacing w:val="-4"/>
          <w:w w:val="105"/>
        </w:rPr>
        <w:t xml:space="preserve">, who shall execute such contracts with </w:t>
      </w:r>
      <w:r w:rsidR="00760400" w:rsidRPr="00805350">
        <w:rPr>
          <w:spacing w:val="-4"/>
          <w:w w:val="105"/>
        </w:rPr>
        <w:t xml:space="preserve">JSCL </w:t>
      </w:r>
      <w:r w:rsidRPr="00805350">
        <w:rPr>
          <w:spacing w:val="-4"/>
          <w:w w:val="105"/>
        </w:rPr>
        <w:t xml:space="preserve">as </w:t>
      </w:r>
      <w:r w:rsidR="00760400" w:rsidRPr="00805350">
        <w:rPr>
          <w:spacing w:val="-4"/>
          <w:w w:val="105"/>
        </w:rPr>
        <w:t xml:space="preserve">JSCL </w:t>
      </w:r>
      <w:r w:rsidRPr="00805350">
        <w:rPr>
          <w:spacing w:val="-4"/>
          <w:w w:val="105"/>
        </w:rPr>
        <w:t xml:space="preserve">may require. Failure on the part of the IA to find a suitable replacement and/or terminate all agreements/contracts with such member, shall amount to a breach of the terms hereof and </w:t>
      </w:r>
      <w:r w:rsidR="00760400" w:rsidRPr="00805350">
        <w:rPr>
          <w:spacing w:val="-4"/>
          <w:w w:val="105"/>
        </w:rPr>
        <w:t xml:space="preserve">JSCL </w:t>
      </w:r>
      <w:r w:rsidRPr="00805350">
        <w:rPr>
          <w:spacing w:val="-4"/>
          <w:w w:val="105"/>
        </w:rPr>
        <w:t xml:space="preserve">in addition to all other rights, have the right to claim damages and recover from the IA all losses/ or other damages that may have resulted from such failure. </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Terminate the Agreement in full or in part.</w:t>
      </w:r>
    </w:p>
    <w:p w:rsidR="004043ED" w:rsidRPr="00805350" w:rsidRDefault="004043ED" w:rsidP="004808F2">
      <w:pPr>
        <w:pStyle w:val="ListParagraph"/>
        <w:widowControl/>
        <w:numPr>
          <w:ilvl w:val="0"/>
          <w:numId w:val="112"/>
        </w:numPr>
        <w:kinsoku/>
        <w:autoSpaceDE w:val="0"/>
        <w:autoSpaceDN w:val="0"/>
        <w:adjustRightInd w:val="0"/>
        <w:ind w:left="0"/>
        <w:jc w:val="both"/>
        <w:rPr>
          <w:spacing w:val="-4"/>
          <w:w w:val="105"/>
        </w:rPr>
      </w:pPr>
      <w:r w:rsidRPr="00805350">
        <w:rPr>
          <w:spacing w:val="-4"/>
          <w:w w:val="105"/>
        </w:rPr>
        <w:t xml:space="preserve">Retain such amounts from the payment due and payable by </w:t>
      </w:r>
      <w:r w:rsidR="00760400" w:rsidRPr="00805350">
        <w:rPr>
          <w:spacing w:val="-4"/>
          <w:w w:val="105"/>
        </w:rPr>
        <w:t xml:space="preserve">JSCL </w:t>
      </w:r>
      <w:r w:rsidRPr="00805350">
        <w:rPr>
          <w:spacing w:val="-4"/>
          <w:w w:val="105"/>
        </w:rPr>
        <w:t xml:space="preserve">to IA as may be required to offset any losses caused to </w:t>
      </w:r>
      <w:r w:rsidR="00760400" w:rsidRPr="00805350">
        <w:rPr>
          <w:spacing w:val="-4"/>
          <w:w w:val="105"/>
        </w:rPr>
        <w:t xml:space="preserve">JSCL </w:t>
      </w:r>
      <w:r w:rsidRPr="00805350">
        <w:rPr>
          <w:spacing w:val="-4"/>
          <w:w w:val="105"/>
        </w:rPr>
        <w:t xml:space="preserve">as a result of such event of default and the IA shall compensate </w:t>
      </w:r>
      <w:r w:rsidR="00760400" w:rsidRPr="00805350">
        <w:rPr>
          <w:spacing w:val="-4"/>
          <w:w w:val="105"/>
        </w:rPr>
        <w:t xml:space="preserve">JSCL </w:t>
      </w:r>
      <w:r w:rsidRPr="00805350">
        <w:rPr>
          <w:spacing w:val="-4"/>
          <w:w w:val="105"/>
        </w:rPr>
        <w:t xml:space="preserve">for any such loss, damages or other costs, incurred by </w:t>
      </w:r>
      <w:r w:rsidR="00760400" w:rsidRPr="00805350">
        <w:rPr>
          <w:spacing w:val="-4"/>
          <w:w w:val="105"/>
        </w:rPr>
        <w:t xml:space="preserve">JSCL </w:t>
      </w:r>
      <w:r w:rsidRPr="00805350">
        <w:rPr>
          <w:spacing w:val="-4"/>
          <w:w w:val="105"/>
        </w:rPr>
        <w:t xml:space="preserve">in this regard. Nothing herein shall effect the continued obligation of the subcontractor / other members of its Team to perform all their obligations and responsibilities under this Agreement in an identical manner as were being performed before the occurrence of the default. </w:t>
      </w:r>
    </w:p>
    <w:p w:rsidR="004043ED" w:rsidRPr="00805350" w:rsidRDefault="004043ED" w:rsidP="004808F2">
      <w:pPr>
        <w:pStyle w:val="ListParagraph"/>
        <w:widowControl/>
        <w:numPr>
          <w:ilvl w:val="0"/>
          <w:numId w:val="112"/>
        </w:numPr>
        <w:kinsoku/>
        <w:autoSpaceDE w:val="0"/>
        <w:autoSpaceDN w:val="0"/>
        <w:adjustRightInd w:val="0"/>
        <w:ind w:left="0"/>
        <w:jc w:val="both"/>
        <w:rPr>
          <w:rFonts w:eastAsiaTheme="minorHAnsi"/>
          <w:color w:val="000000"/>
        </w:rPr>
      </w:pPr>
      <w:r w:rsidRPr="00805350">
        <w:rPr>
          <w:spacing w:val="-4"/>
          <w:w w:val="105"/>
        </w:rPr>
        <w:t xml:space="preserve">Invoke the Performance Bank Guarantee and other Guarantees furnished hereunder, enforce indemnity provisions, recover such other costs/losses and other amounts from the IA which may have resulted from such default and pursue such other rights and/or remedies that may be available to </w:t>
      </w:r>
      <w:r w:rsidR="00760400" w:rsidRPr="00805350">
        <w:rPr>
          <w:spacing w:val="-4"/>
          <w:w w:val="105"/>
        </w:rPr>
        <w:t xml:space="preserve">JSCL </w:t>
      </w:r>
      <w:r w:rsidRPr="00805350">
        <w:rPr>
          <w:spacing w:val="-4"/>
          <w:w w:val="105"/>
        </w:rPr>
        <w:t>under law</w:t>
      </w:r>
      <w:r w:rsidRPr="00805350">
        <w:rPr>
          <w:rFonts w:eastAsiaTheme="minorHAnsi"/>
          <w:color w:val="000000"/>
        </w:rPr>
        <w:t xml:space="preserve">. </w:t>
      </w:r>
    </w:p>
    <w:p w:rsidR="004043ED" w:rsidRPr="00805350" w:rsidRDefault="004043ED" w:rsidP="004808F2">
      <w:pPr>
        <w:numPr>
          <w:ilvl w:val="0"/>
          <w:numId w:val="73"/>
        </w:numPr>
        <w:tabs>
          <w:tab w:val="num" w:pos="2016"/>
        </w:tabs>
        <w:spacing w:before="252"/>
        <w:ind w:left="0" w:right="216"/>
        <w:jc w:val="both"/>
        <w:rPr>
          <w:spacing w:val="-8"/>
          <w:w w:val="105"/>
        </w:rPr>
      </w:pPr>
      <w:r w:rsidRPr="00805350">
        <w:rPr>
          <w:spacing w:val="-8"/>
          <w:w w:val="105"/>
        </w:rPr>
        <w:t xml:space="preserve">Termination for convenience: </w:t>
      </w:r>
      <w:r w:rsidR="00760400" w:rsidRPr="00805350">
        <w:rPr>
          <w:spacing w:val="-8"/>
          <w:w w:val="105"/>
        </w:rPr>
        <w:t xml:space="preserve">JSCL </w:t>
      </w:r>
      <w:r w:rsidRPr="00805350">
        <w:rPr>
          <w:spacing w:val="-8"/>
          <w:w w:val="105"/>
        </w:rPr>
        <w:t xml:space="preserve">may by giving the IA not less than 30 (thirty) days </w:t>
      </w:r>
      <w:r w:rsidRPr="00805350">
        <w:rPr>
          <w:spacing w:val="-5"/>
          <w:w w:val="105"/>
        </w:rPr>
        <w:t xml:space="preserve">written notice of termination, terminate the agreement, </w:t>
      </w:r>
      <w:r w:rsidRPr="00805350">
        <w:rPr>
          <w:spacing w:val="-8"/>
          <w:w w:val="105"/>
        </w:rPr>
        <w:t xml:space="preserve">in whole or in part. The notice of termination shall specify that termination is for </w:t>
      </w:r>
      <w:r w:rsidR="00F0045A" w:rsidRPr="00805350">
        <w:rPr>
          <w:spacing w:val="-8"/>
          <w:w w:val="105"/>
        </w:rPr>
        <w:t xml:space="preserve">JSCL </w:t>
      </w:r>
      <w:r w:rsidRPr="00805350">
        <w:rPr>
          <w:spacing w:val="-8"/>
          <w:w w:val="105"/>
        </w:rPr>
        <w:t>’s convenience, the extent to which performance of work under the Agreement is terminated, and the date upon which such termination becomes effective.;</w:t>
      </w:r>
    </w:p>
    <w:p w:rsidR="004043ED" w:rsidRPr="00805350" w:rsidRDefault="004043ED" w:rsidP="004043ED">
      <w:pPr>
        <w:tabs>
          <w:tab w:val="decimal" w:pos="709"/>
          <w:tab w:val="right" w:pos="3335"/>
        </w:tabs>
        <w:spacing w:line="208" w:lineRule="auto"/>
        <w:jc w:val="both"/>
        <w:rPr>
          <w:b/>
          <w:bCs/>
          <w:w w:val="105"/>
        </w:rPr>
      </w:pP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Effects of Termination</w:t>
      </w:r>
    </w:p>
    <w:p w:rsidR="004043ED" w:rsidRPr="00805350" w:rsidRDefault="004043ED" w:rsidP="004808F2">
      <w:pPr>
        <w:tabs>
          <w:tab w:val="decimal" w:pos="709"/>
          <w:tab w:val="right" w:pos="3335"/>
        </w:tabs>
        <w:spacing w:line="208" w:lineRule="auto"/>
        <w:jc w:val="both"/>
        <w:rPr>
          <w:b/>
          <w:bCs/>
          <w:spacing w:val="-4"/>
          <w:w w:val="105"/>
        </w:rPr>
      </w:pPr>
    </w:p>
    <w:p w:rsidR="004043ED" w:rsidRPr="00805350" w:rsidRDefault="004043ED" w:rsidP="004808F2">
      <w:pPr>
        <w:pStyle w:val="ListParagraph"/>
        <w:numPr>
          <w:ilvl w:val="0"/>
          <w:numId w:val="106"/>
        </w:numPr>
        <w:tabs>
          <w:tab w:val="decimal" w:pos="709"/>
          <w:tab w:val="right" w:pos="3335"/>
        </w:tabs>
        <w:spacing w:line="208" w:lineRule="auto"/>
        <w:ind w:left="0"/>
        <w:jc w:val="both"/>
        <w:rPr>
          <w:b/>
          <w:bCs/>
          <w:spacing w:val="-4"/>
          <w:w w:val="105"/>
        </w:rPr>
      </w:pPr>
      <w:r w:rsidRPr="00805350">
        <w:rPr>
          <w:spacing w:val="-3"/>
          <w:w w:val="105"/>
        </w:rPr>
        <w:t xml:space="preserve">The termination provisions set out in this </w:t>
      </w:r>
      <w:r w:rsidR="00070758" w:rsidRPr="00805350">
        <w:rPr>
          <w:spacing w:val="-3"/>
          <w:w w:val="105"/>
        </w:rPr>
        <w:t>SA</w:t>
      </w:r>
      <w:r w:rsidRPr="00805350">
        <w:rPr>
          <w:spacing w:val="-3"/>
          <w:w w:val="105"/>
        </w:rPr>
        <w:t xml:space="preserve"> shall apply mutatis mutandis to the Service Level </w:t>
      </w:r>
      <w:r w:rsidR="00070758" w:rsidRPr="00805350">
        <w:rPr>
          <w:spacing w:val="-3"/>
          <w:w w:val="105"/>
        </w:rPr>
        <w:t>SA</w:t>
      </w:r>
      <w:r w:rsidRPr="00805350">
        <w:rPr>
          <w:spacing w:val="-3"/>
          <w:w w:val="105"/>
        </w:rPr>
        <w:t>.</w:t>
      </w:r>
    </w:p>
    <w:p w:rsidR="004043ED" w:rsidRPr="00805350" w:rsidRDefault="004043ED" w:rsidP="004808F2">
      <w:pPr>
        <w:pStyle w:val="ListParagraph"/>
        <w:numPr>
          <w:ilvl w:val="0"/>
          <w:numId w:val="106"/>
        </w:numPr>
        <w:tabs>
          <w:tab w:val="decimal" w:pos="709"/>
          <w:tab w:val="right" w:pos="3335"/>
        </w:tabs>
        <w:spacing w:before="540" w:line="208" w:lineRule="auto"/>
        <w:ind w:left="0"/>
        <w:jc w:val="both"/>
        <w:rPr>
          <w:b/>
          <w:bCs/>
          <w:spacing w:val="-4"/>
          <w:w w:val="105"/>
        </w:rPr>
      </w:pPr>
      <w:r w:rsidRPr="00805350">
        <w:rPr>
          <w:spacing w:val="-4"/>
          <w:w w:val="105"/>
        </w:rPr>
        <w:t xml:space="preserve">Upon termination of this </w:t>
      </w:r>
      <w:r w:rsidR="00070758" w:rsidRPr="00805350">
        <w:rPr>
          <w:spacing w:val="-4"/>
          <w:w w:val="105"/>
        </w:rPr>
        <w:t>SA</w:t>
      </w:r>
      <w:r w:rsidRPr="00805350">
        <w:rPr>
          <w:spacing w:val="-4"/>
          <w:w w:val="105"/>
        </w:rPr>
        <w:t xml:space="preserve">, the parties will comply with the Exit management Schedule, as outlined </w:t>
      </w:r>
      <w:r w:rsidRPr="00805350">
        <w:rPr>
          <w:spacing w:val="-6"/>
          <w:w w:val="105"/>
        </w:rPr>
        <w:t xml:space="preserve">in this </w:t>
      </w:r>
      <w:r w:rsidR="00070758" w:rsidRPr="00805350">
        <w:rPr>
          <w:spacing w:val="-6"/>
          <w:w w:val="105"/>
        </w:rPr>
        <w:t>SA</w:t>
      </w:r>
      <w:r w:rsidRPr="00805350">
        <w:rPr>
          <w:spacing w:val="-6"/>
          <w:w w:val="105"/>
        </w:rPr>
        <w:t>.</w:t>
      </w:r>
    </w:p>
    <w:p w:rsidR="004043ED" w:rsidRPr="00805350" w:rsidRDefault="004043ED" w:rsidP="004808F2">
      <w:pPr>
        <w:pStyle w:val="ListParagraph"/>
        <w:numPr>
          <w:ilvl w:val="0"/>
          <w:numId w:val="106"/>
        </w:numPr>
        <w:spacing w:before="216"/>
        <w:ind w:left="0" w:right="216"/>
        <w:jc w:val="both"/>
        <w:rPr>
          <w:spacing w:val="-4"/>
          <w:w w:val="105"/>
        </w:rPr>
      </w:pPr>
      <w:r w:rsidRPr="00805350">
        <w:rPr>
          <w:spacing w:val="-4"/>
          <w:w w:val="105"/>
        </w:rPr>
        <w:t xml:space="preserve">Upon the expiration or termination of this </w:t>
      </w:r>
      <w:r w:rsidR="00070758" w:rsidRPr="00805350">
        <w:rPr>
          <w:spacing w:val="-4"/>
          <w:w w:val="105"/>
        </w:rPr>
        <w:t>SA</w:t>
      </w:r>
      <w:r w:rsidRPr="00805350">
        <w:rPr>
          <w:spacing w:val="-4"/>
          <w:w w:val="105"/>
        </w:rPr>
        <w:t xml:space="preserve">, IA shall undertake the actions set forth in this </w:t>
      </w:r>
      <w:r w:rsidR="00070758" w:rsidRPr="00805350">
        <w:rPr>
          <w:spacing w:val="-4"/>
          <w:w w:val="105"/>
        </w:rPr>
        <w:t>SA</w:t>
      </w:r>
      <w:r w:rsidRPr="00805350">
        <w:rPr>
          <w:spacing w:val="-4"/>
          <w:w w:val="105"/>
        </w:rPr>
        <w:t xml:space="preserve"> to assist </w:t>
      </w:r>
      <w:r w:rsidR="00760400" w:rsidRPr="00805350">
        <w:rPr>
          <w:spacing w:val="-4"/>
          <w:w w:val="105"/>
        </w:rPr>
        <w:t xml:space="preserve">JSCL </w:t>
      </w:r>
      <w:r w:rsidRPr="00805350">
        <w:rPr>
          <w:spacing w:val="-4"/>
          <w:w w:val="105"/>
        </w:rPr>
        <w:t>to procure replacement services as provided hereunder:-</w:t>
      </w:r>
    </w:p>
    <w:p w:rsidR="004043ED" w:rsidRPr="00805350" w:rsidRDefault="004043ED" w:rsidP="002556CD">
      <w:pPr>
        <w:numPr>
          <w:ilvl w:val="0"/>
          <w:numId w:val="75"/>
        </w:numPr>
        <w:spacing w:before="252"/>
        <w:ind w:left="0" w:right="216"/>
        <w:jc w:val="both"/>
        <w:rPr>
          <w:spacing w:val="-4"/>
          <w:w w:val="105"/>
        </w:rPr>
      </w:pPr>
      <w:r w:rsidRPr="00805350">
        <w:rPr>
          <w:spacing w:val="-4"/>
          <w:w w:val="105"/>
        </w:rPr>
        <w:t xml:space="preserve">In respect of IA third party Intellectual Property Rights, the IA undertakes to secure such consents or licenses for </w:t>
      </w:r>
      <w:r w:rsidR="00760400" w:rsidRPr="00805350">
        <w:rPr>
          <w:spacing w:val="-4"/>
          <w:w w:val="105"/>
        </w:rPr>
        <w:t xml:space="preserve">JSCL </w:t>
      </w:r>
      <w:r w:rsidRPr="00805350">
        <w:rPr>
          <w:spacing w:val="-4"/>
          <w:w w:val="105"/>
        </w:rPr>
        <w:t xml:space="preserve">from such third parties as are necessary to enable </w:t>
      </w:r>
      <w:r w:rsidR="00760400" w:rsidRPr="00805350">
        <w:rPr>
          <w:spacing w:val="-4"/>
          <w:w w:val="105"/>
        </w:rPr>
        <w:t xml:space="preserve">JSCL </w:t>
      </w:r>
      <w:r w:rsidRPr="00805350">
        <w:rPr>
          <w:spacing w:val="-4"/>
          <w:w w:val="105"/>
        </w:rPr>
        <w:t xml:space="preserve">or </w:t>
      </w:r>
      <w:r w:rsidRPr="00805350">
        <w:rPr>
          <w:spacing w:val="-5"/>
          <w:w w:val="105"/>
        </w:rPr>
        <w:t xml:space="preserve">its replacement IA (any other agency that is selected for maintaining the system in place of the </w:t>
      </w:r>
      <w:r w:rsidRPr="00805350">
        <w:rPr>
          <w:spacing w:val="-4"/>
          <w:w w:val="105"/>
        </w:rPr>
        <w:t>IA, if applicable) to receive services substantially equivalent to the Services hereunder.</w:t>
      </w:r>
    </w:p>
    <w:p w:rsidR="004043ED" w:rsidRPr="00805350" w:rsidRDefault="004043ED" w:rsidP="002556CD">
      <w:pPr>
        <w:numPr>
          <w:ilvl w:val="0"/>
          <w:numId w:val="75"/>
        </w:numPr>
        <w:spacing w:before="108"/>
        <w:ind w:left="0" w:right="216"/>
        <w:jc w:val="both"/>
        <w:rPr>
          <w:spacing w:val="-4"/>
          <w:w w:val="105"/>
        </w:rPr>
      </w:pPr>
      <w:r w:rsidRPr="00805350">
        <w:rPr>
          <w:spacing w:val="-3"/>
          <w:w w:val="105"/>
        </w:rPr>
        <w:lastRenderedPageBreak/>
        <w:t xml:space="preserve">The IA shall transfer to </w:t>
      </w:r>
      <w:r w:rsidR="00760400" w:rsidRPr="00805350">
        <w:rPr>
          <w:spacing w:val="-3"/>
          <w:w w:val="105"/>
        </w:rPr>
        <w:t xml:space="preserve">JSCL </w:t>
      </w:r>
      <w:r w:rsidRPr="00805350">
        <w:rPr>
          <w:spacing w:val="-3"/>
          <w:w w:val="105"/>
        </w:rPr>
        <w:t xml:space="preserve">or its nominated agencies, in accordance with the terms of </w:t>
      </w:r>
      <w:r w:rsidRPr="00805350">
        <w:rPr>
          <w:spacing w:val="-7"/>
          <w:w w:val="105"/>
        </w:rPr>
        <w:t xml:space="preserve">this </w:t>
      </w:r>
      <w:r w:rsidR="00070758" w:rsidRPr="00805350">
        <w:rPr>
          <w:spacing w:val="-7"/>
          <w:w w:val="105"/>
        </w:rPr>
        <w:t>SA</w:t>
      </w:r>
      <w:r w:rsidRPr="00805350">
        <w:rPr>
          <w:spacing w:val="-7"/>
          <w:w w:val="105"/>
        </w:rPr>
        <w:t xml:space="preserve">, Assets or deliverables including the software, if any, (and including any data, ownership, </w:t>
      </w:r>
      <w:r w:rsidRPr="00805350">
        <w:rPr>
          <w:spacing w:val="-4"/>
          <w:w w:val="105"/>
        </w:rPr>
        <w:t xml:space="preserve">source code and associated documentation which is the work product of the development efforts </w:t>
      </w:r>
      <w:r w:rsidRPr="00805350">
        <w:rPr>
          <w:spacing w:val="-3"/>
          <w:w w:val="105"/>
        </w:rPr>
        <w:t xml:space="preserve">involved in the Implementation of Project) in which </w:t>
      </w:r>
      <w:r w:rsidR="00760400" w:rsidRPr="00805350">
        <w:rPr>
          <w:spacing w:val="-3"/>
          <w:w w:val="105"/>
        </w:rPr>
        <w:t xml:space="preserve">JSCL </w:t>
      </w:r>
      <w:r w:rsidRPr="00805350">
        <w:rPr>
          <w:spacing w:val="-3"/>
          <w:w w:val="105"/>
        </w:rPr>
        <w:t xml:space="preserve">has the right, title and interest and </w:t>
      </w:r>
      <w:r w:rsidRPr="00805350">
        <w:rPr>
          <w:spacing w:val="-4"/>
          <w:w w:val="105"/>
        </w:rPr>
        <w:t xml:space="preserve">that is in the possession or control of the IA as per provisions under </w:t>
      </w:r>
      <w:r w:rsidR="000547C4" w:rsidRPr="00805350">
        <w:rPr>
          <w:spacing w:val="-4"/>
          <w:w w:val="105"/>
        </w:rPr>
        <w:t xml:space="preserve">Section </w:t>
      </w:r>
      <w:r w:rsidR="00C1259E" w:rsidRPr="00805350">
        <w:rPr>
          <w:spacing w:val="-4"/>
          <w:w w:val="105"/>
        </w:rPr>
        <w:t>3</w:t>
      </w:r>
      <w:r w:rsidR="000547C4" w:rsidRPr="00805350">
        <w:rPr>
          <w:spacing w:val="-4"/>
          <w:w w:val="105"/>
        </w:rPr>
        <w:t>.20.1</w:t>
      </w:r>
      <w:r w:rsidRPr="00805350">
        <w:rPr>
          <w:spacing w:val="-4"/>
          <w:w w:val="105"/>
        </w:rPr>
        <w:t xml:space="preserve"> of this </w:t>
      </w:r>
      <w:r w:rsidR="00070758" w:rsidRPr="00805350">
        <w:rPr>
          <w:spacing w:val="-4"/>
          <w:w w:val="105"/>
        </w:rPr>
        <w:t>SA</w:t>
      </w:r>
      <w:r w:rsidRPr="00805350">
        <w:rPr>
          <w:spacing w:val="-4"/>
          <w:w w:val="105"/>
        </w:rPr>
        <w:t>.</w:t>
      </w:r>
    </w:p>
    <w:p w:rsidR="004043ED" w:rsidRPr="00805350" w:rsidRDefault="004043ED" w:rsidP="002556CD">
      <w:pPr>
        <w:numPr>
          <w:ilvl w:val="0"/>
          <w:numId w:val="75"/>
        </w:numPr>
        <w:spacing w:before="144"/>
        <w:ind w:left="0" w:right="216"/>
        <w:jc w:val="both"/>
        <w:rPr>
          <w:spacing w:val="-4"/>
          <w:w w:val="105"/>
        </w:rPr>
      </w:pPr>
      <w:r w:rsidRPr="00805350">
        <w:rPr>
          <w:spacing w:val="-4"/>
          <w:w w:val="105"/>
        </w:rPr>
        <w:t xml:space="preserve">In the event of this </w:t>
      </w:r>
      <w:r w:rsidR="00070758" w:rsidRPr="00805350">
        <w:rPr>
          <w:spacing w:val="-4"/>
          <w:w w:val="105"/>
        </w:rPr>
        <w:t>SA</w:t>
      </w:r>
      <w:r w:rsidRPr="00805350">
        <w:rPr>
          <w:spacing w:val="-4"/>
          <w:w w:val="105"/>
        </w:rPr>
        <w:t xml:space="preserve"> being terminated earlier than the planned Term of the Agreement, the IA shall be eligible to receive payments as described in the Exit Management Schedule.</w:t>
      </w:r>
    </w:p>
    <w:p w:rsidR="004043ED" w:rsidRPr="00805350" w:rsidRDefault="004043ED" w:rsidP="002556CD">
      <w:pPr>
        <w:numPr>
          <w:ilvl w:val="0"/>
          <w:numId w:val="75"/>
        </w:numPr>
        <w:spacing w:before="108"/>
        <w:ind w:left="0" w:right="216"/>
        <w:jc w:val="both"/>
        <w:rPr>
          <w:spacing w:val="-4"/>
          <w:w w:val="105"/>
        </w:rPr>
      </w:pPr>
      <w:r w:rsidRPr="00805350">
        <w:rPr>
          <w:spacing w:val="-10"/>
          <w:w w:val="105"/>
        </w:rPr>
        <w:t>The IA</w:t>
      </w:r>
      <w:r w:rsidRPr="00805350">
        <w:rPr>
          <w:spacing w:val="-10"/>
          <w:w w:val="110"/>
        </w:rPr>
        <w:t xml:space="preserve">’s team and/or all third parties appointed by the </w:t>
      </w:r>
      <w:r w:rsidRPr="00805350">
        <w:rPr>
          <w:spacing w:val="-10"/>
          <w:w w:val="105"/>
        </w:rPr>
        <w:t xml:space="preserve">IA shall continue to perform all their </w:t>
      </w:r>
      <w:r w:rsidRPr="00805350">
        <w:rPr>
          <w:spacing w:val="-7"/>
          <w:w w:val="105"/>
        </w:rPr>
        <w:t xml:space="preserve">obligations and responsibilities as stipulated under this </w:t>
      </w:r>
      <w:r w:rsidR="00070758" w:rsidRPr="00805350">
        <w:rPr>
          <w:spacing w:val="-7"/>
          <w:w w:val="105"/>
        </w:rPr>
        <w:t>SA</w:t>
      </w:r>
      <w:r w:rsidRPr="00805350">
        <w:rPr>
          <w:spacing w:val="-7"/>
          <w:w w:val="105"/>
        </w:rPr>
        <w:t xml:space="preserve">, and as may be proper and necessary to execute the scope of work under the </w:t>
      </w:r>
      <w:r w:rsidR="00070758" w:rsidRPr="00805350">
        <w:rPr>
          <w:spacing w:val="-7"/>
          <w:w w:val="105"/>
        </w:rPr>
        <w:t>SA</w:t>
      </w:r>
      <w:r w:rsidRPr="00805350">
        <w:rPr>
          <w:spacing w:val="-7"/>
          <w:w w:val="105"/>
        </w:rPr>
        <w:t xml:space="preserve"> in order to execute an effective transition and to maintain </w:t>
      </w:r>
      <w:r w:rsidRPr="00805350">
        <w:rPr>
          <w:spacing w:val="-4"/>
          <w:w w:val="105"/>
        </w:rPr>
        <w:t>business continuity.</w:t>
      </w:r>
    </w:p>
    <w:p w:rsidR="004043ED" w:rsidRPr="00805350" w:rsidRDefault="004043ED" w:rsidP="002556CD">
      <w:pPr>
        <w:numPr>
          <w:ilvl w:val="0"/>
          <w:numId w:val="75"/>
        </w:numPr>
        <w:spacing w:before="108"/>
        <w:ind w:left="0" w:right="216"/>
        <w:jc w:val="both"/>
        <w:rPr>
          <w:spacing w:val="-4"/>
          <w:w w:val="105"/>
        </w:rPr>
      </w:pPr>
      <w:r w:rsidRPr="00805350">
        <w:rPr>
          <w:spacing w:val="-3"/>
          <w:w w:val="105"/>
        </w:rPr>
        <w:t xml:space="preserve">In the event that </w:t>
      </w:r>
      <w:r w:rsidR="00760400" w:rsidRPr="00805350">
        <w:rPr>
          <w:spacing w:val="-3"/>
          <w:w w:val="105"/>
        </w:rPr>
        <w:t xml:space="preserve">JSCL </w:t>
      </w:r>
      <w:r w:rsidRPr="00805350">
        <w:rPr>
          <w:spacing w:val="-3"/>
          <w:w w:val="105"/>
        </w:rPr>
        <w:t xml:space="preserve">terminates this </w:t>
      </w:r>
      <w:r w:rsidR="00070758" w:rsidRPr="00805350">
        <w:rPr>
          <w:spacing w:val="-3"/>
          <w:w w:val="105"/>
        </w:rPr>
        <w:t>SA</w:t>
      </w:r>
      <w:r w:rsidRPr="00805350">
        <w:rPr>
          <w:spacing w:val="-3"/>
          <w:w w:val="105"/>
        </w:rPr>
        <w:t xml:space="preserve"> due to default or material breach of this </w:t>
      </w:r>
      <w:r w:rsidR="00070758" w:rsidRPr="00805350">
        <w:rPr>
          <w:spacing w:val="-3"/>
          <w:w w:val="105"/>
        </w:rPr>
        <w:t>SA</w:t>
      </w:r>
      <w:r w:rsidRPr="00805350">
        <w:rPr>
          <w:spacing w:val="-3"/>
          <w:w w:val="105"/>
        </w:rPr>
        <w:t xml:space="preserve"> on </w:t>
      </w:r>
      <w:r w:rsidRPr="00805350">
        <w:rPr>
          <w:spacing w:val="-7"/>
          <w:w w:val="105"/>
        </w:rPr>
        <w:t xml:space="preserve">the part of the IA, then </w:t>
      </w:r>
      <w:r w:rsidR="00760400" w:rsidRPr="00805350">
        <w:rPr>
          <w:spacing w:val="-7"/>
          <w:w w:val="105"/>
        </w:rPr>
        <w:t xml:space="preserve">JSCL </w:t>
      </w:r>
      <w:r w:rsidRPr="00805350">
        <w:rPr>
          <w:spacing w:val="-7"/>
          <w:w w:val="105"/>
        </w:rPr>
        <w:t xml:space="preserve">shall be entitled to invoke the Performance Bank Guarantee </w:t>
      </w:r>
      <w:r w:rsidRPr="00805350">
        <w:rPr>
          <w:spacing w:val="-5"/>
          <w:w w:val="105"/>
        </w:rPr>
        <w:t xml:space="preserve">submitted for this Project and pursue such other rights and/or remedies that may be available to </w:t>
      </w:r>
      <w:r w:rsidR="00760400" w:rsidRPr="00805350">
        <w:rPr>
          <w:spacing w:val="-4"/>
          <w:w w:val="105"/>
        </w:rPr>
        <w:t xml:space="preserve">JSCL </w:t>
      </w:r>
      <w:r w:rsidRPr="00805350">
        <w:rPr>
          <w:spacing w:val="-4"/>
          <w:w w:val="105"/>
        </w:rPr>
        <w:t>under law.</w:t>
      </w:r>
    </w:p>
    <w:p w:rsidR="004043ED" w:rsidRPr="00805350" w:rsidRDefault="004043ED" w:rsidP="002556CD">
      <w:pPr>
        <w:numPr>
          <w:ilvl w:val="0"/>
          <w:numId w:val="76"/>
        </w:numPr>
        <w:spacing w:before="108"/>
        <w:ind w:left="0" w:right="216"/>
        <w:jc w:val="both"/>
        <w:rPr>
          <w:spacing w:val="-4"/>
          <w:w w:val="105"/>
        </w:rPr>
      </w:pPr>
      <w:r w:rsidRPr="00805350">
        <w:rPr>
          <w:spacing w:val="-4"/>
          <w:w w:val="105"/>
        </w:rPr>
        <w:t xml:space="preserve">The termination hereof shall not affect any accrued right or liability of either party nor affect the </w:t>
      </w:r>
      <w:r w:rsidRPr="00805350">
        <w:rPr>
          <w:spacing w:val="-7"/>
          <w:w w:val="105"/>
        </w:rPr>
        <w:t xml:space="preserve">operation of the provisions of this </w:t>
      </w:r>
      <w:r w:rsidR="00070758" w:rsidRPr="00805350">
        <w:rPr>
          <w:spacing w:val="-7"/>
          <w:w w:val="105"/>
        </w:rPr>
        <w:t>SA</w:t>
      </w:r>
      <w:r w:rsidRPr="00805350">
        <w:rPr>
          <w:spacing w:val="-7"/>
          <w:w w:val="105"/>
        </w:rPr>
        <w:t xml:space="preserve"> that are expressly or by implication intended to come into or </w:t>
      </w:r>
      <w:r w:rsidRPr="00805350">
        <w:rPr>
          <w:spacing w:val="-4"/>
          <w:w w:val="105"/>
        </w:rPr>
        <w:t>continue in force on or after such termination</w:t>
      </w:r>
    </w:p>
    <w:p w:rsidR="004043ED" w:rsidRPr="00805350" w:rsidRDefault="004043ED" w:rsidP="002A4EB4">
      <w:pPr>
        <w:pStyle w:val="ListParagraph"/>
        <w:numPr>
          <w:ilvl w:val="0"/>
          <w:numId w:val="352"/>
        </w:numPr>
        <w:tabs>
          <w:tab w:val="right" w:pos="6586"/>
        </w:tabs>
        <w:spacing w:before="252"/>
        <w:jc w:val="both"/>
        <w:rPr>
          <w:b/>
          <w:bCs/>
          <w:spacing w:val="-4"/>
          <w:w w:val="105"/>
        </w:rPr>
      </w:pPr>
      <w:r w:rsidRPr="00805350">
        <w:rPr>
          <w:b/>
          <w:bCs/>
          <w:spacing w:val="-4"/>
          <w:w w:val="105"/>
        </w:rPr>
        <w:t>Payments upon Termination</w:t>
      </w:r>
    </w:p>
    <w:p w:rsidR="004043ED" w:rsidRPr="00805350" w:rsidRDefault="004043ED" w:rsidP="004043ED">
      <w:pPr>
        <w:pStyle w:val="Default"/>
        <w:jc w:val="both"/>
        <w:rPr>
          <w:rFonts w:ascii="Times New Roman" w:hAnsi="Times New Roman" w:cs="Times New Roman"/>
          <w:spacing w:val="-4"/>
          <w:w w:val="105"/>
        </w:rPr>
      </w:pPr>
      <w:r w:rsidRPr="00805350">
        <w:rPr>
          <w:rFonts w:ascii="Times New Roman" w:hAnsi="Times New Roman" w:cs="Times New Roman"/>
          <w:spacing w:val="-4"/>
          <w:w w:val="105"/>
        </w:rPr>
        <w:t xml:space="preserve">In the event of any termination of 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 xml:space="preserve"> in part or full, </w:t>
      </w:r>
      <w:r w:rsidR="00760400"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shall pay for the Services successfully rendered by IA prior to effective date of termination as per payment terms. Any and all payments under this clause shall be payable only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In case of expiry of the Agreement, the last due payment shall be payable to the IA after the IA has complied with and completed the transition and exit management as per the Exit Management Plan to the satisfaction of </w:t>
      </w:r>
      <w:r w:rsidR="00F0045A" w:rsidRPr="00805350">
        <w:rPr>
          <w:rFonts w:ascii="Times New Roman" w:hAnsi="Times New Roman" w:cs="Times New Roman"/>
          <w:spacing w:val="-4"/>
          <w:w w:val="105"/>
        </w:rPr>
        <w:t xml:space="preserve">JSCL </w:t>
      </w:r>
      <w:r w:rsidRPr="00805350">
        <w:rPr>
          <w:rFonts w:ascii="Times New Roman" w:hAnsi="Times New Roman" w:cs="Times New Roman"/>
          <w:spacing w:val="-4"/>
          <w:w w:val="105"/>
        </w:rPr>
        <w:t xml:space="preserve">. </w:t>
      </w:r>
    </w:p>
    <w:p w:rsidR="004043ED" w:rsidRPr="00805350" w:rsidRDefault="004043ED" w:rsidP="004043ED">
      <w:pPr>
        <w:spacing w:before="180"/>
        <w:ind w:right="216"/>
        <w:jc w:val="both"/>
        <w:rPr>
          <w:spacing w:val="-4"/>
          <w:w w:val="105"/>
        </w:rPr>
      </w:pPr>
    </w:p>
    <w:p w:rsidR="004043ED" w:rsidRPr="00805350" w:rsidRDefault="00A25E1D" w:rsidP="00414B07">
      <w:pPr>
        <w:pStyle w:val="Heading2"/>
        <w:numPr>
          <w:ilvl w:val="1"/>
          <w:numId w:val="288"/>
        </w:numPr>
        <w:rPr>
          <w:rFonts w:ascii="Times New Roman" w:hAnsi="Times New Roman"/>
        </w:rPr>
      </w:pPr>
      <w:bookmarkStart w:id="472" w:name="_Toc473822390"/>
      <w:r w:rsidRPr="00805350">
        <w:rPr>
          <w:rFonts w:ascii="Times New Roman" w:hAnsi="Times New Roman"/>
        </w:rPr>
        <w:t xml:space="preserve"> </w:t>
      </w:r>
      <w:bookmarkStart w:id="473" w:name="_Toc12539580"/>
      <w:r w:rsidR="004043ED" w:rsidRPr="00805350">
        <w:rPr>
          <w:rFonts w:ascii="Times New Roman" w:hAnsi="Times New Roman"/>
        </w:rPr>
        <w:t>Protection and Limitations</w:t>
      </w:r>
      <w:bookmarkEnd w:id="472"/>
      <w:bookmarkEnd w:id="473"/>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Warranties</w:t>
      </w:r>
    </w:p>
    <w:p w:rsidR="004043ED" w:rsidRPr="00805350" w:rsidRDefault="004043ED" w:rsidP="004808F2">
      <w:pPr>
        <w:tabs>
          <w:tab w:val="right" w:pos="2506"/>
        </w:tabs>
        <w:spacing w:before="288" w:line="208" w:lineRule="auto"/>
        <w:jc w:val="both"/>
      </w:pPr>
      <w:r w:rsidRPr="00805350">
        <w:rPr>
          <w:rStyle w:val="Heading5Char"/>
          <w:rFonts w:ascii="Times New Roman" w:hAnsi="Times New Roman"/>
          <w:b w:val="0"/>
          <w:u w:val="none"/>
        </w:rPr>
        <w:t xml:space="preserve">The </w:t>
      </w:r>
      <w:r w:rsidRPr="00805350">
        <w:t>warranties and remedies provided in this Clause are in addition to, and not in derogation of, the warranties provided in the RFP and the two are to be read harmoniously</w:t>
      </w:r>
      <w:r w:rsidR="00CE35D2" w:rsidRPr="00805350">
        <w:t xml:space="preserve">. </w:t>
      </w:r>
    </w:p>
    <w:p w:rsidR="004043ED" w:rsidRPr="00805350" w:rsidRDefault="004043ED" w:rsidP="004808F2">
      <w:pPr>
        <w:pStyle w:val="ListParagraph"/>
        <w:numPr>
          <w:ilvl w:val="2"/>
          <w:numId w:val="362"/>
        </w:numPr>
        <w:spacing w:before="252"/>
        <w:jc w:val="both"/>
        <w:rPr>
          <w:b/>
          <w:spacing w:val="-4"/>
          <w:w w:val="105"/>
        </w:rPr>
      </w:pPr>
      <w:r w:rsidRPr="00805350">
        <w:rPr>
          <w:b/>
          <w:spacing w:val="-4"/>
          <w:w w:val="105"/>
        </w:rPr>
        <w:t>Warranty for infrastructure/goods:</w:t>
      </w:r>
    </w:p>
    <w:p w:rsidR="004043ED" w:rsidRPr="00805350" w:rsidRDefault="004043ED" w:rsidP="004043ED">
      <w:pPr>
        <w:spacing w:before="252"/>
        <w:jc w:val="both"/>
        <w:rPr>
          <w:spacing w:val="-4"/>
          <w:w w:val="105"/>
        </w:rPr>
      </w:pPr>
      <w:r w:rsidRPr="00805350">
        <w:rPr>
          <w:spacing w:val="-4"/>
          <w:w w:val="105"/>
        </w:rPr>
        <w:t xml:space="preserve">The IA warrants, covenants and represents to </w:t>
      </w:r>
      <w:r w:rsidR="00760400" w:rsidRPr="00805350">
        <w:rPr>
          <w:spacing w:val="-4"/>
          <w:w w:val="105"/>
        </w:rPr>
        <w:t xml:space="preserve">JSCL </w:t>
      </w:r>
      <w:r w:rsidRPr="00805350">
        <w:rPr>
          <w:spacing w:val="-4"/>
          <w:w w:val="105"/>
        </w:rPr>
        <w:t>that,-</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t xml:space="preserve">For the Term of the Agreement on all the items supplied by IA as per requirements of the </w:t>
      </w:r>
      <w:r w:rsidRPr="00805350">
        <w:rPr>
          <w:spacing w:val="-5"/>
          <w:w w:val="105"/>
        </w:rPr>
        <w:t xml:space="preserve">SA and the RFP, the IA would give comprehensive onsite warranty and support for all </w:t>
      </w:r>
      <w:r w:rsidRPr="00805350">
        <w:rPr>
          <w:w w:val="105"/>
        </w:rPr>
        <w:t>goods supplied</w:t>
      </w:r>
      <w:r w:rsidR="00876907" w:rsidRPr="00805350">
        <w:rPr>
          <w:w w:val="105"/>
        </w:rPr>
        <w:t xml:space="preserve"> for </w:t>
      </w:r>
      <w:r w:rsidR="00683281" w:rsidRPr="00805350">
        <w:rPr>
          <w:w w:val="105"/>
        </w:rPr>
        <w:t>three</w:t>
      </w:r>
      <w:r w:rsidR="00876907" w:rsidRPr="00805350">
        <w:rPr>
          <w:w w:val="105"/>
        </w:rPr>
        <w:t xml:space="preserve"> years after the </w:t>
      </w:r>
      <w:r w:rsidR="00CE35D2" w:rsidRPr="00805350">
        <w:rPr>
          <w:w w:val="105"/>
        </w:rPr>
        <w:t>Go-Live</w:t>
      </w:r>
      <w:r w:rsidR="00876907" w:rsidRPr="00805350">
        <w:rPr>
          <w:w w:val="105"/>
        </w:rPr>
        <w:t xml:space="preserve"> as per the </w:t>
      </w:r>
      <w:r w:rsidR="00CE35D2" w:rsidRPr="00805350">
        <w:rPr>
          <w:w w:val="105"/>
        </w:rPr>
        <w:t>RFP</w:t>
      </w:r>
      <w:r w:rsidR="00683281" w:rsidRPr="00805350">
        <w:rPr>
          <w:w w:val="105"/>
        </w:rPr>
        <w:t xml:space="preserve"> extendable to another two years</w:t>
      </w:r>
      <w:r w:rsidRPr="00805350">
        <w:rPr>
          <w:w w:val="105"/>
        </w:rPr>
        <w:t xml:space="preserve">. The warranty would ensure that the goods/ articles would continue to </w:t>
      </w:r>
      <w:r w:rsidRPr="00805350">
        <w:rPr>
          <w:spacing w:val="-4"/>
          <w:w w:val="105"/>
        </w:rPr>
        <w:t>conform to the standards and specifications as prescribed in the RFP for the entire duration of the Contract.</w:t>
      </w:r>
    </w:p>
    <w:p w:rsidR="004043ED" w:rsidRPr="00805350" w:rsidRDefault="004043ED" w:rsidP="002556CD">
      <w:pPr>
        <w:numPr>
          <w:ilvl w:val="0"/>
          <w:numId w:val="77"/>
        </w:numPr>
        <w:tabs>
          <w:tab w:val="clear" w:pos="360"/>
          <w:tab w:val="num" w:pos="1080"/>
        </w:tabs>
        <w:spacing w:before="108"/>
        <w:ind w:left="1080"/>
        <w:jc w:val="both"/>
        <w:rPr>
          <w:rFonts w:eastAsiaTheme="minorHAnsi"/>
          <w:color w:val="000000"/>
        </w:rPr>
      </w:pPr>
      <w:r w:rsidRPr="00805350">
        <w:rPr>
          <w:rFonts w:eastAsiaTheme="minorHAnsi"/>
          <w:color w:val="000000"/>
        </w:rPr>
        <w:lastRenderedPageBreak/>
        <w:t xml:space="preserve">That </w:t>
      </w:r>
      <w:r w:rsidR="00760400" w:rsidRPr="00805350">
        <w:rPr>
          <w:rFonts w:eastAsiaTheme="minorHAnsi"/>
          <w:color w:val="000000"/>
        </w:rPr>
        <w:t xml:space="preserve">JSCL </w:t>
      </w:r>
      <w:r w:rsidRPr="00805350">
        <w:rPr>
          <w:rFonts w:eastAsiaTheme="minorHAnsi"/>
          <w:color w:val="000000"/>
        </w:rPr>
        <w:t xml:space="preserve">shall acquire good and clear title on the goods procured by IA pursuant to the RFP and the Agreement, free and clear of </w:t>
      </w:r>
      <w:r w:rsidRPr="00805350">
        <w:rPr>
          <w:spacing w:val="-2"/>
          <w:w w:val="105"/>
        </w:rPr>
        <w:t>any</w:t>
      </w:r>
      <w:r w:rsidRPr="00805350">
        <w:rPr>
          <w:rFonts w:eastAsiaTheme="minorHAnsi"/>
          <w:color w:val="000000"/>
        </w:rPr>
        <w:t xml:space="preserve"> and all charges and encumbrances and shall have right to uninterrupted use of such goods; </w:t>
      </w:r>
    </w:p>
    <w:p w:rsidR="004043ED" w:rsidRPr="00805350" w:rsidRDefault="004043ED" w:rsidP="004043ED">
      <w:pPr>
        <w:spacing w:before="144"/>
        <w:ind w:left="1080"/>
        <w:jc w:val="both"/>
        <w:rPr>
          <w:spacing w:val="-4"/>
          <w:w w:val="105"/>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1"/>
          <w:w w:val="105"/>
        </w:rPr>
        <w:t xml:space="preserve">All infrastructure procured by the IA for this Project adheres to the service level </w:t>
      </w:r>
      <w:r w:rsidRPr="00805350">
        <w:rPr>
          <w:spacing w:val="-3"/>
          <w:w w:val="105"/>
        </w:rPr>
        <w:t xml:space="preserve">requirements as specified in the Agreement, SLA and the RFP. IT Infrastructure proposed by the IA which will not meet the minimum </w:t>
      </w:r>
      <w:r w:rsidRPr="00805350">
        <w:rPr>
          <w:spacing w:val="-4"/>
          <w:w w:val="105"/>
        </w:rPr>
        <w:t xml:space="preserve">service level requirements will be upgraded without any additional fee to </w:t>
      </w:r>
      <w:r w:rsidR="00F0045A" w:rsidRPr="00805350">
        <w:rPr>
          <w:spacing w:val="-4"/>
          <w:w w:val="105"/>
        </w:rPr>
        <w:t xml:space="preserve">JSCL </w:t>
      </w:r>
      <w:r w:rsidRPr="00805350">
        <w:rPr>
          <w:spacing w:val="-4"/>
          <w:w w:val="105"/>
        </w:rPr>
        <w:t>.</w:t>
      </w:r>
    </w:p>
    <w:p w:rsidR="004043ED" w:rsidRPr="00805350" w:rsidRDefault="004043ED" w:rsidP="002556CD">
      <w:pPr>
        <w:numPr>
          <w:ilvl w:val="0"/>
          <w:numId w:val="77"/>
        </w:numPr>
        <w:tabs>
          <w:tab w:val="clear" w:pos="360"/>
          <w:tab w:val="num" w:pos="1080"/>
        </w:tabs>
        <w:spacing w:before="108"/>
        <w:ind w:left="1080"/>
        <w:jc w:val="both"/>
        <w:rPr>
          <w:w w:val="105"/>
        </w:rPr>
      </w:pPr>
      <w:r w:rsidRPr="00805350">
        <w:rPr>
          <w:spacing w:val="1"/>
          <w:w w:val="105"/>
        </w:rPr>
        <w:t>Ensure</w:t>
      </w:r>
      <w:r w:rsidRPr="00805350">
        <w:rPr>
          <w:spacing w:val="-5"/>
          <w:w w:val="105"/>
        </w:rPr>
        <w:t xml:space="preserve"> adequate regular supply of spare parts needed for a specific type of </w:t>
      </w:r>
      <w:r w:rsidRPr="00805350">
        <w:rPr>
          <w:w w:val="105"/>
        </w:rPr>
        <w:t>equipment.</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3"/>
          <w:w w:val="105"/>
        </w:rPr>
        <w:t xml:space="preserve">None of the components and sub-components proposed for this Project are second-hand or </w:t>
      </w:r>
      <w:r w:rsidRPr="00805350">
        <w:rPr>
          <w:spacing w:val="-4"/>
          <w:w w:val="105"/>
        </w:rPr>
        <w:t>used items.</w:t>
      </w:r>
    </w:p>
    <w:p w:rsidR="004043ED" w:rsidRPr="00805350" w:rsidRDefault="004043ED" w:rsidP="004043ED">
      <w:pPr>
        <w:widowControl/>
        <w:kinsoku/>
        <w:autoSpaceDE w:val="0"/>
        <w:autoSpaceDN w:val="0"/>
        <w:adjustRightInd w:val="0"/>
        <w:jc w:val="both"/>
        <w:rPr>
          <w:rFonts w:eastAsiaTheme="minorHAnsi"/>
          <w:color w:val="000000"/>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None of </w:t>
      </w:r>
      <w:r w:rsidRPr="00805350">
        <w:rPr>
          <w:spacing w:val="1"/>
          <w:w w:val="105"/>
        </w:rPr>
        <w:t>the</w:t>
      </w:r>
      <w:r w:rsidRPr="00805350">
        <w:rPr>
          <w:spacing w:val="-4"/>
          <w:w w:val="105"/>
        </w:rPr>
        <w:t xml:space="preserve"> components and sub-components are declared "End-of-</w:t>
      </w:r>
      <w:r w:rsidRPr="00805350">
        <w:rPr>
          <w:spacing w:val="-4"/>
          <w:w w:val="110"/>
        </w:rPr>
        <w:t xml:space="preserve">sale‟ by the respective </w:t>
      </w:r>
      <w:r w:rsidRPr="00805350">
        <w:rPr>
          <w:spacing w:val="-4"/>
          <w:w w:val="105"/>
        </w:rPr>
        <w:t xml:space="preserve">OEM in next </w:t>
      </w:r>
      <w:r w:rsidR="00751D2F" w:rsidRPr="00805350">
        <w:rPr>
          <w:spacing w:val="-4"/>
          <w:w w:val="105"/>
        </w:rPr>
        <w:t>three years</w:t>
      </w:r>
      <w:r w:rsidRPr="00805350">
        <w:rPr>
          <w:spacing w:val="-4"/>
          <w:w w:val="105"/>
        </w:rPr>
        <w:t xml:space="preserve"> as on date of submission of Bid.</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6"/>
          <w:w w:val="105"/>
        </w:rPr>
        <w:t xml:space="preserve">The IA should ensure that the proposed components and sub-components of the goods </w:t>
      </w:r>
      <w:r w:rsidRPr="00805350">
        <w:rPr>
          <w:spacing w:val="1"/>
          <w:w w:val="105"/>
        </w:rPr>
        <w:t>procured</w:t>
      </w:r>
      <w:r w:rsidRPr="00805350">
        <w:rPr>
          <w:spacing w:val="-6"/>
          <w:w w:val="105"/>
        </w:rPr>
        <w:t xml:space="preserve"> are supported by the respective OEM till 1 year after the End of Contract (</w:t>
      </w:r>
      <w:r w:rsidRPr="00805350">
        <w:rPr>
          <w:spacing w:val="-2"/>
          <w:w w:val="105"/>
        </w:rPr>
        <w:t xml:space="preserve">Warranty Period). If the product/goods is not-supported by the OEM during the period mentioned for any reason, the IA will be required to replace the product with a suitable higher alternate for which support is provided by the OEM at no additional cost to </w:t>
      </w:r>
      <w:r w:rsidR="00760400" w:rsidRPr="00805350">
        <w:rPr>
          <w:spacing w:val="-2"/>
          <w:w w:val="105"/>
        </w:rPr>
        <w:t xml:space="preserve">JSCL </w:t>
      </w:r>
      <w:r w:rsidRPr="00805350">
        <w:rPr>
          <w:spacing w:val="-2"/>
          <w:w w:val="105"/>
        </w:rPr>
        <w:t>and without impacting the performance or timelines of the Project.</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infrastructure procured by the IA for this Project is purchased within last two months from </w:t>
      </w:r>
      <w:r w:rsidRPr="00805350">
        <w:rPr>
          <w:spacing w:val="1"/>
          <w:w w:val="105"/>
        </w:rPr>
        <w:t>the</w:t>
      </w:r>
      <w:r w:rsidRPr="00805350">
        <w:rPr>
          <w:spacing w:val="-2"/>
          <w:w w:val="105"/>
        </w:rPr>
        <w:t xml:space="preserve"> date of deployment and documentary proof for warranty and proof of purchase (unless existing infrastructure is being reused) should be produced at the time of deployment of infrastructure</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ready and functional before commencing any kind of services</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All </w:t>
      </w:r>
      <w:r w:rsidRPr="00805350">
        <w:rPr>
          <w:spacing w:val="1"/>
          <w:w w:val="105"/>
        </w:rPr>
        <w:t>infrastructure</w:t>
      </w:r>
      <w:r w:rsidRPr="00805350">
        <w:rPr>
          <w:spacing w:val="-2"/>
          <w:w w:val="105"/>
        </w:rPr>
        <w:t>/goods procured by the IA for this Project is compatible with infrastructure at cloud &amp; mobile enablement.</w:t>
      </w: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None of the infrastructure/goods for this Project would be pledged/mortgaged/licensed by the IA.</w:t>
      </w:r>
    </w:p>
    <w:p w:rsidR="004043ED" w:rsidRPr="00805350" w:rsidRDefault="004043ED" w:rsidP="004043ED">
      <w:pPr>
        <w:pStyle w:val="ListParagraph"/>
        <w:widowControl/>
        <w:kinsoku/>
        <w:autoSpaceDE w:val="0"/>
        <w:autoSpaceDN w:val="0"/>
        <w:adjustRightInd w:val="0"/>
        <w:ind w:left="2232"/>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free from defects in material and workmanship under normal use and that the infrastructure/ goods shall remain in good working order during the Warranty Period. </w:t>
      </w:r>
    </w:p>
    <w:p w:rsidR="004043ED" w:rsidRPr="00805350" w:rsidRDefault="004043ED" w:rsidP="004043ED">
      <w:pPr>
        <w:pStyle w:val="ListParagraph"/>
        <w:widowControl/>
        <w:kinsoku/>
        <w:autoSpaceDE w:val="0"/>
        <w:autoSpaceDN w:val="0"/>
        <w:adjustRightInd w:val="0"/>
        <w:ind w:left="2232"/>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That the </w:t>
      </w:r>
      <w:r w:rsidRPr="00805350">
        <w:rPr>
          <w:spacing w:val="1"/>
          <w:w w:val="105"/>
        </w:rPr>
        <w:t>infrastructure</w:t>
      </w:r>
      <w:r w:rsidRPr="00805350">
        <w:rPr>
          <w:spacing w:val="-2"/>
          <w:w w:val="105"/>
        </w:rPr>
        <w:t xml:space="preserve">/ goods are and shall remain throughout the Warranty Period eligible for maintenance under the OEM’s standard maintenance agreement. </w:t>
      </w: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4"/>
          <w:w w:val="105"/>
        </w:rPr>
        <w:t xml:space="preserve">That the </w:t>
      </w:r>
      <w:r w:rsidRPr="00805350">
        <w:rPr>
          <w:spacing w:val="1"/>
          <w:w w:val="105"/>
        </w:rPr>
        <w:t>infrastructure</w:t>
      </w:r>
      <w:r w:rsidRPr="00805350">
        <w:rPr>
          <w:spacing w:val="-4"/>
          <w:w w:val="105"/>
        </w:rPr>
        <w:t>/goods are fit for successfully implementing the Project.</w:t>
      </w:r>
    </w:p>
    <w:p w:rsidR="004043ED" w:rsidRPr="00805350" w:rsidRDefault="004043ED" w:rsidP="004043ED">
      <w:pPr>
        <w:pStyle w:val="ListParagraph"/>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2"/>
          <w:w w:val="105"/>
        </w:rPr>
      </w:pPr>
      <w:r w:rsidRPr="00805350">
        <w:rPr>
          <w:spacing w:val="-2"/>
          <w:w w:val="105"/>
        </w:rPr>
        <w:t xml:space="preserve">IA warrants that the infrastructure/ goods supplied under this Agreement shall be of </w:t>
      </w:r>
      <w:r w:rsidRPr="00805350">
        <w:rPr>
          <w:spacing w:val="-2"/>
          <w:w w:val="105"/>
        </w:rPr>
        <w:lastRenderedPageBreak/>
        <w:t>the highest grade and quality and consistent with the established and generally accepted standards of materials of this type. The infrastructure /goods shall be in full conformity with the specifications and shall operate properly and safely. All recent design improvements in goods, unless provided otherwise in the Agreement, shall also be made available.</w:t>
      </w:r>
    </w:p>
    <w:p w:rsidR="004043ED" w:rsidRPr="00805350" w:rsidRDefault="004043ED" w:rsidP="004043ED">
      <w:pPr>
        <w:pStyle w:val="ListParagraph"/>
        <w:jc w:val="both"/>
        <w:rPr>
          <w:spacing w:val="-2"/>
          <w:w w:val="105"/>
        </w:rPr>
      </w:pPr>
    </w:p>
    <w:p w:rsidR="004043ED" w:rsidRPr="00805350" w:rsidRDefault="004043ED" w:rsidP="002556CD">
      <w:pPr>
        <w:numPr>
          <w:ilvl w:val="0"/>
          <w:numId w:val="77"/>
        </w:numPr>
        <w:tabs>
          <w:tab w:val="clear" w:pos="360"/>
          <w:tab w:val="num" w:pos="1080"/>
        </w:tabs>
        <w:spacing w:before="108"/>
        <w:ind w:left="1080"/>
        <w:jc w:val="both"/>
        <w:rPr>
          <w:spacing w:val="-4"/>
          <w:w w:val="105"/>
        </w:rPr>
      </w:pPr>
      <w:r w:rsidRPr="00805350">
        <w:rPr>
          <w:spacing w:val="-2"/>
          <w:w w:val="105"/>
        </w:rPr>
        <w:t xml:space="preserve">With respect to all third-party products and services purchased by IA for </w:t>
      </w:r>
      <w:r w:rsidR="00760400" w:rsidRPr="00805350">
        <w:rPr>
          <w:spacing w:val="-2"/>
          <w:w w:val="105"/>
        </w:rPr>
        <w:t xml:space="preserve">JSCL </w:t>
      </w:r>
      <w:r w:rsidRPr="00805350">
        <w:rPr>
          <w:spacing w:val="-2"/>
          <w:w w:val="105"/>
        </w:rPr>
        <w:t xml:space="preserve">in </w:t>
      </w:r>
      <w:r w:rsidRPr="00805350">
        <w:rPr>
          <w:spacing w:val="-8"/>
          <w:w w:val="105"/>
        </w:rPr>
        <w:t xml:space="preserve">connection with the provision of the Services, IA will pass through or assign to </w:t>
      </w:r>
      <w:r w:rsidR="00760400" w:rsidRPr="00805350">
        <w:rPr>
          <w:spacing w:val="-8"/>
          <w:w w:val="105"/>
        </w:rPr>
        <w:t xml:space="preserve">JSCL </w:t>
      </w:r>
      <w:r w:rsidRPr="00805350">
        <w:rPr>
          <w:spacing w:val="-8"/>
          <w:w w:val="105"/>
        </w:rPr>
        <w:t xml:space="preserve">the </w:t>
      </w:r>
      <w:r w:rsidRPr="00805350">
        <w:rPr>
          <w:spacing w:val="1"/>
          <w:w w:val="105"/>
        </w:rPr>
        <w:t>available</w:t>
      </w:r>
      <w:r w:rsidRPr="00805350">
        <w:rPr>
          <w:spacing w:val="-5"/>
          <w:w w:val="105"/>
        </w:rPr>
        <w:t xml:space="preserve"> rights which IA obtains from the manufacturers and/or vendors of such products </w:t>
      </w:r>
      <w:r w:rsidRPr="00805350">
        <w:rPr>
          <w:spacing w:val="-4"/>
          <w:w w:val="105"/>
        </w:rPr>
        <w:t xml:space="preserve">and services (including warranty and indemnification rights), all to the extent that such rights are assignable, but provided always that IA shall on a best efforts basis endeavor to obtain the assignment of such rights for the benefit of </w:t>
      </w:r>
      <w:r w:rsidR="00F0045A" w:rsidRPr="00805350">
        <w:rPr>
          <w:spacing w:val="-4"/>
          <w:w w:val="105"/>
        </w:rPr>
        <w:t xml:space="preserve">JSCL </w:t>
      </w:r>
      <w:r w:rsidRPr="00805350">
        <w:rPr>
          <w:spacing w:val="-4"/>
          <w:w w:val="105"/>
        </w:rPr>
        <w:t>.</w:t>
      </w:r>
    </w:p>
    <w:p w:rsidR="004043ED" w:rsidRPr="00805350" w:rsidRDefault="004043ED" w:rsidP="004043ED">
      <w:pPr>
        <w:pStyle w:val="ListParagraph"/>
        <w:jc w:val="both"/>
        <w:rPr>
          <w:spacing w:val="-4"/>
          <w:w w:val="105"/>
        </w:rPr>
      </w:pPr>
    </w:p>
    <w:p w:rsidR="004043ED" w:rsidRPr="00805350" w:rsidRDefault="004043ED" w:rsidP="004043ED">
      <w:pPr>
        <w:spacing w:before="108"/>
        <w:ind w:left="1080"/>
        <w:jc w:val="both"/>
        <w:rPr>
          <w:spacing w:val="-4"/>
          <w:w w:val="105"/>
        </w:rPr>
      </w:pPr>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Software:</w:t>
      </w:r>
    </w:p>
    <w:p w:rsidR="004043ED" w:rsidRPr="00805350" w:rsidRDefault="004043ED" w:rsidP="004043ED">
      <w:pPr>
        <w:pStyle w:val="Default"/>
        <w:jc w:val="both"/>
        <w:rPr>
          <w:rFonts w:ascii="Times New Roman" w:hAnsi="Times New Roman" w:cs="Times New Roman"/>
          <w:color w:val="auto"/>
          <w:spacing w:val="-6"/>
          <w:w w:val="105"/>
        </w:rPr>
      </w:pPr>
      <w:r w:rsidRPr="00805350">
        <w:rPr>
          <w:rFonts w:ascii="Times New Roman" w:hAnsi="Times New Roman" w:cs="Times New Roman"/>
          <w:color w:val="auto"/>
          <w:spacing w:val="-6"/>
          <w:w w:val="105"/>
        </w:rPr>
        <w:tab/>
      </w:r>
    </w:p>
    <w:p w:rsidR="004043ED" w:rsidRPr="00805350" w:rsidRDefault="004043ED" w:rsidP="004808F2">
      <w:pPr>
        <w:pStyle w:val="ListParagraph"/>
        <w:widowControl/>
        <w:kinsoku/>
        <w:autoSpaceDE w:val="0"/>
        <w:autoSpaceDN w:val="0"/>
        <w:adjustRightInd w:val="0"/>
        <w:spacing w:after="135"/>
        <w:ind w:left="0"/>
        <w:jc w:val="both"/>
        <w:rPr>
          <w:spacing w:val="-6"/>
          <w:w w:val="105"/>
        </w:rPr>
      </w:pPr>
      <w:r w:rsidRPr="00805350">
        <w:rPr>
          <w:spacing w:val="-6"/>
          <w:w w:val="105"/>
        </w:rPr>
        <w:t xml:space="preserve">The IA represents, warrants and covenants that on the Acceptance Date and for the Warranty Period, the Software will be free of material programming errors and will operate and conform to the specifications laid down by </w:t>
      </w:r>
      <w:r w:rsidR="00F0045A" w:rsidRPr="00805350">
        <w:rPr>
          <w:spacing w:val="-6"/>
          <w:w w:val="105"/>
        </w:rPr>
        <w:t xml:space="preserve">JSCL </w:t>
      </w:r>
      <w:r w:rsidRPr="00805350">
        <w:rPr>
          <w:spacing w:val="-6"/>
          <w:w w:val="105"/>
        </w:rPr>
        <w:t xml:space="preserve">. The IA also represents, warrants and covenants that the medium on which the Software is contained when delivered to </w:t>
      </w:r>
      <w:r w:rsidR="00760400" w:rsidRPr="00805350">
        <w:rPr>
          <w:spacing w:val="-6"/>
          <w:w w:val="105"/>
        </w:rPr>
        <w:t xml:space="preserve">JSCL </w:t>
      </w:r>
      <w:r w:rsidRPr="00805350">
        <w:rPr>
          <w:spacing w:val="-6"/>
          <w:w w:val="105"/>
        </w:rPr>
        <w:t xml:space="preserve">will be free from defects in material or workmanship and shall be free from any viruses, bugs etc. </w:t>
      </w:r>
    </w:p>
    <w:p w:rsidR="00C83A57" w:rsidRPr="00805350" w:rsidRDefault="00C83A57" w:rsidP="004043ED">
      <w:pPr>
        <w:pStyle w:val="ListParagraph"/>
        <w:widowControl/>
        <w:kinsoku/>
        <w:autoSpaceDE w:val="0"/>
        <w:autoSpaceDN w:val="0"/>
        <w:adjustRightInd w:val="0"/>
        <w:spacing w:after="135"/>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360"/>
        <w:jc w:val="both"/>
        <w:rPr>
          <w:b/>
          <w:bCs/>
          <w:w w:val="105"/>
        </w:rPr>
      </w:pPr>
      <w:r w:rsidRPr="00805350">
        <w:rPr>
          <w:b/>
          <w:bCs/>
          <w:w w:val="105"/>
        </w:rPr>
        <w:t>Warranty for Services:</w:t>
      </w:r>
    </w:p>
    <w:p w:rsidR="004043ED" w:rsidRPr="00805350" w:rsidRDefault="004043ED" w:rsidP="004808F2">
      <w:pPr>
        <w:tabs>
          <w:tab w:val="left" w:pos="1440"/>
        </w:tabs>
        <w:spacing w:before="108"/>
        <w:jc w:val="both"/>
        <w:rPr>
          <w:spacing w:val="-6"/>
          <w:w w:val="105"/>
        </w:rPr>
      </w:pPr>
      <w:r w:rsidRPr="00805350">
        <w:rPr>
          <w:spacing w:val="-6"/>
          <w:w w:val="105"/>
        </w:rPr>
        <w:t>The IA warrants that all services under this Agreement will be performed with promptness and diligence and will be executed in a workmanlike and professional manner, in accordance with the practices and high professional standards used in well-managed operations performing services similar to the services under this Agreement. The IA represents that it shall use adequate numbers of qualified individuals with suitable training, education, experience and skill to perform the services hereunder.</w:t>
      </w:r>
    </w:p>
    <w:p w:rsidR="004043ED" w:rsidRPr="00805350" w:rsidRDefault="004043ED" w:rsidP="004043ED">
      <w:pPr>
        <w:tabs>
          <w:tab w:val="left" w:pos="1440"/>
        </w:tabs>
        <w:spacing w:before="108"/>
        <w:ind w:left="720"/>
        <w:jc w:val="both"/>
        <w:rPr>
          <w:spacing w:val="-6"/>
          <w:w w:val="105"/>
        </w:rPr>
      </w:pPr>
    </w:p>
    <w:p w:rsidR="004043ED" w:rsidRPr="00805350" w:rsidRDefault="00760400" w:rsidP="004808F2">
      <w:pPr>
        <w:pStyle w:val="ListParagraph"/>
        <w:numPr>
          <w:ilvl w:val="0"/>
          <w:numId w:val="353"/>
        </w:numPr>
        <w:tabs>
          <w:tab w:val="right" w:pos="2506"/>
        </w:tabs>
        <w:spacing w:before="288" w:line="208" w:lineRule="auto"/>
        <w:ind w:left="0"/>
        <w:jc w:val="both"/>
        <w:rPr>
          <w:bCs/>
          <w:w w:val="105"/>
        </w:rPr>
      </w:pPr>
      <w:r w:rsidRPr="00805350">
        <w:rPr>
          <w:bCs/>
          <w:w w:val="105"/>
        </w:rPr>
        <w:t xml:space="preserve">JSCL </w:t>
      </w:r>
      <w:r w:rsidR="004043ED" w:rsidRPr="00805350">
        <w:rPr>
          <w:bCs/>
          <w:w w:val="105"/>
        </w:rPr>
        <w:t>shall promptly notify the IA in writing of any claims arising under this warranty clause.</w:t>
      </w:r>
    </w:p>
    <w:p w:rsidR="00C83A57" w:rsidRPr="00805350" w:rsidRDefault="00C83A57" w:rsidP="004808F2">
      <w:pPr>
        <w:pStyle w:val="ListParagraph"/>
        <w:tabs>
          <w:tab w:val="right" w:pos="2506"/>
        </w:tabs>
        <w:spacing w:before="288" w:line="208" w:lineRule="auto"/>
        <w:ind w:left="0"/>
        <w:jc w:val="both"/>
        <w:rPr>
          <w:b/>
          <w:bCs/>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Upon receipt of such notice, the IA shall, as soon as possible, repair or rectify defective goods or replace such goods with similar goods free from defect at IA’s own cost and risk. Any goods/ infrastructure repaired or replaced by the IA shall be delivered at </w:t>
      </w:r>
      <w:r w:rsidR="00F0045A" w:rsidRPr="00805350">
        <w:rPr>
          <w:spacing w:val="-6"/>
          <w:w w:val="105"/>
        </w:rPr>
        <w:t xml:space="preserve">JSCL </w:t>
      </w:r>
      <w:r w:rsidRPr="00805350">
        <w:rPr>
          <w:spacing w:val="-6"/>
          <w:w w:val="105"/>
        </w:rPr>
        <w:t xml:space="preserve">’s premises without costs to </w:t>
      </w:r>
      <w:r w:rsidR="00F0045A" w:rsidRPr="00805350">
        <w:rPr>
          <w:spacing w:val="-6"/>
          <w:w w:val="105"/>
        </w:rPr>
        <w:t xml:space="preserve">JSCL </w:t>
      </w:r>
      <w:r w:rsidRPr="00805350">
        <w:rPr>
          <w:spacing w:val="-6"/>
          <w:w w:val="105"/>
        </w:rPr>
        <w:t xml:space="preserve">. Notwithstanding the foregoing, these are not the sole and exclusive remedies available to </w:t>
      </w:r>
      <w:r w:rsidR="00760400" w:rsidRPr="00805350">
        <w:rPr>
          <w:spacing w:val="-6"/>
          <w:w w:val="105"/>
        </w:rPr>
        <w:t xml:space="preserve">JSCL </w:t>
      </w:r>
      <w:r w:rsidRPr="00805350">
        <w:rPr>
          <w:spacing w:val="-6"/>
          <w:w w:val="105"/>
        </w:rPr>
        <w:t>in case of breach of any warranty and are also not the sole and exclusive obligations on the IA in case of breach of any warranty.</w:t>
      </w:r>
    </w:p>
    <w:p w:rsidR="00C83A57" w:rsidRPr="00805350" w:rsidRDefault="00C83A57" w:rsidP="004808F2">
      <w:pPr>
        <w:pStyle w:val="ListParagraph"/>
        <w:ind w:left="0"/>
        <w:rPr>
          <w:spacing w:val="-6"/>
          <w:w w:val="105"/>
        </w:rPr>
      </w:pPr>
    </w:p>
    <w:p w:rsidR="00C83A57" w:rsidRPr="00805350" w:rsidRDefault="00C83A57" w:rsidP="004808F2">
      <w:pPr>
        <w:pStyle w:val="ListParagraph"/>
        <w:tabs>
          <w:tab w:val="right" w:pos="2506"/>
        </w:tabs>
        <w:spacing w:before="288" w:line="208" w:lineRule="auto"/>
        <w:ind w:left="0"/>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The IA, having been notified, fails to remedy the defect(s) within a reasonable period, </w:t>
      </w:r>
      <w:r w:rsidR="00760400" w:rsidRPr="00805350">
        <w:rPr>
          <w:spacing w:val="-6"/>
          <w:w w:val="105"/>
        </w:rPr>
        <w:t xml:space="preserve">JSCL </w:t>
      </w:r>
      <w:r w:rsidRPr="00805350">
        <w:rPr>
          <w:spacing w:val="-6"/>
          <w:w w:val="105"/>
        </w:rPr>
        <w:t>may</w:t>
      </w:r>
      <w:r w:rsidRPr="00805350">
        <w:t xml:space="preserve"> </w:t>
      </w:r>
      <w:r w:rsidRPr="00805350">
        <w:rPr>
          <w:spacing w:val="-6"/>
          <w:w w:val="105"/>
        </w:rPr>
        <w:t xml:space="preserve">proceed to take such remedial action as may be necessary, at the IA’s risk and expense and without prejudice to any other rights which </w:t>
      </w:r>
      <w:r w:rsidR="00760400" w:rsidRPr="00805350">
        <w:rPr>
          <w:spacing w:val="-6"/>
          <w:w w:val="105"/>
        </w:rPr>
        <w:t xml:space="preserve">JSCL </w:t>
      </w:r>
      <w:r w:rsidRPr="00805350">
        <w:rPr>
          <w:spacing w:val="-6"/>
          <w:w w:val="105"/>
        </w:rPr>
        <w:t>may have against the IA under the Agreement.</w:t>
      </w:r>
    </w:p>
    <w:p w:rsidR="00C83A57" w:rsidRPr="00805350" w:rsidRDefault="00C83A57" w:rsidP="004808F2">
      <w:pPr>
        <w:pStyle w:val="ListParagraph"/>
        <w:tabs>
          <w:tab w:val="right" w:pos="2506"/>
        </w:tabs>
        <w:spacing w:before="288" w:line="208" w:lineRule="auto"/>
        <w:ind w:left="0"/>
        <w:jc w:val="both"/>
        <w:rPr>
          <w:spacing w:val="-6"/>
          <w:w w:val="105"/>
        </w:rPr>
      </w:pPr>
    </w:p>
    <w:p w:rsidR="004043ED" w:rsidRPr="00805350" w:rsidRDefault="004043ED" w:rsidP="004808F2">
      <w:pPr>
        <w:pStyle w:val="ListParagraph"/>
        <w:numPr>
          <w:ilvl w:val="0"/>
          <w:numId w:val="353"/>
        </w:numPr>
        <w:tabs>
          <w:tab w:val="right" w:pos="2506"/>
        </w:tabs>
        <w:spacing w:before="288" w:line="208" w:lineRule="auto"/>
        <w:ind w:left="0"/>
        <w:jc w:val="both"/>
        <w:rPr>
          <w:spacing w:val="-6"/>
          <w:w w:val="105"/>
        </w:rPr>
      </w:pPr>
      <w:r w:rsidRPr="00805350">
        <w:rPr>
          <w:spacing w:val="-6"/>
          <w:w w:val="105"/>
        </w:rPr>
        <w:t xml:space="preserve">Notwithstanding anything contained in this Agreement, unless </w:t>
      </w:r>
      <w:r w:rsidR="00760400" w:rsidRPr="00805350">
        <w:rPr>
          <w:spacing w:val="-6"/>
          <w:w w:val="105"/>
        </w:rPr>
        <w:t xml:space="preserve">JSCL </w:t>
      </w:r>
      <w:r w:rsidRPr="00805350">
        <w:rPr>
          <w:spacing w:val="-6"/>
          <w:w w:val="105"/>
        </w:rPr>
        <w:t xml:space="preserve">has otherwise agreed in writing, </w:t>
      </w:r>
      <w:r w:rsidR="00760400" w:rsidRPr="00805350">
        <w:rPr>
          <w:spacing w:val="-6"/>
          <w:w w:val="105"/>
        </w:rPr>
        <w:lastRenderedPageBreak/>
        <w:t xml:space="preserve">JSCL </w:t>
      </w:r>
      <w:r w:rsidRPr="00805350">
        <w:rPr>
          <w:spacing w:val="-6"/>
          <w:w w:val="105"/>
        </w:rPr>
        <w:t>reserves the right to reject goods/infrastructure which do not conform to the specifications provided in the RFP.</w:t>
      </w:r>
    </w:p>
    <w:p w:rsidR="004043ED" w:rsidRPr="00805350" w:rsidRDefault="004043ED" w:rsidP="004043ED">
      <w:pPr>
        <w:tabs>
          <w:tab w:val="left" w:pos="1440"/>
        </w:tabs>
        <w:spacing w:before="108"/>
        <w:ind w:left="720"/>
        <w:jc w:val="both"/>
        <w:rPr>
          <w:rFonts w:eastAsiaTheme="minorHAnsi"/>
          <w:color w:val="000000"/>
        </w:rPr>
      </w:pPr>
    </w:p>
    <w:p w:rsidR="004043ED" w:rsidRPr="00805350" w:rsidRDefault="004043ED" w:rsidP="00C83A57">
      <w:pPr>
        <w:pStyle w:val="ListParagraph"/>
        <w:numPr>
          <w:ilvl w:val="0"/>
          <w:numId w:val="353"/>
        </w:numPr>
        <w:tabs>
          <w:tab w:val="right" w:pos="2506"/>
        </w:tabs>
        <w:spacing w:before="288" w:line="208" w:lineRule="auto"/>
        <w:jc w:val="both"/>
        <w:rPr>
          <w:b/>
          <w:bCs/>
          <w:spacing w:val="-10"/>
          <w:w w:val="110"/>
        </w:rPr>
      </w:pPr>
      <w:r w:rsidRPr="00805350">
        <w:rPr>
          <w:b/>
          <w:bCs/>
          <w:spacing w:val="-10"/>
          <w:w w:val="110"/>
        </w:rPr>
        <w:t>Third Party Claims/ Indemnification</w:t>
      </w:r>
    </w:p>
    <w:p w:rsidR="004043ED" w:rsidRPr="00805350" w:rsidRDefault="004043ED" w:rsidP="004808F2">
      <w:pPr>
        <w:spacing w:before="180"/>
        <w:ind w:right="144" w:hanging="360"/>
        <w:jc w:val="both"/>
        <w:rPr>
          <w:spacing w:val="-4"/>
          <w:w w:val="105"/>
        </w:rPr>
      </w:pPr>
      <w:r w:rsidRPr="00805350">
        <w:rPr>
          <w:spacing w:val="-6"/>
          <w:w w:val="105"/>
        </w:rPr>
        <w:t xml:space="preserve">a) </w:t>
      </w:r>
      <w:r w:rsidR="00751D2F" w:rsidRPr="00805350">
        <w:rPr>
          <w:spacing w:val="-6"/>
          <w:w w:val="105"/>
        </w:rPr>
        <w:t>T</w:t>
      </w:r>
      <w:r w:rsidRPr="00805350">
        <w:rPr>
          <w:spacing w:val="-6"/>
          <w:w w:val="105"/>
        </w:rPr>
        <w:t xml:space="preserve">he IA (the "Indemnifying Party") undertakes to indemnify </w:t>
      </w:r>
      <w:r w:rsidR="00760400" w:rsidRPr="00805350">
        <w:rPr>
          <w:spacing w:val="-6"/>
          <w:w w:val="105"/>
        </w:rPr>
        <w:t xml:space="preserve">JSCL </w:t>
      </w:r>
      <w:r w:rsidRPr="00805350">
        <w:rPr>
          <w:spacing w:val="-6"/>
          <w:w w:val="105"/>
        </w:rPr>
        <w:t xml:space="preserve">and/or their nominated </w:t>
      </w:r>
      <w:r w:rsidRPr="00805350">
        <w:rPr>
          <w:spacing w:val="-2"/>
          <w:w w:val="105"/>
        </w:rPr>
        <w:t xml:space="preserve">agencies, as the case may be, (the "Indemnified Party") from and against all claim from a third </w:t>
      </w:r>
      <w:r w:rsidRPr="00805350">
        <w:rPr>
          <w:spacing w:val="-4"/>
          <w:w w:val="105"/>
        </w:rPr>
        <w:t xml:space="preserve">party due to losses, claims or damages on account of bodily injury, death or damage to tangible </w:t>
      </w:r>
      <w:r w:rsidRPr="00805350">
        <w:rPr>
          <w:spacing w:val="-2"/>
          <w:w w:val="105"/>
        </w:rPr>
        <w:t xml:space="preserve">personal property arising in favor of any person, corporation or other entity (including the </w:t>
      </w:r>
      <w:r w:rsidRPr="00805350">
        <w:rPr>
          <w:spacing w:val="2"/>
          <w:w w:val="105"/>
        </w:rPr>
        <w:t xml:space="preserve">Indemnified Party) attributable to the Indemnifying Party's negligence or willful </w:t>
      </w:r>
      <w:r w:rsidRPr="00805350">
        <w:rPr>
          <w:spacing w:val="-4"/>
          <w:w w:val="105"/>
        </w:rPr>
        <w:t xml:space="preserve">misconduct or lack of duty of care r breach of terms of this </w:t>
      </w:r>
      <w:r w:rsidR="00070758" w:rsidRPr="00805350">
        <w:rPr>
          <w:spacing w:val="-4"/>
          <w:w w:val="105"/>
        </w:rPr>
        <w:t>SA</w:t>
      </w:r>
      <w:r w:rsidRPr="00805350">
        <w:rPr>
          <w:spacing w:val="-4"/>
          <w:w w:val="105"/>
        </w:rPr>
        <w:t>.</w:t>
      </w:r>
    </w:p>
    <w:p w:rsidR="004043ED" w:rsidRPr="00805350" w:rsidRDefault="004043ED" w:rsidP="004808F2">
      <w:pPr>
        <w:spacing w:before="288"/>
        <w:ind w:hanging="360"/>
        <w:jc w:val="both"/>
        <w:rPr>
          <w:spacing w:val="-2"/>
          <w:w w:val="105"/>
        </w:rPr>
      </w:pPr>
      <w:r w:rsidRPr="00805350">
        <w:rPr>
          <w:spacing w:val="-2"/>
          <w:w w:val="105"/>
        </w:rPr>
        <w:t>b) the Indemnified Party promptly notifies the Indemnifying Party in writing of a third party claim against the Indemnified Party that any goods / deliverables/ services provided by the Indemnifying Party infringes a copyright, trade secret, patent or other intellectual property rights of any third party, the Indemnifying Party will defend such claim at its expense and will pay any costs or damages that may be finally awarded against the Indemnified Party. The Indemnifying Party will not indemnify the Indemnified Party,</w:t>
      </w:r>
      <w:r w:rsidRPr="00805350">
        <w:t xml:space="preserve"> </w:t>
      </w:r>
      <w:r w:rsidRPr="00805350">
        <w:rPr>
          <w:spacing w:val="-2"/>
          <w:w w:val="105"/>
        </w:rPr>
        <w:t>however, if the claim of infringement is caused by (a) The Indemnified Party’s misuse or modification of the deliverables; (b) The Indemnified Party’s failure to use corrections or enhancements made available by the Indemnifying Party; (c) The Indemnified Party’s use of the deliverables in combination with any product or information not owned or developed or supplied by the Indemnifying Party. If any of the deliverables is or likely to be held as infringing, the Indemnifying Party shall at its expense and option either (i) procure the right for the Indemnified Party to continue using it, (ii) replace it with a non-infringing equivalent, (iii) modify it to make it non-infringing.</w:t>
      </w:r>
    </w:p>
    <w:p w:rsidR="004043ED" w:rsidRPr="00805350" w:rsidRDefault="004043ED" w:rsidP="004808F2">
      <w:pPr>
        <w:spacing w:before="288"/>
        <w:jc w:val="both"/>
        <w:rPr>
          <w:spacing w:val="-2"/>
          <w:w w:val="105"/>
        </w:rPr>
      </w:pPr>
      <w:r w:rsidRPr="00805350">
        <w:rPr>
          <w:spacing w:val="-2"/>
          <w:w w:val="105"/>
        </w:rPr>
        <w:t>c)  The indemnities shall be subject to the following conditions, namely:-</w:t>
      </w:r>
    </w:p>
    <w:p w:rsidR="004043ED" w:rsidRPr="00805350" w:rsidRDefault="004043ED" w:rsidP="004808F2">
      <w:pPr>
        <w:numPr>
          <w:ilvl w:val="0"/>
          <w:numId w:val="78"/>
        </w:numPr>
        <w:tabs>
          <w:tab w:val="clear" w:pos="576"/>
          <w:tab w:val="num" w:pos="1440"/>
        </w:tabs>
        <w:spacing w:before="252"/>
        <w:ind w:left="0" w:right="144"/>
        <w:jc w:val="both"/>
        <w:rPr>
          <w:spacing w:val="-4"/>
          <w:w w:val="105"/>
        </w:rPr>
      </w:pPr>
      <w:r w:rsidRPr="00805350">
        <w:rPr>
          <w:spacing w:val="-3"/>
          <w:w w:val="105"/>
        </w:rPr>
        <w:t xml:space="preserve">The Indemnified Party, as promptly as possible, shall inform the Indemnifying Party </w:t>
      </w:r>
      <w:r w:rsidRPr="00805350">
        <w:rPr>
          <w:spacing w:val="5"/>
          <w:w w:val="105"/>
        </w:rPr>
        <w:t xml:space="preserve">in writing of the claim or proceedings and provides all relevant evidence, </w:t>
      </w:r>
      <w:r w:rsidRPr="00805350">
        <w:rPr>
          <w:spacing w:val="-4"/>
          <w:w w:val="105"/>
        </w:rPr>
        <w:t>documentary or otherwise;</w:t>
      </w:r>
    </w:p>
    <w:p w:rsidR="004043ED" w:rsidRPr="00805350" w:rsidRDefault="004043ED" w:rsidP="004808F2">
      <w:pPr>
        <w:ind w:right="144"/>
        <w:jc w:val="both"/>
        <w:rPr>
          <w:spacing w:val="-4"/>
          <w:w w:val="105"/>
        </w:rPr>
      </w:pPr>
      <w:r w:rsidRPr="00805350">
        <w:rPr>
          <w:spacing w:val="3"/>
          <w:w w:val="105"/>
        </w:rPr>
        <w:t xml:space="preserve">The Indemnified Party shall, at the cost of the Indemnifying party, give the </w:t>
      </w:r>
      <w:r w:rsidRPr="00805350">
        <w:rPr>
          <w:spacing w:val="-6"/>
          <w:w w:val="105"/>
        </w:rPr>
        <w:t xml:space="preserve">Indemnifying Party all reasonable assistance in the defense of such claim including </w:t>
      </w:r>
      <w:r w:rsidRPr="00805350">
        <w:rPr>
          <w:spacing w:val="-4"/>
          <w:w w:val="105"/>
        </w:rPr>
        <w:t>reasonable access to all relevant information, documentation and staff</w:t>
      </w:r>
      <w:r w:rsidRPr="00805350">
        <w:rPr>
          <w:spacing w:val="-5"/>
          <w:w w:val="105"/>
        </w:rPr>
        <w:t xml:space="preserve"> provided that the Indemnified Party may, at its sole cost and expense, reasonably </w:t>
      </w:r>
      <w:r w:rsidRPr="00805350">
        <w:rPr>
          <w:spacing w:val="-4"/>
          <w:w w:val="105"/>
        </w:rPr>
        <w:t>participate, through its City Government Pleader or otherwise, in such defense;</w:t>
      </w:r>
    </w:p>
    <w:p w:rsidR="004043ED" w:rsidRPr="00805350" w:rsidRDefault="004043ED" w:rsidP="004808F2">
      <w:pPr>
        <w:numPr>
          <w:ilvl w:val="0"/>
          <w:numId w:val="78"/>
        </w:numPr>
        <w:tabs>
          <w:tab w:val="clear" w:pos="576"/>
          <w:tab w:val="num" w:pos="1440"/>
        </w:tabs>
        <w:ind w:left="0" w:right="144"/>
        <w:jc w:val="both"/>
        <w:rPr>
          <w:spacing w:val="-4"/>
          <w:w w:val="105"/>
        </w:rPr>
      </w:pPr>
      <w:r w:rsidRPr="00805350">
        <w:rPr>
          <w:spacing w:val="-7"/>
          <w:w w:val="105"/>
        </w:rPr>
        <w:t xml:space="preserve">If the Indemnifying Party does not assume full control over the defense of a claim as </w:t>
      </w:r>
      <w:r w:rsidRPr="00805350">
        <w:rPr>
          <w:spacing w:val="-5"/>
          <w:w w:val="105"/>
        </w:rPr>
        <w:t xml:space="preserve">provided in this clause, the Indemnifying Party may participate in such defense at its </w:t>
      </w:r>
      <w:r w:rsidRPr="00805350">
        <w:rPr>
          <w:spacing w:val="-2"/>
          <w:w w:val="105"/>
        </w:rPr>
        <w:t xml:space="preserve">sole cost and expense, and the Indemnified Party will have the right to defend the </w:t>
      </w:r>
      <w:r w:rsidRPr="00805350">
        <w:rPr>
          <w:spacing w:val="-5"/>
          <w:w w:val="105"/>
        </w:rPr>
        <w:t xml:space="preserve">claim in such manner as it may deem appropriate, and the cost and expense of the </w:t>
      </w:r>
      <w:r w:rsidRPr="00805350">
        <w:rPr>
          <w:spacing w:val="-4"/>
          <w:w w:val="105"/>
        </w:rPr>
        <w:t>indemnified party will be included in losses.</w:t>
      </w:r>
    </w:p>
    <w:p w:rsidR="004043ED" w:rsidRPr="00805350" w:rsidRDefault="004043ED" w:rsidP="004808F2">
      <w:pPr>
        <w:numPr>
          <w:ilvl w:val="0"/>
          <w:numId w:val="78"/>
        </w:numPr>
        <w:tabs>
          <w:tab w:val="clear" w:pos="576"/>
          <w:tab w:val="num" w:pos="1440"/>
        </w:tabs>
        <w:ind w:left="0" w:right="144"/>
        <w:jc w:val="both"/>
        <w:rPr>
          <w:rFonts w:eastAsiaTheme="minorHAnsi"/>
        </w:rPr>
      </w:pPr>
      <w:r w:rsidRPr="00805350">
        <w:rPr>
          <w:rFonts w:eastAsiaTheme="minorHAnsi"/>
          <w:color w:val="000000"/>
        </w:rPr>
        <w:t xml:space="preserve">in the event that the Indemnifying Party is obligated to indemnify the Indemnified Party pursuant to this Clause, the Indemnifying Party will, upon payment of such indemnity in full, be subrogated to all rights and defenses of the Indemnified Party with respect to the claims to which such indemnification relates. </w:t>
      </w:r>
      <w:r w:rsidRPr="00805350">
        <w:rPr>
          <w:spacing w:val="-1"/>
          <w:w w:val="105"/>
        </w:rPr>
        <w:t xml:space="preserve"> </w:t>
      </w:r>
    </w:p>
    <w:p w:rsidR="004043ED" w:rsidRPr="00805350" w:rsidRDefault="004043ED" w:rsidP="00C83A57">
      <w:pPr>
        <w:pStyle w:val="ListParagraph"/>
        <w:numPr>
          <w:ilvl w:val="0"/>
          <w:numId w:val="353"/>
        </w:numPr>
        <w:tabs>
          <w:tab w:val="right" w:pos="2506"/>
        </w:tabs>
        <w:spacing w:before="288" w:line="208" w:lineRule="auto"/>
        <w:jc w:val="both"/>
        <w:rPr>
          <w:b/>
          <w:bCs/>
          <w:w w:val="110"/>
        </w:rPr>
      </w:pPr>
      <w:r w:rsidRPr="00805350">
        <w:rPr>
          <w:b/>
          <w:bCs/>
          <w:w w:val="110"/>
        </w:rPr>
        <w:tab/>
        <w:t>Risk Purchase</w:t>
      </w:r>
    </w:p>
    <w:p w:rsidR="004808F2" w:rsidRPr="00805350" w:rsidRDefault="004808F2" w:rsidP="004808F2">
      <w:pPr>
        <w:pStyle w:val="ListParagraph"/>
        <w:tabs>
          <w:tab w:val="right" w:pos="2506"/>
        </w:tabs>
        <w:spacing w:before="288" w:line="208" w:lineRule="auto"/>
        <w:ind w:left="2008"/>
        <w:jc w:val="both"/>
        <w:rPr>
          <w:b/>
          <w:bCs/>
          <w:w w:val="110"/>
        </w:rPr>
      </w:pPr>
    </w:p>
    <w:p w:rsidR="004043ED" w:rsidRPr="00805350" w:rsidRDefault="004808F2" w:rsidP="004808F2">
      <w:pPr>
        <w:spacing w:before="288"/>
        <w:ind w:hanging="360"/>
        <w:jc w:val="both"/>
        <w:rPr>
          <w:b/>
          <w:bCs/>
          <w:w w:val="110"/>
        </w:rPr>
      </w:pPr>
      <w:r w:rsidRPr="00805350">
        <w:rPr>
          <w:b/>
          <w:bCs/>
          <w:w w:val="110"/>
        </w:rPr>
        <w:lastRenderedPageBreak/>
        <w:tab/>
      </w:r>
      <w:r w:rsidR="004043ED" w:rsidRPr="00805350">
        <w:rPr>
          <w:spacing w:val="-2"/>
          <w:w w:val="105"/>
        </w:rPr>
        <w:t xml:space="preserve">If the IA fails to perform its obligations (or any part thereof) under this Agreement or if the Agreement is terminated by </w:t>
      </w:r>
      <w:r w:rsidR="00760400" w:rsidRPr="00805350">
        <w:rPr>
          <w:spacing w:val="-2"/>
          <w:w w:val="105"/>
        </w:rPr>
        <w:t xml:space="preserve">JSCL </w:t>
      </w:r>
      <w:r w:rsidR="004043ED" w:rsidRPr="00805350">
        <w:rPr>
          <w:spacing w:val="-2"/>
          <w:w w:val="105"/>
        </w:rPr>
        <w:t xml:space="preserve">due to breach of any obligations of the IA under this Agreement, </w:t>
      </w:r>
      <w:r w:rsidR="00760400" w:rsidRPr="00805350">
        <w:rPr>
          <w:spacing w:val="-2"/>
          <w:w w:val="105"/>
        </w:rPr>
        <w:t xml:space="preserve">JSCL </w:t>
      </w:r>
      <w:r w:rsidR="004043ED" w:rsidRPr="00805350">
        <w:rPr>
          <w:spacing w:val="-2"/>
          <w:w w:val="105"/>
        </w:rPr>
        <w:t xml:space="preserve">reserves the right to procure the same or equivalent goods / services / deliverables from alternative sources at the IA’s risk and responsibility. Any incremental cost borne by </w:t>
      </w:r>
      <w:r w:rsidR="00760400" w:rsidRPr="00805350">
        <w:rPr>
          <w:spacing w:val="-2"/>
          <w:w w:val="105"/>
        </w:rPr>
        <w:t xml:space="preserve">JSCL </w:t>
      </w:r>
      <w:r w:rsidR="004043ED" w:rsidRPr="00805350">
        <w:rPr>
          <w:spacing w:val="-2"/>
          <w:w w:val="105"/>
        </w:rPr>
        <w:t>in procuring such goods /services/ deliverables shall be borne by the IA. Any such incremental cost incurred in the procurement of the such goods /services/ deliverables from alternative source will be recovered from the undisputed pending due and payable Payments / Bank Guarantee provided by the IA under this Agreement and if the value of the goods /services/deliverables under risk purchase exceeds the amount of Bank Guarantee, the same may be recovered, if necessary, by due legal process.</w:t>
      </w:r>
    </w:p>
    <w:p w:rsidR="004043ED" w:rsidRPr="00805350" w:rsidRDefault="004043ED" w:rsidP="00C83A57">
      <w:pPr>
        <w:pStyle w:val="ListParagraph"/>
        <w:numPr>
          <w:ilvl w:val="0"/>
          <w:numId w:val="353"/>
        </w:numPr>
        <w:tabs>
          <w:tab w:val="right" w:pos="2506"/>
        </w:tabs>
        <w:spacing w:before="288" w:line="208" w:lineRule="auto"/>
        <w:jc w:val="both"/>
        <w:rPr>
          <w:b/>
          <w:bCs/>
          <w:spacing w:val="-8"/>
          <w:w w:val="110"/>
        </w:rPr>
      </w:pPr>
      <w:r w:rsidRPr="00805350">
        <w:rPr>
          <w:b/>
          <w:bCs/>
          <w:spacing w:val="-21"/>
          <w:w w:val="110"/>
        </w:rPr>
        <w:t xml:space="preserve">Limitation </w:t>
      </w:r>
      <w:r w:rsidRPr="00805350">
        <w:rPr>
          <w:b/>
          <w:bCs/>
          <w:spacing w:val="-8"/>
          <w:w w:val="110"/>
        </w:rPr>
        <w:t>of Liability</w:t>
      </w:r>
    </w:p>
    <w:p w:rsidR="004043ED" w:rsidRPr="00805350" w:rsidRDefault="004043ED" w:rsidP="004808F2">
      <w:pPr>
        <w:numPr>
          <w:ilvl w:val="0"/>
          <w:numId w:val="79"/>
        </w:numPr>
        <w:tabs>
          <w:tab w:val="clear" w:pos="360"/>
          <w:tab w:val="num" w:pos="1296"/>
        </w:tabs>
        <w:spacing w:before="180"/>
        <w:ind w:left="0" w:right="144"/>
        <w:jc w:val="both"/>
        <w:rPr>
          <w:spacing w:val="-4"/>
          <w:w w:val="105"/>
        </w:rPr>
      </w:pPr>
      <w:r w:rsidRPr="00805350">
        <w:rPr>
          <w:spacing w:val="-6"/>
          <w:w w:val="105"/>
        </w:rPr>
        <w:t xml:space="preserve">IA shall be liable to </w:t>
      </w:r>
      <w:r w:rsidR="00760400" w:rsidRPr="00805350">
        <w:rPr>
          <w:spacing w:val="-6"/>
          <w:w w:val="105"/>
        </w:rPr>
        <w:t xml:space="preserve">JSCL </w:t>
      </w:r>
      <w:r w:rsidRPr="00805350">
        <w:rPr>
          <w:spacing w:val="-6"/>
          <w:w w:val="105"/>
        </w:rPr>
        <w:t xml:space="preserve">for loss or damage occurred or caused or likely to occur on account of any act of omission by IA or its employees, including loss caused to </w:t>
      </w:r>
      <w:r w:rsidR="00760400" w:rsidRPr="00805350">
        <w:rPr>
          <w:spacing w:val="-6"/>
          <w:w w:val="105"/>
        </w:rPr>
        <w:t xml:space="preserve">JSCL </w:t>
      </w:r>
      <w:r w:rsidRPr="00805350">
        <w:rPr>
          <w:spacing w:val="-6"/>
          <w:w w:val="105"/>
        </w:rPr>
        <w:t xml:space="preserve">on </w:t>
      </w:r>
      <w:r w:rsidRPr="00805350">
        <w:rPr>
          <w:spacing w:val="-1"/>
          <w:w w:val="105"/>
        </w:rPr>
        <w:t xml:space="preserve">account of defect in goods or deficiency in services or any other deliverables on the part of </w:t>
      </w:r>
      <w:r w:rsidRPr="00805350">
        <w:rPr>
          <w:spacing w:val="-7"/>
          <w:w w:val="105"/>
        </w:rPr>
        <w:t xml:space="preserve">IA or its agents or any person / persons claiming through or under said IA. However, such </w:t>
      </w:r>
      <w:r w:rsidRPr="00805350">
        <w:rPr>
          <w:spacing w:val="-4"/>
          <w:w w:val="105"/>
        </w:rPr>
        <w:t>liability of IA under this Agreement shall not exceed 100% of the Contract Price.</w:t>
      </w:r>
    </w:p>
    <w:p w:rsidR="004043ED" w:rsidRPr="00805350" w:rsidRDefault="004043ED" w:rsidP="004808F2">
      <w:pPr>
        <w:numPr>
          <w:ilvl w:val="0"/>
          <w:numId w:val="79"/>
        </w:numPr>
        <w:tabs>
          <w:tab w:val="clear" w:pos="360"/>
          <w:tab w:val="num" w:pos="1296"/>
        </w:tabs>
        <w:ind w:left="0" w:right="144"/>
        <w:jc w:val="both"/>
        <w:rPr>
          <w:spacing w:val="-4"/>
          <w:w w:val="105"/>
        </w:rPr>
      </w:pPr>
      <w:r w:rsidRPr="00805350">
        <w:rPr>
          <w:spacing w:val="-8"/>
          <w:w w:val="105"/>
        </w:rPr>
        <w:t xml:space="preserve">Except as otherwise provided herein, in no event shall either Party be liable for any consequential, </w:t>
      </w:r>
      <w:r w:rsidRPr="00805350">
        <w:rPr>
          <w:spacing w:val="-3"/>
          <w:w w:val="105"/>
        </w:rPr>
        <w:t xml:space="preserve">incidental, indirect, special or punitive damage, loss or expenses (including but not limited to </w:t>
      </w:r>
      <w:r w:rsidRPr="00805350">
        <w:rPr>
          <w:spacing w:val="-2"/>
          <w:w w:val="105"/>
        </w:rPr>
        <w:t xml:space="preserve">business interruption, lost business, lost profits, or lost savings) nor for any third party claims, </w:t>
      </w:r>
      <w:r w:rsidRPr="00805350">
        <w:rPr>
          <w:spacing w:val="-4"/>
          <w:w w:val="105"/>
        </w:rPr>
        <w:t>even if it has been advised of their possible existence.</w:t>
      </w:r>
    </w:p>
    <w:p w:rsidR="004043ED" w:rsidRPr="00805350" w:rsidRDefault="004043ED" w:rsidP="004808F2">
      <w:pPr>
        <w:autoSpaceDE w:val="0"/>
        <w:autoSpaceDN w:val="0"/>
        <w:adjustRightInd w:val="0"/>
        <w:jc w:val="both"/>
      </w:pPr>
    </w:p>
    <w:p w:rsidR="004043ED" w:rsidRPr="00805350" w:rsidRDefault="004043ED" w:rsidP="004808F2">
      <w:pPr>
        <w:pStyle w:val="ListParagraph"/>
        <w:numPr>
          <w:ilvl w:val="0"/>
          <w:numId w:val="79"/>
        </w:numPr>
        <w:ind w:left="0" w:right="72"/>
        <w:jc w:val="both"/>
        <w:rPr>
          <w:spacing w:val="-4"/>
          <w:w w:val="105"/>
        </w:rPr>
      </w:pPr>
      <w:r w:rsidRPr="00805350">
        <w:rPr>
          <w:spacing w:val="-1"/>
          <w:w w:val="105"/>
        </w:rPr>
        <w:t xml:space="preserve">This limitation of liability provided </w:t>
      </w:r>
      <w:r w:rsidR="004006C0" w:rsidRPr="00805350">
        <w:rPr>
          <w:spacing w:val="-1"/>
          <w:w w:val="105"/>
        </w:rPr>
        <w:t>in Clause (a) and (b) of 3.</w:t>
      </w:r>
      <w:r w:rsidR="00861890" w:rsidRPr="00805350">
        <w:rPr>
          <w:spacing w:val="-1"/>
          <w:w w:val="105"/>
        </w:rPr>
        <w:t xml:space="preserve">21.4 </w:t>
      </w:r>
      <w:r w:rsidRPr="00805350">
        <w:rPr>
          <w:spacing w:val="-1"/>
          <w:w w:val="105"/>
        </w:rPr>
        <w:t>hall not limit the IA’</w:t>
      </w:r>
      <w:r w:rsidRPr="00805350">
        <w:rPr>
          <w:spacing w:val="-6"/>
          <w:w w:val="110"/>
        </w:rPr>
        <w:t xml:space="preserve"> liability for the indemnity obligations, confidentiality obligations and safety and security provisions as laid down in this Agreement  as agreed in this </w:t>
      </w:r>
      <w:r w:rsidRPr="00805350">
        <w:rPr>
          <w:spacing w:val="-4"/>
          <w:w w:val="105"/>
        </w:rPr>
        <w:t xml:space="preserve">Agreement. </w:t>
      </w:r>
    </w:p>
    <w:p w:rsidR="00C83A57" w:rsidRPr="00805350" w:rsidRDefault="00C83A57" w:rsidP="00C83A57">
      <w:pPr>
        <w:pStyle w:val="ListParagraph"/>
        <w:rPr>
          <w:spacing w:val="-4"/>
          <w:w w:val="105"/>
        </w:rPr>
      </w:pPr>
    </w:p>
    <w:p w:rsidR="00C83A57" w:rsidRPr="00805350" w:rsidRDefault="00C83A57" w:rsidP="00C83A57">
      <w:pPr>
        <w:pStyle w:val="ListParagraph"/>
        <w:ind w:left="1296" w:right="72"/>
        <w:jc w:val="both"/>
        <w:rPr>
          <w:spacing w:val="-4"/>
          <w:w w:val="105"/>
        </w:rPr>
      </w:pP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14"/>
          <w:w w:val="105"/>
        </w:rPr>
        <w:tab/>
      </w:r>
      <w:r w:rsidRPr="00805350">
        <w:rPr>
          <w:b/>
          <w:bCs/>
          <w:spacing w:val="-4"/>
          <w:w w:val="105"/>
        </w:rPr>
        <w:t>Force Majeure</w:t>
      </w:r>
    </w:p>
    <w:p w:rsidR="00C83A57" w:rsidRPr="00805350" w:rsidRDefault="00C83A57" w:rsidP="00C83A57">
      <w:pPr>
        <w:pStyle w:val="ListParagraph"/>
        <w:tabs>
          <w:tab w:val="right" w:pos="2506"/>
        </w:tabs>
        <w:spacing w:before="288" w:line="208" w:lineRule="auto"/>
        <w:ind w:left="2008"/>
        <w:jc w:val="both"/>
        <w:rPr>
          <w:b/>
          <w:bCs/>
          <w:spacing w:val="-4"/>
          <w:w w:val="105"/>
        </w:rPr>
      </w:pPr>
    </w:p>
    <w:p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Definition of Force Majeure</w:t>
      </w:r>
    </w:p>
    <w:p w:rsidR="004043ED" w:rsidRPr="00805350" w:rsidRDefault="004043ED" w:rsidP="004808F2">
      <w:pPr>
        <w:pStyle w:val="ListParagraph"/>
        <w:tabs>
          <w:tab w:val="right" w:pos="2357"/>
        </w:tabs>
        <w:spacing w:before="468"/>
        <w:ind w:left="0"/>
        <w:jc w:val="both"/>
        <w:rPr>
          <w:spacing w:val="-1"/>
          <w:w w:val="105"/>
        </w:rPr>
      </w:pPr>
      <w:r w:rsidRPr="00805350">
        <w:rPr>
          <w:spacing w:val="-1"/>
          <w:w w:val="105"/>
        </w:rPr>
        <w:t xml:space="preserve">The IA or </w:t>
      </w:r>
      <w:r w:rsidR="00F0045A" w:rsidRPr="00805350">
        <w:rPr>
          <w:spacing w:val="-1"/>
          <w:w w:val="105"/>
        </w:rPr>
        <w:t xml:space="preserve">JSCL </w:t>
      </w:r>
      <w:r w:rsidRPr="00805350">
        <w:rPr>
          <w:spacing w:val="-1"/>
          <w:w w:val="105"/>
        </w:rPr>
        <w:t>, as the case may be, shall be entitled to suspend or excuse performance of its respective obligations under this Agreement to the extent that such performance is impeded by an event of force majeure (‘Force Majeure’).</w:t>
      </w:r>
    </w:p>
    <w:p w:rsidR="004043ED" w:rsidRPr="00805350" w:rsidRDefault="004043ED" w:rsidP="004808F2">
      <w:pPr>
        <w:pStyle w:val="ListParagraph"/>
        <w:numPr>
          <w:ilvl w:val="0"/>
          <w:numId w:val="113"/>
        </w:numPr>
        <w:tabs>
          <w:tab w:val="right" w:pos="2357"/>
        </w:tabs>
        <w:spacing w:before="468"/>
        <w:ind w:left="0"/>
        <w:jc w:val="both"/>
        <w:rPr>
          <w:b/>
          <w:bCs/>
          <w:spacing w:val="-4"/>
          <w:w w:val="105"/>
        </w:rPr>
      </w:pPr>
      <w:r w:rsidRPr="00805350">
        <w:rPr>
          <w:b/>
          <w:bCs/>
          <w:spacing w:val="-4"/>
          <w:w w:val="105"/>
        </w:rPr>
        <w:t>Force Majeure Events</w:t>
      </w:r>
    </w:p>
    <w:p w:rsidR="004043ED" w:rsidRPr="00805350" w:rsidRDefault="004043ED" w:rsidP="004808F2">
      <w:pPr>
        <w:pStyle w:val="ListParagraph"/>
        <w:tabs>
          <w:tab w:val="right" w:pos="2357"/>
        </w:tabs>
        <w:spacing w:before="468"/>
        <w:ind w:left="0"/>
        <w:jc w:val="both"/>
        <w:rPr>
          <w:b/>
          <w:bCs/>
          <w:spacing w:val="-4"/>
          <w:w w:val="105"/>
        </w:rPr>
      </w:pPr>
    </w:p>
    <w:p w:rsidR="004043ED" w:rsidRPr="00805350" w:rsidRDefault="004043ED" w:rsidP="004808F2">
      <w:pPr>
        <w:widowControl/>
        <w:kinsoku/>
        <w:autoSpaceDE w:val="0"/>
        <w:autoSpaceDN w:val="0"/>
        <w:adjustRightInd w:val="0"/>
        <w:jc w:val="both"/>
        <w:rPr>
          <w:spacing w:val="-1"/>
          <w:w w:val="105"/>
        </w:rPr>
      </w:pPr>
      <w:r w:rsidRPr="00805350">
        <w:rPr>
          <w:spacing w:val="-1"/>
          <w:w w:val="105"/>
        </w:rPr>
        <w:t>A Force Majeure event means any event or circumstance or a combination of events and circumstances referred to in this Clause, which:</w:t>
      </w:r>
    </w:p>
    <w:p w:rsidR="004043ED" w:rsidRPr="00805350" w:rsidRDefault="004043ED" w:rsidP="004808F2">
      <w:pPr>
        <w:widowControl/>
        <w:kinsoku/>
        <w:autoSpaceDE w:val="0"/>
        <w:autoSpaceDN w:val="0"/>
        <w:adjustRightInd w:val="0"/>
        <w:jc w:val="both"/>
        <w:rPr>
          <w:spacing w:val="-1"/>
          <w:w w:val="105"/>
        </w:rPr>
      </w:pPr>
    </w:p>
    <w:p w:rsidR="004043ED" w:rsidRPr="00805350" w:rsidRDefault="004043ED" w:rsidP="004808F2">
      <w:pPr>
        <w:pStyle w:val="ListParagraph"/>
        <w:widowControl/>
        <w:numPr>
          <w:ilvl w:val="0"/>
          <w:numId w:val="74"/>
        </w:numPr>
        <w:kinsoku/>
        <w:autoSpaceDE w:val="0"/>
        <w:autoSpaceDN w:val="0"/>
        <w:adjustRightInd w:val="0"/>
        <w:spacing w:after="290"/>
        <w:ind w:left="0" w:hanging="2286"/>
        <w:jc w:val="both"/>
        <w:rPr>
          <w:spacing w:val="-1"/>
          <w:w w:val="105"/>
        </w:rPr>
      </w:pPr>
      <w:r w:rsidRPr="00805350">
        <w:rPr>
          <w:spacing w:val="-1"/>
          <w:w w:val="105"/>
        </w:rPr>
        <w:t xml:space="preserve">Is beyond the reasonable control of the affected Party;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such Party could not have prevented or reasonably overcome with the exercise of reasonable skill and care;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does not result from the negligence of such Party or the failure of such Party to perform its obligations under this Agreement;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is of an incapacitating nature and prevents or causes a delay or impediment in performance; and </w:t>
      </w:r>
    </w:p>
    <w:p w:rsidR="004043ED" w:rsidRPr="00805350" w:rsidRDefault="004043ED" w:rsidP="004808F2">
      <w:pPr>
        <w:pStyle w:val="ListParagraph"/>
        <w:widowControl/>
        <w:numPr>
          <w:ilvl w:val="0"/>
          <w:numId w:val="74"/>
        </w:numPr>
        <w:kinsoku/>
        <w:autoSpaceDE w:val="0"/>
        <w:autoSpaceDN w:val="0"/>
        <w:adjustRightInd w:val="0"/>
        <w:spacing w:after="290"/>
        <w:ind w:left="0" w:hanging="180"/>
        <w:jc w:val="both"/>
        <w:rPr>
          <w:spacing w:val="-1"/>
          <w:w w:val="105"/>
        </w:rPr>
      </w:pPr>
      <w:r w:rsidRPr="00805350">
        <w:rPr>
          <w:spacing w:val="-1"/>
          <w:w w:val="105"/>
        </w:rPr>
        <w:t xml:space="preserve">may be classified as all or any of the following events: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lastRenderedPageBreak/>
        <w:t xml:space="preserve">a) act of God like earthquake, flood, inundation, landslide, storm, tempest, hurricane, cyclone, lightning, thunder or volcanic eruption that directly and adversely affect the performance of services by the IA under this Agreement;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b) radioactive contamination or ionizing radiation or biological contamination (except as may be attributable to the IA’s use of radiation or radioactivity or biologically contaminating material) that directly and adversely affect the performance of services by the IA under this Agreement; </w:t>
      </w:r>
    </w:p>
    <w:p w:rsidR="004043ED" w:rsidRPr="00805350" w:rsidRDefault="004043ED" w:rsidP="004808F2">
      <w:pPr>
        <w:pStyle w:val="Default"/>
        <w:jc w:val="both"/>
        <w:rPr>
          <w:rFonts w:ascii="Times New Roman" w:hAnsi="Times New Roman" w:cs="Times New Roman"/>
          <w:color w:val="auto"/>
          <w:spacing w:val="-1"/>
          <w:w w:val="105"/>
        </w:rPr>
      </w:pPr>
      <w:r w:rsidRPr="00805350">
        <w:rPr>
          <w:rFonts w:ascii="Times New Roman" w:hAnsi="Times New Roman" w:cs="Times New Roman"/>
          <w:color w:val="auto"/>
          <w:spacing w:val="-1"/>
          <w:w w:val="105"/>
        </w:rPr>
        <w:t xml:space="preserve">c) industry wide strikes, lockouts, boycotts, labour disruptions or any other industrial disturbances, as the case may be, not arising on account of the acts or omissions of the IA and which directly and adversely affect the timely implementation and continued operation of the Project; or </w:t>
      </w:r>
    </w:p>
    <w:p w:rsidR="00751D2F" w:rsidRPr="00805350" w:rsidRDefault="00751D2F" w:rsidP="004808F2">
      <w:pPr>
        <w:pStyle w:val="Default"/>
        <w:jc w:val="both"/>
        <w:rPr>
          <w:rFonts w:ascii="Times New Roman" w:hAnsi="Times New Roman" w:cs="Times New Roman"/>
          <w:color w:val="auto"/>
          <w:spacing w:val="-1"/>
          <w:w w:val="105"/>
        </w:rPr>
      </w:pP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d) an act of war (whether declared or undeclared), hostilities, invasion, armed conflict or act of foreign enemy, blockade, embargo, prolonged riot, insurrection, terrorist or military action, civil commotion or politically motivated sabotage, for a continuous period exceeding seven (7) days that directly and adversely affect the performance of services by the IA under this Agreement.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For the avoidance of doubt, it is expressly clarified that the failure on the part of the IA under this Agreement or the SLA to implement any disaster contingency planning and back-up and other data safeguards in accordance with the terms of this Agreement or the SLA against natural disaster, fire, sabotage or other similar occurrence shall not be deemed to be a Force Majeure event. For the avoidance of doubt, it is further clarified that any negligence in performance of Services which directly causes any breach of security like hacking shall not be considered as arising due to forces of nature and shall not qualify under the definition of “Force Majeure”. The IA will be solely responsible to complete the risk assessment and ensure implementation of adequate security hygiene, best practices, processes and technology to prevent any breach of security and any resulting liability therefrom (wherever applicable).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Notification procedure for Force Majeure </w:t>
      </w:r>
    </w:p>
    <w:p w:rsidR="004043ED" w:rsidRPr="00805350" w:rsidRDefault="004043ED" w:rsidP="004808F2">
      <w:pPr>
        <w:widowControl/>
        <w:kinsoku/>
        <w:autoSpaceDE w:val="0"/>
        <w:autoSpaceDN w:val="0"/>
        <w:adjustRightInd w:val="0"/>
        <w:spacing w:after="288"/>
        <w:jc w:val="both"/>
        <w:rPr>
          <w:spacing w:val="-1"/>
          <w:w w:val="105"/>
        </w:rPr>
      </w:pPr>
      <w:r w:rsidRPr="00805350">
        <w:rPr>
          <w:spacing w:val="-1"/>
          <w:w w:val="105"/>
        </w:rPr>
        <w:t xml:space="preserve">i. The affected Party shall notify the other Party of a Force Majeure event within seven (7) days of occurrence of such event. If the other Party disputes the claim for relief under Force Majeure it shall give the claiming Party written notice of such dispute within thirty (30) days of such notice. Such dispute shall be dealt with in accordance with the dispute resolution mechanism in the Agreement.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ii. Upon cessation of the situation which led the Party claiming Force Majeure, the claiming Party shall within seven (7) days thereof notify the other Party in writing of the cessation and the Parties shall as soon as practicable thereafter continue performance of all obligations under this Agreement.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Allocation of costs arising out of Force Majeure </w:t>
      </w:r>
    </w:p>
    <w:p w:rsidR="004043ED" w:rsidRPr="00805350" w:rsidRDefault="004043ED" w:rsidP="004808F2">
      <w:pPr>
        <w:widowControl/>
        <w:kinsoku/>
        <w:autoSpaceDE w:val="0"/>
        <w:autoSpaceDN w:val="0"/>
        <w:adjustRightInd w:val="0"/>
        <w:spacing w:after="290"/>
        <w:jc w:val="both"/>
        <w:rPr>
          <w:spacing w:val="-1"/>
          <w:w w:val="105"/>
        </w:rPr>
      </w:pPr>
      <w:r w:rsidRPr="00805350">
        <w:rPr>
          <w:spacing w:val="-1"/>
          <w:w w:val="105"/>
        </w:rPr>
        <w:t xml:space="preserve">i. Upon the occurrence of any Force Majeure event prior to the Effective Date, the Parties shall bear their respective costs and no Party shall be required to pay to the other Party any costs thereof. </w:t>
      </w:r>
    </w:p>
    <w:p w:rsidR="00427514" w:rsidRPr="00805350" w:rsidRDefault="004043ED" w:rsidP="004808F2">
      <w:pPr>
        <w:pStyle w:val="Default"/>
        <w:jc w:val="both"/>
        <w:rPr>
          <w:rFonts w:ascii="Times New Roman" w:hAnsi="Times New Roman" w:cs="Times New Roman"/>
          <w:spacing w:val="-1"/>
          <w:w w:val="105"/>
        </w:rPr>
      </w:pPr>
      <w:r w:rsidRPr="00805350">
        <w:rPr>
          <w:rFonts w:ascii="Times New Roman" w:hAnsi="Times New Roman" w:cs="Times New Roman"/>
          <w:color w:val="auto"/>
          <w:spacing w:val="-1"/>
          <w:w w:val="105"/>
        </w:rPr>
        <w:lastRenderedPageBreak/>
        <w:t xml:space="preserve">ii. Upon occurrence of a Force Majeure event after the Effective Date, the costs incurred and attributable to such event and directly relating to the Project </w:t>
      </w:r>
      <w:r w:rsidRPr="00805350">
        <w:rPr>
          <w:rFonts w:ascii="Times New Roman" w:hAnsi="Times New Roman" w:cs="Times New Roman"/>
          <w:spacing w:val="-1"/>
          <w:w w:val="105"/>
        </w:rPr>
        <w:t>(‘Force Majeure Costs’) shall be allocated and paid as follows:</w:t>
      </w:r>
    </w:p>
    <w:p w:rsidR="004043ED" w:rsidRPr="00805350" w:rsidRDefault="004043ED" w:rsidP="004808F2">
      <w:pPr>
        <w:pStyle w:val="Default"/>
        <w:jc w:val="both"/>
        <w:rPr>
          <w:rFonts w:ascii="Times New Roman" w:hAnsi="Times New Roman" w:cs="Times New Roman"/>
          <w:spacing w:val="-1"/>
          <w:w w:val="105"/>
        </w:rPr>
      </w:pPr>
      <w:r w:rsidRPr="00805350">
        <w:rPr>
          <w:rFonts w:ascii="Times New Roman" w:hAnsi="Times New Roman" w:cs="Times New Roman"/>
          <w:spacing w:val="-1"/>
          <w:w w:val="105"/>
        </w:rPr>
        <w:t xml:space="preserve"> </w:t>
      </w:r>
    </w:p>
    <w:p w:rsidR="004043ED" w:rsidRPr="00805350" w:rsidRDefault="004043ED" w:rsidP="004808F2">
      <w:pPr>
        <w:widowControl/>
        <w:kinsoku/>
        <w:autoSpaceDE w:val="0"/>
        <w:autoSpaceDN w:val="0"/>
        <w:adjustRightInd w:val="0"/>
        <w:spacing w:after="291"/>
        <w:jc w:val="both"/>
        <w:rPr>
          <w:spacing w:val="-1"/>
          <w:w w:val="105"/>
        </w:rPr>
      </w:pPr>
      <w:r w:rsidRPr="00805350">
        <w:rPr>
          <w:spacing w:val="-1"/>
          <w:w w:val="105"/>
        </w:rPr>
        <w:t xml:space="preserve">a) Upon occurrence of an event mentioned in clause B (i), (ii), (iii) and (iv), the Parties shall bear their respective Force Majeure Costs and neither Party shall be required to pay to the other Party any costs thereof.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 xml:space="preserve">b) Save and except as expressly provided in this Clause, neither Party shall be liable in any manner whatsoever to the other Party in respect of any loss, damage, costs, expense, claims, demands and proceedings relating to or arising out of occurrence or existence of any Force Majeure event or exercise of any right pursuant hereof. </w:t>
      </w:r>
    </w:p>
    <w:p w:rsidR="004043ED" w:rsidRPr="00805350" w:rsidRDefault="004043ED" w:rsidP="004808F2">
      <w:pPr>
        <w:pStyle w:val="ListParagraph"/>
        <w:numPr>
          <w:ilvl w:val="0"/>
          <w:numId w:val="113"/>
        </w:numPr>
        <w:tabs>
          <w:tab w:val="right" w:pos="2357"/>
        </w:tabs>
        <w:spacing w:before="468"/>
        <w:ind w:left="0"/>
        <w:jc w:val="both"/>
        <w:rPr>
          <w:spacing w:val="-1"/>
          <w:w w:val="105"/>
        </w:rPr>
      </w:pPr>
      <w:r w:rsidRPr="00805350">
        <w:rPr>
          <w:spacing w:val="-1"/>
          <w:w w:val="105"/>
        </w:rPr>
        <w:t xml:space="preserve">Consultation and duty to mitigate </w:t>
      </w:r>
    </w:p>
    <w:p w:rsidR="004043ED" w:rsidRPr="00805350" w:rsidRDefault="004043ED" w:rsidP="004808F2">
      <w:pPr>
        <w:widowControl/>
        <w:kinsoku/>
        <w:autoSpaceDE w:val="0"/>
        <w:autoSpaceDN w:val="0"/>
        <w:adjustRightInd w:val="0"/>
        <w:jc w:val="both"/>
        <w:rPr>
          <w:spacing w:val="-1"/>
          <w:w w:val="105"/>
        </w:rPr>
      </w:pPr>
      <w:r w:rsidRPr="00805350">
        <w:rPr>
          <w:spacing w:val="-1"/>
          <w:w w:val="105"/>
        </w:rPr>
        <w:t>Except as otherwise provided in this Clause, the affected Party shall, at its own cost, take all steps reasonably required to remedy and mitigate the effects of the Force Majeure event and restore its ability to perform its obligations under this Agreement as soon as reasonably practicable. The Parties shall consult with each other to determine the reasonable measures to be implemented to minimize the losses of each Party resulting from the Force Majeure event. The affected Party shall keep the other Party informed of its efforts to remedy the effect of the Force Majeure event and shall make reasonable efforts to mitigate such event on a continuous basis and shall provide written notice of the resumption of performance hereunder.</w:t>
      </w: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spacing w:val="-4"/>
          <w:w w:val="105"/>
        </w:rPr>
        <w:t>Confidentiality</w:t>
      </w:r>
    </w:p>
    <w:p w:rsidR="004043ED" w:rsidRPr="00805350" w:rsidRDefault="00760400" w:rsidP="004808F2">
      <w:pPr>
        <w:numPr>
          <w:ilvl w:val="0"/>
          <w:numId w:val="114"/>
        </w:numPr>
        <w:spacing w:before="252"/>
        <w:ind w:left="0"/>
        <w:jc w:val="both"/>
        <w:rPr>
          <w:rFonts w:eastAsiaTheme="minorHAnsi"/>
        </w:rPr>
      </w:pPr>
      <w:r w:rsidRPr="00805350">
        <w:rPr>
          <w:spacing w:val="-3"/>
          <w:w w:val="105"/>
        </w:rPr>
        <w:t xml:space="preserve">JSCL </w:t>
      </w:r>
      <w:r w:rsidR="004043ED" w:rsidRPr="00805350">
        <w:rPr>
          <w:spacing w:val="-4"/>
          <w:w w:val="105"/>
        </w:rPr>
        <w:t>may</w:t>
      </w:r>
      <w:r w:rsidR="004043ED" w:rsidRPr="00805350">
        <w:rPr>
          <w:spacing w:val="-3"/>
          <w:w w:val="105"/>
        </w:rPr>
        <w:t xml:space="preserve"> permit the IA to come into possession of Confidential Information as per </w:t>
      </w:r>
      <w:r w:rsidR="004043ED" w:rsidRPr="00805350">
        <w:rPr>
          <w:spacing w:val="-1"/>
          <w:w w:val="105"/>
        </w:rPr>
        <w:t xml:space="preserve">the needs of the Project and the IA (including its employees, contractors, agencies and representatives) shall maintain the highest level of secrecy, confidentiality and privacy with </w:t>
      </w:r>
      <w:r w:rsidR="004043ED" w:rsidRPr="00805350">
        <w:rPr>
          <w:spacing w:val="-4"/>
          <w:w w:val="105"/>
        </w:rPr>
        <w:t>regard thereto.</w:t>
      </w:r>
      <w:r w:rsidR="004043ED" w:rsidRPr="00805350">
        <w:t xml:space="preserve"> </w:t>
      </w:r>
      <w:r w:rsidR="004043ED" w:rsidRPr="00805350">
        <w:rPr>
          <w:rFonts w:eastAsiaTheme="minorHAnsi"/>
          <w:color w:val="000000"/>
        </w:rPr>
        <w:t xml:space="preserve">The IA shall use its best efforts to protect the confidentiality, integrity and proprietary of the Confidential Information. No member of IA’s Team shall, without prior written consent from </w:t>
      </w:r>
      <w:r w:rsidR="00F0045A" w:rsidRPr="00805350">
        <w:rPr>
          <w:rFonts w:eastAsiaTheme="minorHAnsi"/>
          <w:color w:val="000000"/>
        </w:rPr>
        <w:t xml:space="preserve">JSCL </w:t>
      </w:r>
      <w:r w:rsidR="004043ED" w:rsidRPr="00805350">
        <w:rPr>
          <w:rFonts w:eastAsiaTheme="minorHAnsi"/>
          <w:color w:val="000000"/>
        </w:rPr>
        <w:t xml:space="preserve">, make any use of any Confidential Information given by </w:t>
      </w:r>
      <w:r w:rsidR="00F0045A" w:rsidRPr="00805350">
        <w:rPr>
          <w:rFonts w:eastAsiaTheme="minorHAnsi"/>
          <w:color w:val="000000"/>
        </w:rPr>
        <w:t xml:space="preserve">JSCL </w:t>
      </w:r>
      <w:r w:rsidR="004043ED" w:rsidRPr="00805350">
        <w:rPr>
          <w:rFonts w:eastAsiaTheme="minorHAnsi"/>
          <w:color w:val="000000"/>
        </w:rPr>
        <w:t xml:space="preserve">, except for purposes of performing this Agreement. Each member of IA’s Team shall keep all the Confidential Information, provided by </w:t>
      </w:r>
      <w:r w:rsidRPr="00805350">
        <w:rPr>
          <w:rFonts w:eastAsiaTheme="minorHAnsi"/>
          <w:color w:val="000000"/>
        </w:rPr>
        <w:t xml:space="preserve">JSCL </w:t>
      </w:r>
      <w:r w:rsidR="004043ED" w:rsidRPr="00805350">
        <w:rPr>
          <w:rFonts w:eastAsiaTheme="minorHAnsi"/>
          <w:color w:val="000000"/>
        </w:rPr>
        <w:t xml:space="preserve">to them or their respective employees as confidential. </w:t>
      </w:r>
    </w:p>
    <w:p w:rsidR="004043ED" w:rsidRPr="00805350" w:rsidRDefault="004043ED" w:rsidP="004808F2">
      <w:pPr>
        <w:numPr>
          <w:ilvl w:val="0"/>
          <w:numId w:val="114"/>
        </w:numPr>
        <w:ind w:left="0"/>
        <w:jc w:val="both"/>
        <w:rPr>
          <w:spacing w:val="-3"/>
          <w:w w:val="105"/>
        </w:rPr>
      </w:pPr>
      <w:r w:rsidRPr="00805350">
        <w:rPr>
          <w:spacing w:val="-5"/>
          <w:w w:val="105"/>
        </w:rPr>
        <w:t xml:space="preserve">Additionally, the IA shall keep confidential all the details and information with regard to the Project, including systems, facilities, operations, management and maintenance of the systems/ </w:t>
      </w:r>
      <w:r w:rsidRPr="00805350">
        <w:rPr>
          <w:spacing w:val="-3"/>
          <w:w w:val="105"/>
        </w:rPr>
        <w:t>facilities. The IA shall use Confidential Information only for executing Scope of Work under the Project.</w:t>
      </w:r>
    </w:p>
    <w:p w:rsidR="004043ED" w:rsidRPr="00805350" w:rsidRDefault="004043ED" w:rsidP="004808F2">
      <w:pPr>
        <w:jc w:val="both"/>
        <w:rPr>
          <w:spacing w:val="-3"/>
          <w:w w:val="105"/>
        </w:rPr>
      </w:pPr>
    </w:p>
    <w:p w:rsidR="004043ED" w:rsidRPr="00805350" w:rsidRDefault="00760400" w:rsidP="004808F2">
      <w:pPr>
        <w:numPr>
          <w:ilvl w:val="0"/>
          <w:numId w:val="114"/>
        </w:numPr>
        <w:ind w:left="0"/>
        <w:jc w:val="both"/>
        <w:rPr>
          <w:rFonts w:eastAsiaTheme="minorHAnsi"/>
        </w:rPr>
      </w:pPr>
      <w:r w:rsidRPr="00805350">
        <w:rPr>
          <w:spacing w:val="-1"/>
          <w:w w:val="105"/>
        </w:rPr>
        <w:t xml:space="preserve">JSCL </w:t>
      </w:r>
      <w:r w:rsidR="004043ED" w:rsidRPr="00805350">
        <w:rPr>
          <w:spacing w:val="-1"/>
          <w:w w:val="105"/>
        </w:rPr>
        <w:t xml:space="preserve">shall retain all rights to prevent, stop and if required take the necessary punitive </w:t>
      </w:r>
      <w:r w:rsidR="004043ED" w:rsidRPr="00805350">
        <w:rPr>
          <w:spacing w:val="-4"/>
          <w:w w:val="105"/>
        </w:rPr>
        <w:t>action against the IA regarding any forbidden disclosure.</w:t>
      </w:r>
      <w:r w:rsidR="004043ED" w:rsidRPr="00805350">
        <w:t xml:space="preserve"> </w:t>
      </w:r>
      <w:r w:rsidRPr="00805350">
        <w:rPr>
          <w:rFonts w:eastAsiaTheme="minorHAnsi"/>
          <w:color w:val="000000"/>
        </w:rPr>
        <w:t xml:space="preserve">JSCL </w:t>
      </w:r>
      <w:r w:rsidR="004043ED" w:rsidRPr="00805350">
        <w:rPr>
          <w:rFonts w:eastAsiaTheme="minorHAnsi"/>
          <w:color w:val="000000"/>
        </w:rPr>
        <w:t xml:space="preserve">reserves the right to adopt legal proceedings, civil or criminal, against the IA in relation to a dispute arising out of breach of obligation by the IA under this clause. </w:t>
      </w:r>
    </w:p>
    <w:p w:rsidR="004043ED" w:rsidRPr="00805350" w:rsidRDefault="004043ED" w:rsidP="004808F2">
      <w:pPr>
        <w:jc w:val="both"/>
        <w:rPr>
          <w:spacing w:val="-4"/>
          <w:w w:val="105"/>
        </w:rPr>
      </w:pPr>
    </w:p>
    <w:p w:rsidR="004043ED" w:rsidRPr="00805350" w:rsidRDefault="004043ED" w:rsidP="004808F2">
      <w:pPr>
        <w:numPr>
          <w:ilvl w:val="0"/>
          <w:numId w:val="114"/>
        </w:numPr>
        <w:ind w:left="0"/>
        <w:jc w:val="both"/>
        <w:rPr>
          <w:spacing w:val="-4"/>
          <w:w w:val="105"/>
        </w:rPr>
      </w:pPr>
      <w:r w:rsidRPr="00805350">
        <w:rPr>
          <w:spacing w:val="-2"/>
          <w:w w:val="105"/>
        </w:rPr>
        <w:t xml:space="preserve">The IA shall ensure that all its employees and agents execute individual non-disclosure </w:t>
      </w:r>
      <w:r w:rsidRPr="00805350">
        <w:rPr>
          <w:spacing w:val="-4"/>
          <w:w w:val="105"/>
        </w:rPr>
        <w:t xml:space="preserve">Agreements, which have been duly approved by </w:t>
      </w:r>
      <w:r w:rsidR="00F0045A" w:rsidRPr="00805350">
        <w:rPr>
          <w:spacing w:val="-4"/>
          <w:w w:val="105"/>
        </w:rPr>
        <w:t xml:space="preserve">JSCL </w:t>
      </w:r>
      <w:r w:rsidRPr="00805350">
        <w:rPr>
          <w:spacing w:val="-4"/>
          <w:w w:val="105"/>
        </w:rPr>
        <w:t>, with respect to this scheme.</w:t>
      </w:r>
    </w:p>
    <w:p w:rsidR="004043ED" w:rsidRPr="00805350" w:rsidRDefault="004043ED" w:rsidP="004808F2">
      <w:pPr>
        <w:numPr>
          <w:ilvl w:val="0"/>
          <w:numId w:val="114"/>
        </w:numPr>
        <w:ind w:left="0"/>
        <w:jc w:val="both"/>
        <w:rPr>
          <w:spacing w:val="1"/>
          <w:w w:val="105"/>
        </w:rPr>
      </w:pPr>
      <w:r w:rsidRPr="00805350">
        <w:rPr>
          <w:spacing w:val="1"/>
          <w:w w:val="105"/>
        </w:rPr>
        <w:t>The aforesaid provisions shall not apply to the information which is:-</w:t>
      </w:r>
    </w:p>
    <w:p w:rsidR="004043ED" w:rsidRPr="00805350" w:rsidRDefault="004043ED" w:rsidP="004808F2">
      <w:pPr>
        <w:numPr>
          <w:ilvl w:val="0"/>
          <w:numId w:val="80"/>
        </w:numPr>
        <w:tabs>
          <w:tab w:val="clear" w:pos="648"/>
          <w:tab w:val="num" w:pos="1620"/>
        </w:tabs>
        <w:spacing w:before="252"/>
        <w:ind w:left="0"/>
        <w:jc w:val="both"/>
        <w:rPr>
          <w:spacing w:val="10"/>
          <w:w w:val="105"/>
        </w:rPr>
      </w:pPr>
      <w:r w:rsidRPr="00805350">
        <w:rPr>
          <w:spacing w:val="10"/>
          <w:w w:val="105"/>
        </w:rPr>
        <w:lastRenderedPageBreak/>
        <w:t>Already in the public domain;</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9"/>
          <w:w w:val="105"/>
        </w:rPr>
        <w:t xml:space="preserve">Which has been received from a third party who had the right to disclose the aforesaid </w:t>
      </w:r>
      <w:r w:rsidRPr="00805350">
        <w:rPr>
          <w:spacing w:val="-4"/>
          <w:w w:val="105"/>
        </w:rPr>
        <w:t>information; and</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5"/>
          <w:w w:val="105"/>
        </w:rPr>
        <w:t xml:space="preserve">Is required to be disclosed by the receiving party under the compulsion of law, or by </w:t>
      </w:r>
      <w:r w:rsidRPr="00805350">
        <w:rPr>
          <w:spacing w:val="-3"/>
          <w:w w:val="105"/>
        </w:rPr>
        <w:t xml:space="preserve">order of any court or government or regulatory body to whose supervisory authority </w:t>
      </w:r>
      <w:r w:rsidRPr="00805350">
        <w:rPr>
          <w:spacing w:val="-4"/>
          <w:w w:val="105"/>
        </w:rPr>
        <w:t>the receiving party is subject;</w:t>
      </w:r>
    </w:p>
    <w:p w:rsidR="004043ED" w:rsidRPr="00805350" w:rsidRDefault="004043ED" w:rsidP="004808F2">
      <w:pPr>
        <w:numPr>
          <w:ilvl w:val="0"/>
          <w:numId w:val="80"/>
        </w:numPr>
        <w:tabs>
          <w:tab w:val="clear" w:pos="648"/>
          <w:tab w:val="num" w:pos="1620"/>
        </w:tabs>
        <w:ind w:left="0"/>
        <w:jc w:val="both"/>
        <w:rPr>
          <w:spacing w:val="-4"/>
          <w:w w:val="105"/>
        </w:rPr>
      </w:pPr>
      <w:r w:rsidRPr="00805350">
        <w:rPr>
          <w:spacing w:val="2"/>
          <w:w w:val="105"/>
        </w:rPr>
        <w:t xml:space="preserve">Independently developed by receiving party without the use of Confidential </w:t>
      </w:r>
      <w:r w:rsidRPr="00805350">
        <w:rPr>
          <w:spacing w:val="-3"/>
          <w:w w:val="105"/>
        </w:rPr>
        <w:t xml:space="preserve">Information and without the participation of individuals who have had access to </w:t>
      </w:r>
      <w:r w:rsidRPr="00805350">
        <w:rPr>
          <w:spacing w:val="-4"/>
          <w:w w:val="105"/>
        </w:rPr>
        <w:t>Confidential Information;</w:t>
      </w:r>
    </w:p>
    <w:p w:rsidR="004043ED" w:rsidRPr="00805350" w:rsidRDefault="004043ED" w:rsidP="004808F2">
      <w:pPr>
        <w:jc w:val="both"/>
        <w:rPr>
          <w:rFonts w:eastAsiaTheme="minorHAnsi"/>
        </w:rPr>
      </w:pPr>
      <w:r w:rsidRPr="00805350">
        <w:t xml:space="preserve"> </w:t>
      </w:r>
    </w:p>
    <w:p w:rsidR="004043ED" w:rsidRPr="00805350" w:rsidRDefault="004043ED" w:rsidP="004808F2">
      <w:pPr>
        <w:widowControl/>
        <w:kinsoku/>
        <w:autoSpaceDE w:val="0"/>
        <w:autoSpaceDN w:val="0"/>
        <w:adjustRightInd w:val="0"/>
        <w:jc w:val="both"/>
        <w:rPr>
          <w:spacing w:val="2"/>
          <w:w w:val="105"/>
        </w:rPr>
      </w:pPr>
    </w:p>
    <w:p w:rsidR="004043ED" w:rsidRPr="00805350" w:rsidRDefault="004043ED" w:rsidP="004808F2">
      <w:pPr>
        <w:numPr>
          <w:ilvl w:val="0"/>
          <w:numId w:val="114"/>
        </w:numPr>
        <w:ind w:left="0"/>
        <w:jc w:val="both"/>
        <w:rPr>
          <w:spacing w:val="2"/>
          <w:w w:val="105"/>
        </w:rPr>
      </w:pPr>
      <w:r w:rsidRPr="00805350">
        <w:rPr>
          <w:spacing w:val="2"/>
          <w:w w:val="105"/>
        </w:rPr>
        <w:t xml:space="preserve">When the IA is aware of any steps being taken or considered to compel legally the IA or an authorised person to disclose the Confidential Information, it shall: </w:t>
      </w:r>
    </w:p>
    <w:p w:rsidR="004043ED" w:rsidRPr="00805350" w:rsidRDefault="004043ED" w:rsidP="004808F2">
      <w:pPr>
        <w:pStyle w:val="ListParagraph"/>
        <w:numPr>
          <w:ilvl w:val="0"/>
          <w:numId w:val="115"/>
        </w:numPr>
        <w:ind w:left="0"/>
        <w:jc w:val="both"/>
        <w:rPr>
          <w:spacing w:val="2"/>
          <w:w w:val="105"/>
        </w:rPr>
      </w:pPr>
      <w:r w:rsidRPr="00805350">
        <w:rPr>
          <w:spacing w:val="2"/>
          <w:w w:val="105"/>
        </w:rPr>
        <w:t xml:space="preserve">to the extent legally permitted, defer and limit the disclosure with a view to preserving the confidentiality of the Confidential Information as much as possible; </w:t>
      </w:r>
    </w:p>
    <w:p w:rsidR="004043ED" w:rsidRPr="00805350" w:rsidRDefault="004043ED" w:rsidP="004808F2">
      <w:pPr>
        <w:pStyle w:val="ListParagraph"/>
        <w:numPr>
          <w:ilvl w:val="0"/>
          <w:numId w:val="115"/>
        </w:numPr>
        <w:ind w:left="0"/>
        <w:jc w:val="both"/>
        <w:rPr>
          <w:spacing w:val="2"/>
          <w:w w:val="105"/>
        </w:rPr>
      </w:pPr>
      <w:r w:rsidRPr="00805350">
        <w:rPr>
          <w:spacing w:val="2"/>
          <w:w w:val="105"/>
        </w:rPr>
        <w:t xml:space="preserve">promptly notify </w:t>
      </w:r>
      <w:r w:rsidR="00F0045A" w:rsidRPr="00805350">
        <w:rPr>
          <w:spacing w:val="2"/>
          <w:w w:val="105"/>
        </w:rPr>
        <w:t xml:space="preserve">JSCL </w:t>
      </w:r>
      <w:r w:rsidRPr="00805350">
        <w:rPr>
          <w:spacing w:val="2"/>
          <w:w w:val="105"/>
        </w:rPr>
        <w:t xml:space="preserve">; and do anything reasonably required by </w:t>
      </w:r>
      <w:r w:rsidR="00760400" w:rsidRPr="00805350">
        <w:rPr>
          <w:spacing w:val="2"/>
          <w:w w:val="105"/>
        </w:rPr>
        <w:t xml:space="preserve">JSCL </w:t>
      </w:r>
      <w:r w:rsidRPr="00805350">
        <w:rPr>
          <w:spacing w:val="2"/>
          <w:w w:val="105"/>
        </w:rPr>
        <w:t>to oppose or restrict that disclosure.</w:t>
      </w:r>
    </w:p>
    <w:p w:rsidR="004043ED" w:rsidRPr="00805350" w:rsidRDefault="004043ED" w:rsidP="004808F2">
      <w:pPr>
        <w:pStyle w:val="ListParagraph"/>
        <w:widowControl/>
        <w:kinsoku/>
        <w:autoSpaceDE w:val="0"/>
        <w:autoSpaceDN w:val="0"/>
        <w:adjustRightInd w:val="0"/>
        <w:ind w:left="0"/>
        <w:jc w:val="both"/>
        <w:rPr>
          <w:spacing w:val="2"/>
          <w:w w:val="105"/>
        </w:rPr>
      </w:pPr>
    </w:p>
    <w:p w:rsidR="004043ED" w:rsidRPr="00805350" w:rsidRDefault="004043ED" w:rsidP="004808F2">
      <w:pPr>
        <w:numPr>
          <w:ilvl w:val="0"/>
          <w:numId w:val="114"/>
        </w:numPr>
        <w:ind w:left="0"/>
        <w:jc w:val="both"/>
        <w:rPr>
          <w:spacing w:val="2"/>
          <w:w w:val="105"/>
        </w:rPr>
      </w:pPr>
      <w:r w:rsidRPr="00805350">
        <w:rPr>
          <w:spacing w:val="2"/>
          <w:w w:val="105"/>
        </w:rPr>
        <w:t xml:space="preserve">The IA shall notify </w:t>
      </w:r>
      <w:r w:rsidR="00760400" w:rsidRPr="00805350">
        <w:rPr>
          <w:spacing w:val="2"/>
          <w:w w:val="105"/>
        </w:rPr>
        <w:t xml:space="preserve">JSCL </w:t>
      </w:r>
      <w:r w:rsidRPr="00805350">
        <w:rPr>
          <w:spacing w:val="2"/>
          <w:w w:val="105"/>
        </w:rPr>
        <w:t xml:space="preserve">promptly if it is aware of any disclosure of the Confidential Information otherwise than as permitted by this Agreement or with the authority of </w:t>
      </w:r>
      <w:r w:rsidR="00F0045A" w:rsidRPr="00805350">
        <w:rPr>
          <w:spacing w:val="2"/>
          <w:w w:val="105"/>
        </w:rPr>
        <w:t xml:space="preserve">JSCL </w:t>
      </w:r>
      <w:r w:rsidRPr="00805350">
        <w:rPr>
          <w:spacing w:val="2"/>
          <w:w w:val="105"/>
        </w:rPr>
        <w:t xml:space="preserve">. </w:t>
      </w:r>
    </w:p>
    <w:p w:rsidR="004043ED" w:rsidRPr="00805350" w:rsidRDefault="004043ED" w:rsidP="004808F2">
      <w:pPr>
        <w:numPr>
          <w:ilvl w:val="0"/>
          <w:numId w:val="114"/>
        </w:numPr>
        <w:ind w:left="0"/>
        <w:jc w:val="both"/>
        <w:rPr>
          <w:spacing w:val="2"/>
          <w:w w:val="105"/>
        </w:rPr>
      </w:pPr>
      <w:r w:rsidRPr="00805350">
        <w:rPr>
          <w:spacing w:val="2"/>
          <w:w w:val="105"/>
        </w:rPr>
        <w:t xml:space="preserve">The obligations of confidentiality under this Agreement shall remain in force for the Term of the Agreement and shall survive for a period of </w:t>
      </w:r>
      <w:r w:rsidR="00070758" w:rsidRPr="00805350">
        <w:rPr>
          <w:spacing w:val="2"/>
          <w:w w:val="105"/>
        </w:rPr>
        <w:t>five (5</w:t>
      </w:r>
      <w:r w:rsidRPr="00805350">
        <w:rPr>
          <w:spacing w:val="2"/>
          <w:w w:val="105"/>
        </w:rPr>
        <w:t>) years after expiry of the Term or earlier termination.</w:t>
      </w:r>
    </w:p>
    <w:p w:rsidR="004043ED" w:rsidRPr="00805350" w:rsidRDefault="004043ED" w:rsidP="004808F2">
      <w:pPr>
        <w:pStyle w:val="ListParagraph"/>
        <w:widowControl/>
        <w:numPr>
          <w:ilvl w:val="0"/>
          <w:numId w:val="114"/>
        </w:numPr>
        <w:kinsoku/>
        <w:autoSpaceDE w:val="0"/>
        <w:autoSpaceDN w:val="0"/>
        <w:adjustRightInd w:val="0"/>
        <w:ind w:left="0"/>
        <w:jc w:val="both"/>
        <w:rPr>
          <w:rFonts w:eastAsiaTheme="minorHAnsi"/>
          <w:color w:val="000000"/>
        </w:rPr>
      </w:pPr>
      <w:r w:rsidRPr="00805350">
        <w:rPr>
          <w:rFonts w:eastAsiaTheme="minorHAnsi"/>
          <w:color w:val="000000"/>
        </w:rPr>
        <w:t xml:space="preserve">Any Confidential Information disclosed by IA shall be treated as Confidential Information by </w:t>
      </w:r>
      <w:r w:rsidR="00760400" w:rsidRPr="00805350">
        <w:rPr>
          <w:rFonts w:eastAsiaTheme="minorHAnsi"/>
          <w:color w:val="000000"/>
        </w:rPr>
        <w:t xml:space="preserve">JSCL </w:t>
      </w:r>
      <w:r w:rsidRPr="00805350">
        <w:rPr>
          <w:rFonts w:eastAsiaTheme="minorHAnsi"/>
          <w:color w:val="000000"/>
        </w:rPr>
        <w:t xml:space="preserve">on the same terms and conditions above as applicable to the Confidential Information of </w:t>
      </w:r>
      <w:r w:rsidR="00F0045A" w:rsidRPr="00805350">
        <w:rPr>
          <w:rFonts w:eastAsiaTheme="minorHAnsi"/>
          <w:color w:val="000000"/>
        </w:rPr>
        <w:t xml:space="preserve">JSCL </w:t>
      </w:r>
    </w:p>
    <w:p w:rsidR="004043ED" w:rsidRPr="00805350" w:rsidRDefault="004043ED" w:rsidP="004808F2">
      <w:pPr>
        <w:jc w:val="both"/>
        <w:rPr>
          <w:spacing w:val="2"/>
          <w:w w:val="105"/>
        </w:rPr>
      </w:pPr>
    </w:p>
    <w:p w:rsidR="004043ED" w:rsidRPr="00805350" w:rsidRDefault="004043ED" w:rsidP="00C83A57">
      <w:pPr>
        <w:pStyle w:val="ListParagraph"/>
        <w:numPr>
          <w:ilvl w:val="0"/>
          <w:numId w:val="353"/>
        </w:numPr>
        <w:tabs>
          <w:tab w:val="right" w:pos="2506"/>
        </w:tabs>
        <w:spacing w:before="288" w:line="208" w:lineRule="auto"/>
        <w:jc w:val="both"/>
        <w:rPr>
          <w:b/>
          <w:bCs/>
          <w:spacing w:val="-4"/>
          <w:w w:val="105"/>
        </w:rPr>
      </w:pPr>
      <w:r w:rsidRPr="00805350">
        <w:rPr>
          <w:b/>
          <w:bCs/>
          <w:w w:val="105"/>
        </w:rPr>
        <w:tab/>
        <w:t xml:space="preserve">  Security and Safety</w:t>
      </w:r>
    </w:p>
    <w:p w:rsidR="004043ED" w:rsidRPr="00805350" w:rsidRDefault="004043ED" w:rsidP="004808F2">
      <w:pPr>
        <w:numPr>
          <w:ilvl w:val="0"/>
          <w:numId w:val="81"/>
        </w:numPr>
        <w:tabs>
          <w:tab w:val="clear" w:pos="432"/>
          <w:tab w:val="num" w:pos="936"/>
        </w:tabs>
        <w:spacing w:before="468"/>
        <w:ind w:left="0"/>
        <w:jc w:val="both"/>
        <w:rPr>
          <w:rFonts w:eastAsiaTheme="minorHAnsi"/>
          <w:color w:val="000000"/>
        </w:rPr>
      </w:pPr>
      <w:r w:rsidRPr="00805350">
        <w:rPr>
          <w:rFonts w:eastAsiaTheme="minorHAnsi"/>
          <w:color w:val="000000"/>
        </w:rPr>
        <w:t xml:space="preserve">The IA shall comply with the technical requirements of the relevant security, safety and other requirements specified in the Information Technology </w:t>
      </w:r>
      <w:r w:rsidRPr="00805350">
        <w:rPr>
          <w:spacing w:val="-4"/>
          <w:w w:val="105"/>
        </w:rPr>
        <w:t>Actor</w:t>
      </w:r>
      <w:r w:rsidRPr="00805350">
        <w:rPr>
          <w:rFonts w:eastAsiaTheme="minorHAnsi"/>
          <w:color w:val="000000"/>
        </w:rPr>
        <w:t xml:space="preserve"> any other Applicable Law, from time to time and follow the industry standards related to safety and security (including those as specified by </w:t>
      </w:r>
      <w:r w:rsidR="00760400" w:rsidRPr="00805350">
        <w:rPr>
          <w:rFonts w:eastAsiaTheme="minorHAnsi"/>
          <w:color w:val="000000"/>
        </w:rPr>
        <w:t xml:space="preserve">JSCL </w:t>
      </w:r>
      <w:r w:rsidRPr="00805350">
        <w:rPr>
          <w:rFonts w:eastAsiaTheme="minorHAnsi"/>
          <w:color w:val="000000"/>
        </w:rPr>
        <w:t xml:space="preserve">from time to time), insofar as it applies to the provision of the services / deliverables under this Agreement. </w:t>
      </w:r>
    </w:p>
    <w:p w:rsidR="004043ED" w:rsidRPr="00805350" w:rsidRDefault="004043ED" w:rsidP="004808F2">
      <w:pPr>
        <w:numPr>
          <w:ilvl w:val="0"/>
          <w:numId w:val="81"/>
        </w:numPr>
        <w:tabs>
          <w:tab w:val="clear" w:pos="432"/>
          <w:tab w:val="num" w:pos="936"/>
        </w:tabs>
        <w:spacing w:before="468"/>
        <w:ind w:left="0"/>
        <w:jc w:val="both"/>
        <w:rPr>
          <w:spacing w:val="-4"/>
          <w:w w:val="105"/>
        </w:rPr>
      </w:pPr>
      <w:r w:rsidRPr="00805350">
        <w:rPr>
          <w:spacing w:val="-5"/>
          <w:w w:val="105"/>
        </w:rPr>
        <w:t xml:space="preserve">The IA will comply with the directions issued from time to time by </w:t>
      </w:r>
      <w:r w:rsidR="00760400" w:rsidRPr="00805350">
        <w:rPr>
          <w:spacing w:val="-5"/>
          <w:w w:val="105"/>
        </w:rPr>
        <w:t xml:space="preserve">JSCL </w:t>
      </w:r>
      <w:r w:rsidRPr="00805350">
        <w:rPr>
          <w:spacing w:val="-5"/>
          <w:w w:val="105"/>
        </w:rPr>
        <w:t xml:space="preserve">and the </w:t>
      </w:r>
      <w:r w:rsidRPr="00805350">
        <w:rPr>
          <w:spacing w:val="-1"/>
          <w:w w:val="105"/>
        </w:rPr>
        <w:t xml:space="preserve">standards related to the security and safety, insofar as it applies to the provision of the </w:t>
      </w:r>
      <w:r w:rsidRPr="00805350">
        <w:rPr>
          <w:spacing w:val="-4"/>
          <w:w w:val="105"/>
        </w:rPr>
        <w:t>services and deliverables.</w:t>
      </w:r>
    </w:p>
    <w:p w:rsidR="004043ED" w:rsidRPr="00805350" w:rsidRDefault="004043ED" w:rsidP="004808F2">
      <w:pPr>
        <w:numPr>
          <w:ilvl w:val="0"/>
          <w:numId w:val="81"/>
        </w:numPr>
        <w:tabs>
          <w:tab w:val="clear" w:pos="432"/>
          <w:tab w:val="num" w:pos="936"/>
        </w:tabs>
        <w:spacing w:before="144"/>
        <w:ind w:left="0"/>
        <w:jc w:val="both"/>
        <w:rPr>
          <w:spacing w:val="-5"/>
          <w:w w:val="105"/>
        </w:rPr>
      </w:pPr>
      <w:r w:rsidRPr="00805350">
        <w:rPr>
          <w:spacing w:val="-5"/>
          <w:w w:val="105"/>
        </w:rPr>
        <w:t xml:space="preserve">The IA shall also comply with IT security and standards and policies of </w:t>
      </w:r>
      <w:r w:rsidR="00760400" w:rsidRPr="00805350">
        <w:rPr>
          <w:spacing w:val="-5"/>
          <w:w w:val="105"/>
        </w:rPr>
        <w:t xml:space="preserve">JSCL </w:t>
      </w:r>
      <w:r w:rsidRPr="00805350">
        <w:rPr>
          <w:spacing w:val="-5"/>
          <w:w w:val="105"/>
        </w:rPr>
        <w:t xml:space="preserve">and Government of India which is in force from time to time at each location of which </w:t>
      </w:r>
      <w:r w:rsidR="00760400" w:rsidRPr="00805350">
        <w:rPr>
          <w:spacing w:val="-5"/>
          <w:w w:val="105"/>
        </w:rPr>
        <w:t xml:space="preserve">JSCL </w:t>
      </w:r>
      <w:r w:rsidRPr="00805350">
        <w:rPr>
          <w:spacing w:val="-5"/>
          <w:w w:val="105"/>
        </w:rPr>
        <w:t>makes the IA aware in writing in so far as the same applies to the provision of deliverables and s</w:t>
      </w:r>
      <w:r w:rsidR="00070758" w:rsidRPr="00805350">
        <w:rPr>
          <w:spacing w:val="-5"/>
          <w:w w:val="105"/>
        </w:rPr>
        <w:t xml:space="preserve">ervices provided under the the </w:t>
      </w:r>
      <w:r w:rsidRPr="00805350">
        <w:rPr>
          <w:spacing w:val="-5"/>
          <w:w w:val="105"/>
        </w:rPr>
        <w:t>SA and the RFP.</w:t>
      </w:r>
    </w:p>
    <w:p w:rsidR="004043ED" w:rsidRPr="00805350" w:rsidRDefault="004043ED" w:rsidP="004808F2">
      <w:pPr>
        <w:numPr>
          <w:ilvl w:val="0"/>
          <w:numId w:val="81"/>
        </w:numPr>
        <w:tabs>
          <w:tab w:val="clear" w:pos="432"/>
          <w:tab w:val="num" w:pos="936"/>
        </w:tabs>
        <w:spacing w:before="108"/>
        <w:ind w:left="0"/>
        <w:jc w:val="both"/>
        <w:rPr>
          <w:spacing w:val="-4"/>
          <w:w w:val="105"/>
        </w:rPr>
      </w:pPr>
      <w:r w:rsidRPr="00805350">
        <w:rPr>
          <w:spacing w:val="-6"/>
          <w:w w:val="105"/>
        </w:rPr>
        <w:t xml:space="preserve">The IA shall endeavor to report forthwith in writing to </w:t>
      </w:r>
      <w:r w:rsidR="00760400" w:rsidRPr="00805350">
        <w:rPr>
          <w:spacing w:val="-6"/>
          <w:w w:val="105"/>
        </w:rPr>
        <w:t xml:space="preserve">JSCL </w:t>
      </w:r>
      <w:r w:rsidRPr="00805350">
        <w:rPr>
          <w:spacing w:val="-6"/>
          <w:w w:val="105"/>
        </w:rPr>
        <w:t xml:space="preserve">all identified attempts </w:t>
      </w:r>
      <w:r w:rsidRPr="00805350">
        <w:rPr>
          <w:spacing w:val="-3"/>
          <w:w w:val="105"/>
        </w:rPr>
        <w:t xml:space="preserve">(whether successful or not) by unauthorized persons either to gain access to or interfere with </w:t>
      </w:r>
      <w:r w:rsidR="00760400" w:rsidRPr="00805350">
        <w:rPr>
          <w:spacing w:val="-4"/>
          <w:w w:val="105"/>
        </w:rPr>
        <w:t xml:space="preserve">JSCL </w:t>
      </w:r>
      <w:r w:rsidRPr="00805350">
        <w:rPr>
          <w:spacing w:val="-4"/>
          <w:w w:val="105"/>
        </w:rPr>
        <w:t>data, facilities or Confidential Information.</w:t>
      </w:r>
    </w:p>
    <w:p w:rsidR="004043ED" w:rsidRPr="00805350" w:rsidRDefault="004043ED" w:rsidP="004808F2">
      <w:pPr>
        <w:numPr>
          <w:ilvl w:val="0"/>
          <w:numId w:val="81"/>
        </w:numPr>
        <w:tabs>
          <w:tab w:val="clear" w:pos="432"/>
          <w:tab w:val="num" w:pos="936"/>
        </w:tabs>
        <w:spacing w:before="108"/>
        <w:ind w:left="0"/>
        <w:jc w:val="both"/>
        <w:rPr>
          <w:spacing w:val="-8"/>
          <w:w w:val="105"/>
        </w:rPr>
      </w:pPr>
      <w:r w:rsidRPr="00805350">
        <w:rPr>
          <w:spacing w:val="-2"/>
          <w:w w:val="105"/>
        </w:rPr>
        <w:t xml:space="preserve">The IA shall report in writing to </w:t>
      </w:r>
      <w:r w:rsidR="00760400" w:rsidRPr="00805350">
        <w:rPr>
          <w:spacing w:val="-2"/>
          <w:w w:val="105"/>
        </w:rPr>
        <w:t xml:space="preserve">JSCL </w:t>
      </w:r>
      <w:r w:rsidRPr="00805350">
        <w:rPr>
          <w:spacing w:val="-2"/>
          <w:w w:val="105"/>
        </w:rPr>
        <w:t xml:space="preserve">any act or omission which it is aware that </w:t>
      </w:r>
      <w:r w:rsidRPr="00805350">
        <w:rPr>
          <w:w w:val="105"/>
        </w:rPr>
        <w:t xml:space="preserve">could have an </w:t>
      </w:r>
      <w:r w:rsidRPr="00805350">
        <w:rPr>
          <w:w w:val="105"/>
        </w:rPr>
        <w:lastRenderedPageBreak/>
        <w:t xml:space="preserve">adverse effect on the safety and information technology security of the </w:t>
      </w:r>
      <w:r w:rsidRPr="00805350">
        <w:rPr>
          <w:spacing w:val="-8"/>
          <w:w w:val="110"/>
        </w:rPr>
        <w:t>Project’s facilities.</w:t>
      </w:r>
    </w:p>
    <w:p w:rsidR="004043ED" w:rsidRPr="00805350" w:rsidRDefault="004043ED" w:rsidP="004808F2">
      <w:pPr>
        <w:pStyle w:val="ListParagraph"/>
        <w:widowControl/>
        <w:kinsoku/>
        <w:autoSpaceDE w:val="0"/>
        <w:autoSpaceDN w:val="0"/>
        <w:adjustRightInd w:val="0"/>
        <w:ind w:left="0"/>
        <w:jc w:val="both"/>
        <w:rPr>
          <w:rFonts w:eastAsiaTheme="minorHAnsi"/>
          <w:color w:val="000000"/>
        </w:rPr>
      </w:pPr>
    </w:p>
    <w:p w:rsidR="004043ED" w:rsidRPr="00805350" w:rsidRDefault="004043ED" w:rsidP="004808F2">
      <w:pPr>
        <w:numPr>
          <w:ilvl w:val="0"/>
          <w:numId w:val="81"/>
        </w:numPr>
        <w:tabs>
          <w:tab w:val="clear" w:pos="432"/>
          <w:tab w:val="num" w:pos="936"/>
        </w:tabs>
        <w:spacing w:before="108"/>
        <w:ind w:left="0"/>
        <w:jc w:val="both"/>
        <w:rPr>
          <w:rFonts w:eastAsiaTheme="minorHAnsi"/>
          <w:color w:val="000000"/>
        </w:rPr>
      </w:pPr>
      <w:r w:rsidRPr="00805350">
        <w:rPr>
          <w:rFonts w:eastAsiaTheme="minorHAnsi"/>
          <w:color w:val="000000"/>
        </w:rPr>
        <w:t xml:space="preserve">The IA </w:t>
      </w:r>
      <w:r w:rsidRPr="00805350">
        <w:rPr>
          <w:spacing w:val="-2"/>
          <w:w w:val="105"/>
        </w:rPr>
        <w:t>shall</w:t>
      </w:r>
      <w:r w:rsidRPr="00805350">
        <w:rPr>
          <w:rFonts w:eastAsiaTheme="minorHAnsi"/>
          <w:color w:val="000000"/>
        </w:rPr>
        <w:t xml:space="preserve"> upon reasonable request by </w:t>
      </w:r>
      <w:r w:rsidR="00760400" w:rsidRPr="00805350">
        <w:rPr>
          <w:rFonts w:eastAsiaTheme="minorHAnsi"/>
          <w:color w:val="000000"/>
        </w:rPr>
        <w:t xml:space="preserve">JSCL </w:t>
      </w:r>
      <w:r w:rsidRPr="00805350">
        <w:rPr>
          <w:rFonts w:eastAsiaTheme="minorHAnsi"/>
          <w:color w:val="000000"/>
        </w:rPr>
        <w:t xml:space="preserve">as the case may be or their nominee(s) participate in regular meetings when safety and Information Technology security matters are reviewed. </w:t>
      </w:r>
    </w:p>
    <w:p w:rsidR="00427514" w:rsidRPr="00805350" w:rsidRDefault="00427514" w:rsidP="00427514">
      <w:pPr>
        <w:pStyle w:val="ListParagraph"/>
        <w:rPr>
          <w:rFonts w:eastAsiaTheme="minorHAnsi"/>
          <w:color w:val="000000"/>
          <w:sz w:val="20"/>
          <w:szCs w:val="20"/>
        </w:rPr>
      </w:pPr>
    </w:p>
    <w:p w:rsidR="00427514" w:rsidRPr="00805350" w:rsidRDefault="00427514" w:rsidP="00427514">
      <w:pPr>
        <w:spacing w:before="108"/>
        <w:ind w:left="936"/>
        <w:jc w:val="both"/>
        <w:rPr>
          <w:rFonts w:eastAsiaTheme="minorHAnsi"/>
          <w:color w:val="000000"/>
          <w:sz w:val="20"/>
          <w:szCs w:val="20"/>
        </w:rPr>
      </w:pPr>
    </w:p>
    <w:p w:rsidR="004043ED" w:rsidRPr="00805350" w:rsidRDefault="00A25E1D" w:rsidP="00414B07">
      <w:pPr>
        <w:pStyle w:val="Heading2"/>
        <w:numPr>
          <w:ilvl w:val="1"/>
          <w:numId w:val="288"/>
        </w:numPr>
        <w:rPr>
          <w:rFonts w:ascii="Times New Roman" w:hAnsi="Times New Roman"/>
        </w:rPr>
      </w:pPr>
      <w:bookmarkStart w:id="474" w:name="_Toc473822391"/>
      <w:r w:rsidRPr="00805350">
        <w:rPr>
          <w:rFonts w:ascii="Times New Roman" w:hAnsi="Times New Roman"/>
        </w:rPr>
        <w:t xml:space="preserve"> </w:t>
      </w:r>
      <w:bookmarkStart w:id="475" w:name="_Toc12539581"/>
      <w:r w:rsidR="004043ED" w:rsidRPr="00805350">
        <w:rPr>
          <w:rFonts w:ascii="Times New Roman" w:hAnsi="Times New Roman"/>
        </w:rPr>
        <w:t>Intellectual Property Rights</w:t>
      </w:r>
      <w:bookmarkEnd w:id="474"/>
      <w:bookmarkEnd w:id="475"/>
    </w:p>
    <w:p w:rsidR="00C1259E" w:rsidRPr="00805350" w:rsidRDefault="004043ED" w:rsidP="004808F2">
      <w:pPr>
        <w:pStyle w:val="ListParagraph"/>
        <w:numPr>
          <w:ilvl w:val="0"/>
          <w:numId w:val="118"/>
        </w:numPr>
        <w:spacing w:before="144"/>
        <w:ind w:left="0" w:right="72"/>
        <w:jc w:val="both"/>
        <w:rPr>
          <w:spacing w:val="-4"/>
          <w:w w:val="105"/>
        </w:rPr>
      </w:pPr>
      <w:r w:rsidRPr="00805350">
        <w:rPr>
          <w:b/>
          <w:bCs/>
          <w:spacing w:val="-2"/>
          <w:w w:val="105"/>
        </w:rPr>
        <w:t xml:space="preserve">Products and fixes: </w:t>
      </w:r>
      <w:r w:rsidRPr="00805350">
        <w:rPr>
          <w:spacing w:val="-4"/>
          <w:w w:val="105"/>
        </w:rPr>
        <w:t xml:space="preserve">All COTS products and related solutions and fixes provided pursuant to this Agreement shall be licensed according to the terms of the license agreement packaged with or otherwise applicable to such product. Such licenses shall be brought on behalf of and in the name of </w:t>
      </w:r>
      <w:r w:rsidR="00760400" w:rsidRPr="00805350">
        <w:rPr>
          <w:spacing w:val="-4"/>
          <w:w w:val="105"/>
        </w:rPr>
        <w:t xml:space="preserve">JSCL </w:t>
      </w:r>
      <w:r w:rsidRPr="00805350">
        <w:rPr>
          <w:spacing w:val="-4"/>
          <w:w w:val="105"/>
        </w:rPr>
        <w:t xml:space="preserve">or mentioning </w:t>
      </w:r>
      <w:r w:rsidR="00760400" w:rsidRPr="00805350">
        <w:rPr>
          <w:spacing w:val="-4"/>
          <w:w w:val="105"/>
        </w:rPr>
        <w:t xml:space="preserve">JSCL </w:t>
      </w:r>
      <w:r w:rsidRPr="00805350">
        <w:rPr>
          <w:spacing w:val="-4"/>
          <w:w w:val="105"/>
        </w:rPr>
        <w:t xml:space="preserve">as the end user of such licenses. The IA would be responsible for arranging any licenses associated with products. “Product” means any computer code, web-based services, or materials comprising commercially released, pre-release or beta products (whether licensed for a fee or no charge) and any derivatives of the foregoing which are made available to </w:t>
      </w:r>
      <w:r w:rsidR="00760400" w:rsidRPr="00805350">
        <w:rPr>
          <w:spacing w:val="-4"/>
          <w:w w:val="105"/>
        </w:rPr>
        <w:t xml:space="preserve">JSCL </w:t>
      </w:r>
      <w:r w:rsidRPr="00805350">
        <w:rPr>
          <w:spacing w:val="-4"/>
          <w:w w:val="105"/>
        </w:rPr>
        <w:t xml:space="preserve"> for license which is published by product owner or its affiliates, or a third party. “Fixes” means product fixes that are either released generally (such as commercial product service packs) or that are provided to you when performing services (such as workarounds, patches, bug fixes, beta fixes and beta builds) and any derivatives of the foregoing. All intellectual property rights in any development/enhancement/customization etc. done on the COTS products pursuant to this Agreement shall be owned by </w:t>
      </w:r>
      <w:r w:rsidR="00F0045A" w:rsidRPr="00805350">
        <w:rPr>
          <w:spacing w:val="-4"/>
          <w:w w:val="105"/>
        </w:rPr>
        <w:t xml:space="preserve">JSCL </w:t>
      </w:r>
      <w:r w:rsidRPr="00805350">
        <w:rPr>
          <w:spacing w:val="-4"/>
          <w:w w:val="105"/>
        </w:rPr>
        <w:t xml:space="preserve">. Bespoke development: Upon acceptance of any bespoke development as per this Agreement or RFP, the ownership of all IPR rights in any and all bespoke development done during the Term for implementation of the Project under this Agreement will lie with </w:t>
      </w:r>
      <w:r w:rsidR="00F0045A" w:rsidRPr="00805350">
        <w:rPr>
          <w:spacing w:val="-4"/>
          <w:w w:val="105"/>
        </w:rPr>
        <w:t xml:space="preserve">JSCL </w:t>
      </w:r>
      <w:r w:rsidRPr="00805350">
        <w:rPr>
          <w:spacing w:val="-4"/>
          <w:w w:val="105"/>
        </w:rPr>
        <w:t xml:space="preserve">. The IA shall provide source code, object code and all other relevant materials, artefacts etc. of all bespoke development to </w:t>
      </w:r>
      <w:r w:rsidR="00760400" w:rsidRPr="00805350">
        <w:rPr>
          <w:spacing w:val="-4"/>
          <w:w w:val="105"/>
        </w:rPr>
        <w:t xml:space="preserve">JSCL </w:t>
      </w:r>
      <w:r w:rsidRPr="00805350">
        <w:rPr>
          <w:spacing w:val="-4"/>
          <w:w w:val="105"/>
        </w:rPr>
        <w:t xml:space="preserve">and </w:t>
      </w:r>
      <w:r w:rsidR="00760400" w:rsidRPr="00805350">
        <w:rPr>
          <w:spacing w:val="-4"/>
          <w:w w:val="105"/>
        </w:rPr>
        <w:t xml:space="preserve">JSCL </w:t>
      </w:r>
      <w:r w:rsidRPr="00805350">
        <w:rPr>
          <w:spacing w:val="-4"/>
          <w:w w:val="105"/>
        </w:rPr>
        <w:t>shall own all IPRs in them. All material related to such bespoke development</w:t>
      </w:r>
      <w:r w:rsidRPr="00805350">
        <w:t xml:space="preserve"> shall be treated as confidential information by the IA. This will also include any developments on COTS. </w:t>
      </w:r>
    </w:p>
    <w:p w:rsidR="00C1259E" w:rsidRPr="00805350" w:rsidRDefault="004043ED" w:rsidP="004808F2">
      <w:pPr>
        <w:pStyle w:val="ListParagraph"/>
        <w:numPr>
          <w:ilvl w:val="0"/>
          <w:numId w:val="118"/>
        </w:numPr>
        <w:spacing w:before="144"/>
        <w:ind w:left="0" w:right="72"/>
        <w:jc w:val="both"/>
        <w:rPr>
          <w:spacing w:val="-4"/>
          <w:w w:val="105"/>
        </w:rPr>
      </w:pPr>
      <w:r w:rsidRPr="00805350">
        <w:rPr>
          <w:spacing w:val="-4"/>
          <w:w w:val="105"/>
        </w:rPr>
        <w:t xml:space="preserve">Training and other materials: </w:t>
      </w:r>
      <w:r w:rsidRPr="00805350">
        <w:t>T</w:t>
      </w:r>
      <w:r w:rsidRPr="00805350">
        <w:rPr>
          <w:spacing w:val="-4"/>
          <w:w w:val="105"/>
        </w:rPr>
        <w:t xml:space="preserve">he ownership of all IPR rights in any and all documents, artefacts, etc. (including all training material) made during the Term for implementation of the Project under this Agreement will lie with </w:t>
      </w:r>
      <w:r w:rsidR="00F0045A" w:rsidRPr="00805350">
        <w:rPr>
          <w:spacing w:val="-4"/>
          <w:w w:val="105"/>
        </w:rPr>
        <w:t xml:space="preserve">JSCL </w:t>
      </w:r>
      <w:r w:rsidRPr="00805350">
        <w:rPr>
          <w:spacing w:val="-4"/>
          <w:w w:val="105"/>
        </w:rPr>
        <w:t>.</w:t>
      </w:r>
    </w:p>
    <w:p w:rsidR="00C1259E"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Pre-existing Rights: All intellectual property rights existing prior to the Effective Date of this Agreement shall belong to </w:t>
      </w:r>
      <w:r w:rsidRPr="00805350">
        <w:rPr>
          <w:spacing w:val="-4"/>
          <w:w w:val="105"/>
        </w:rPr>
        <w:t>the</w:t>
      </w:r>
      <w:r w:rsidRPr="00805350">
        <w:rPr>
          <w:rFonts w:eastAsiaTheme="minorHAnsi"/>
          <w:color w:val="000000"/>
        </w:rPr>
        <w:t xml:space="preserve"> Party that owned such rights immediately prior to the Effective Date. Subject to the foregoing, </w:t>
      </w:r>
      <w:r w:rsidR="00760400" w:rsidRPr="00805350">
        <w:rPr>
          <w:rFonts w:eastAsiaTheme="minorHAnsi"/>
          <w:color w:val="000000"/>
        </w:rPr>
        <w:t xml:space="preserve">JSCL </w:t>
      </w:r>
      <w:r w:rsidRPr="00805350">
        <w:rPr>
          <w:rFonts w:eastAsiaTheme="minorHAnsi"/>
          <w:color w:val="000000"/>
        </w:rPr>
        <w:t xml:space="preserve">will also have rights to use and copy all intellectual property rights, process, specifications, reports and other document, drawings, manuals provided or used by the IA as part of the Scope of Works under this Agreement for the purpose of this Agreement on non-exclusive, non-transferable, perpetual, royalty-free license to use basis. </w:t>
      </w:r>
    </w:p>
    <w:p w:rsidR="004043ED" w:rsidRPr="00805350" w:rsidRDefault="004043ED" w:rsidP="004808F2">
      <w:pPr>
        <w:pStyle w:val="ListParagraph"/>
        <w:numPr>
          <w:ilvl w:val="0"/>
          <w:numId w:val="118"/>
        </w:numPr>
        <w:spacing w:before="144"/>
        <w:ind w:left="0" w:right="72"/>
        <w:jc w:val="both"/>
        <w:rPr>
          <w:spacing w:val="-4"/>
          <w:w w:val="105"/>
        </w:rPr>
      </w:pPr>
      <w:r w:rsidRPr="00805350">
        <w:rPr>
          <w:rFonts w:eastAsiaTheme="minorHAnsi"/>
          <w:color w:val="000000"/>
        </w:rPr>
        <w:t xml:space="preserve"> Ownership of documents: </w:t>
      </w:r>
      <w:r w:rsidR="00760400" w:rsidRPr="00805350">
        <w:rPr>
          <w:rFonts w:eastAsiaTheme="minorHAnsi"/>
          <w:color w:val="000000"/>
        </w:rPr>
        <w:t xml:space="preserve">JSCL </w:t>
      </w:r>
      <w:r w:rsidRPr="00805350">
        <w:rPr>
          <w:rFonts w:eastAsiaTheme="minorHAnsi"/>
          <w:color w:val="000000"/>
        </w:rPr>
        <w:t xml:space="preserve">shall own 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Forthwith upon expiry or earlier termination of this Agreement and at any other time on demand by </w:t>
      </w:r>
      <w:r w:rsidR="00F0045A" w:rsidRPr="00805350">
        <w:rPr>
          <w:rFonts w:eastAsiaTheme="minorHAnsi"/>
          <w:color w:val="000000"/>
        </w:rPr>
        <w:t xml:space="preserve">JSCL </w:t>
      </w:r>
      <w:r w:rsidRPr="00805350">
        <w:rPr>
          <w:rFonts w:eastAsiaTheme="minorHAnsi"/>
          <w:color w:val="000000"/>
        </w:rPr>
        <w:t xml:space="preserve">, the IA shall deliver to </w:t>
      </w:r>
      <w:r w:rsidR="00760400" w:rsidRPr="00805350">
        <w:rPr>
          <w:rFonts w:eastAsiaTheme="minorHAnsi"/>
          <w:color w:val="000000"/>
        </w:rPr>
        <w:t xml:space="preserve">JSCL </w:t>
      </w:r>
      <w:r w:rsidRPr="00805350">
        <w:rPr>
          <w:rFonts w:eastAsiaTheme="minorHAnsi"/>
          <w:color w:val="000000"/>
        </w:rPr>
        <w:t xml:space="preserve">all Documents provided by or originating from </w:t>
      </w:r>
      <w:r w:rsidR="00760400" w:rsidRPr="00805350">
        <w:rPr>
          <w:rFonts w:eastAsiaTheme="minorHAnsi"/>
          <w:color w:val="000000"/>
        </w:rPr>
        <w:t xml:space="preserve">JSCL </w:t>
      </w:r>
      <w:r w:rsidRPr="00805350">
        <w:rPr>
          <w:rFonts w:eastAsiaTheme="minorHAnsi"/>
          <w:color w:val="000000"/>
        </w:rPr>
        <w:t xml:space="preserve">and all Documents produced by or from or for the IA in the course of performing the Services, unless otherwise directed in writing by </w:t>
      </w:r>
      <w:r w:rsidR="00760400" w:rsidRPr="00805350">
        <w:rPr>
          <w:rFonts w:eastAsiaTheme="minorHAnsi"/>
          <w:color w:val="000000"/>
        </w:rPr>
        <w:t xml:space="preserve">JSCL </w:t>
      </w:r>
      <w:r w:rsidRPr="00805350">
        <w:rPr>
          <w:rFonts w:eastAsiaTheme="minorHAnsi"/>
          <w:color w:val="000000"/>
        </w:rPr>
        <w:t xml:space="preserve">at no additional cost. </w:t>
      </w:r>
      <w:r w:rsidR="00760400" w:rsidRPr="00805350">
        <w:rPr>
          <w:rFonts w:eastAsiaTheme="minorHAnsi"/>
          <w:color w:val="000000"/>
        </w:rPr>
        <w:t xml:space="preserve">JSCL </w:t>
      </w:r>
      <w:r w:rsidRPr="00805350">
        <w:rPr>
          <w:rFonts w:eastAsiaTheme="minorHAnsi"/>
          <w:color w:val="000000"/>
        </w:rPr>
        <w:t xml:space="preserve">shall not, without the prior written </w:t>
      </w:r>
      <w:r w:rsidR="003F416E" w:rsidRPr="00805350">
        <w:rPr>
          <w:rFonts w:eastAsiaTheme="minorHAnsi"/>
          <w:color w:val="000000"/>
        </w:rPr>
        <w:t xml:space="preserve"> </w:t>
      </w:r>
      <w:r w:rsidR="00F7737C" w:rsidRPr="00805350">
        <w:rPr>
          <w:rFonts w:eastAsiaTheme="minorHAnsi"/>
          <w:color w:val="000000"/>
        </w:rPr>
        <w:t xml:space="preserve"> </w:t>
      </w:r>
      <w:r w:rsidRPr="00805350">
        <w:rPr>
          <w:rFonts w:eastAsiaTheme="minorHAnsi"/>
          <w:color w:val="000000"/>
        </w:rPr>
        <w:t xml:space="preserve">consent of </w:t>
      </w:r>
      <w:r w:rsidR="00760400" w:rsidRPr="00805350">
        <w:rPr>
          <w:rFonts w:eastAsiaTheme="minorHAnsi"/>
          <w:color w:val="000000"/>
        </w:rPr>
        <w:t xml:space="preserve">JSCL </w:t>
      </w:r>
      <w:r w:rsidRPr="00805350">
        <w:rPr>
          <w:rFonts w:eastAsiaTheme="minorHAnsi"/>
          <w:color w:val="000000"/>
        </w:rPr>
        <w:t xml:space="preserve">store, copy, distribute or retain any such Documents. </w:t>
      </w:r>
    </w:p>
    <w:p w:rsidR="00C1259E" w:rsidRPr="00805350" w:rsidRDefault="00C1259E" w:rsidP="004808F2">
      <w:pPr>
        <w:pStyle w:val="ListParagraph"/>
        <w:spacing w:before="144"/>
        <w:ind w:left="0" w:right="72"/>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76" w:name="_Toc473822392"/>
      <w:bookmarkStart w:id="477" w:name="_Toc12539582"/>
      <w:r w:rsidRPr="00805350">
        <w:rPr>
          <w:rFonts w:ascii="Times New Roman" w:hAnsi="Times New Roman"/>
        </w:rPr>
        <w:t>Non-Solicitation</w:t>
      </w:r>
      <w:bookmarkEnd w:id="476"/>
      <w:bookmarkEnd w:id="477"/>
    </w:p>
    <w:p w:rsidR="004043ED" w:rsidRPr="00805350" w:rsidRDefault="004043ED" w:rsidP="004043ED">
      <w:pPr>
        <w:pStyle w:val="Default"/>
        <w:jc w:val="both"/>
        <w:rPr>
          <w:rFonts w:ascii="Times New Roman" w:eastAsiaTheme="minorHAnsi" w:hAnsi="Times New Roman" w:cs="Times New Roman"/>
        </w:rPr>
      </w:pPr>
      <w:r w:rsidRPr="00805350">
        <w:rPr>
          <w:rFonts w:ascii="Times New Roman" w:hAnsi="Times New Roman" w:cs="Times New Roman"/>
          <w:spacing w:val="-1"/>
          <w:w w:val="105"/>
        </w:rPr>
        <w:lastRenderedPageBreak/>
        <w:t xml:space="preserve">Neither party will, without the consent of the other party, employ or offer to employ (whether under a </w:t>
      </w:r>
      <w:r w:rsidRPr="00805350">
        <w:rPr>
          <w:rFonts w:ascii="Times New Roman" w:hAnsi="Times New Roman" w:cs="Times New Roman"/>
          <w:spacing w:val="-4"/>
          <w:w w:val="105"/>
        </w:rPr>
        <w:t xml:space="preserve">Contract of Service or under a Contract for Services) any person engaged or previously engaged by the other </w:t>
      </w:r>
      <w:r w:rsidRPr="00805350">
        <w:rPr>
          <w:rFonts w:ascii="Times New Roman" w:hAnsi="Times New Roman" w:cs="Times New Roman"/>
          <w:spacing w:val="-2"/>
          <w:w w:val="105"/>
        </w:rPr>
        <w:t xml:space="preserve">in a technical or managerial capacity in relation to the Project, during the subsistence of this </w:t>
      </w:r>
      <w:r w:rsidR="00070758" w:rsidRPr="00805350">
        <w:rPr>
          <w:rFonts w:ascii="Times New Roman" w:hAnsi="Times New Roman" w:cs="Times New Roman"/>
          <w:spacing w:val="-2"/>
          <w:w w:val="105"/>
        </w:rPr>
        <w:t>SA</w:t>
      </w:r>
      <w:r w:rsidRPr="00805350">
        <w:rPr>
          <w:rFonts w:ascii="Times New Roman" w:hAnsi="Times New Roman" w:cs="Times New Roman"/>
          <w:spacing w:val="-2"/>
          <w:w w:val="105"/>
        </w:rPr>
        <w:t xml:space="preserve"> and until </w:t>
      </w:r>
      <w:r w:rsidRPr="00805350">
        <w:rPr>
          <w:rFonts w:ascii="Times New Roman" w:hAnsi="Times New Roman" w:cs="Times New Roman"/>
          <w:spacing w:val="-4"/>
          <w:w w:val="105"/>
        </w:rPr>
        <w:t xml:space="preserve">a period of 12 months has expired after the termination or expiry of this </w:t>
      </w:r>
      <w:r w:rsidR="00070758" w:rsidRPr="00805350">
        <w:rPr>
          <w:rFonts w:ascii="Times New Roman" w:hAnsi="Times New Roman" w:cs="Times New Roman"/>
          <w:spacing w:val="-4"/>
          <w:w w:val="105"/>
        </w:rPr>
        <w:t>SA</w:t>
      </w:r>
      <w:r w:rsidRPr="00805350">
        <w:rPr>
          <w:rFonts w:ascii="Times New Roman" w:hAnsi="Times New Roman" w:cs="Times New Roman"/>
          <w:spacing w:val="-4"/>
          <w:w w:val="105"/>
        </w:rPr>
        <w:t>.</w:t>
      </w:r>
      <w:r w:rsidRPr="00805350">
        <w:rPr>
          <w:rFonts w:ascii="Times New Roman" w:hAnsi="Times New Roman" w:cs="Times New Roman"/>
        </w:rPr>
        <w:t xml:space="preserve"> </w:t>
      </w:r>
      <w:r w:rsidRPr="00805350">
        <w:rPr>
          <w:rFonts w:ascii="Times New Roman" w:hAnsi="Times New Roman" w:cs="Times New Roman"/>
          <w:spacing w:val="-2"/>
          <w:w w:val="105"/>
        </w:rPr>
        <w:t xml:space="preserve">This restriction shall not apply to employees of either Party responding to advertisements in job fairs or news media circulated to the general public. </w:t>
      </w:r>
    </w:p>
    <w:p w:rsidR="004043ED" w:rsidRPr="00805350" w:rsidRDefault="004043ED" w:rsidP="004043ED">
      <w:pPr>
        <w:spacing w:before="252"/>
        <w:ind w:left="864"/>
        <w:jc w:val="both"/>
        <w:rPr>
          <w:spacing w:val="-4"/>
          <w:w w:val="105"/>
          <w:sz w:val="20"/>
          <w:szCs w:val="20"/>
        </w:rPr>
      </w:pPr>
    </w:p>
    <w:p w:rsidR="004043ED" w:rsidRPr="00805350" w:rsidRDefault="00A25E1D" w:rsidP="00414B07">
      <w:pPr>
        <w:pStyle w:val="Heading2"/>
        <w:numPr>
          <w:ilvl w:val="1"/>
          <w:numId w:val="288"/>
        </w:numPr>
        <w:rPr>
          <w:rFonts w:ascii="Times New Roman" w:hAnsi="Times New Roman"/>
        </w:rPr>
      </w:pPr>
      <w:bookmarkStart w:id="478" w:name="_Toc473822393"/>
      <w:r w:rsidRPr="00805350">
        <w:rPr>
          <w:rFonts w:ascii="Times New Roman" w:hAnsi="Times New Roman"/>
        </w:rPr>
        <w:t xml:space="preserve">  </w:t>
      </w:r>
      <w:bookmarkStart w:id="479" w:name="_Toc12539583"/>
      <w:r w:rsidR="004043ED" w:rsidRPr="00805350">
        <w:rPr>
          <w:rFonts w:ascii="Times New Roman" w:hAnsi="Times New Roman"/>
        </w:rPr>
        <w:t>Change of Control</w:t>
      </w:r>
      <w:bookmarkEnd w:id="478"/>
      <w:bookmarkEnd w:id="479"/>
    </w:p>
    <w:p w:rsidR="004043ED" w:rsidRPr="00805350" w:rsidRDefault="004043ED" w:rsidP="004808F2">
      <w:pPr>
        <w:numPr>
          <w:ilvl w:val="0"/>
          <w:numId w:val="82"/>
        </w:numPr>
        <w:tabs>
          <w:tab w:val="clear" w:pos="360"/>
          <w:tab w:val="num" w:pos="1656"/>
        </w:tabs>
        <w:spacing w:before="288"/>
        <w:ind w:left="0"/>
        <w:jc w:val="both"/>
        <w:rPr>
          <w:spacing w:val="-4"/>
          <w:w w:val="105"/>
        </w:rPr>
      </w:pPr>
      <w:r w:rsidRPr="00805350">
        <w:rPr>
          <w:spacing w:val="-6"/>
          <w:w w:val="105"/>
        </w:rPr>
        <w:t xml:space="preserve">In the event of a change of control of the IA during the Term, the IA shall promptly notify </w:t>
      </w:r>
      <w:r w:rsidR="00760400" w:rsidRPr="00805350">
        <w:rPr>
          <w:spacing w:val="-4"/>
          <w:w w:val="105"/>
        </w:rPr>
        <w:t xml:space="preserve">JSCL </w:t>
      </w:r>
      <w:r w:rsidRPr="00805350">
        <w:rPr>
          <w:spacing w:val="-4"/>
          <w:w w:val="105"/>
        </w:rPr>
        <w:t>and/or its nominated agencies of the same.</w:t>
      </w:r>
    </w:p>
    <w:p w:rsidR="004043ED" w:rsidRPr="00805350" w:rsidRDefault="004043ED" w:rsidP="004808F2">
      <w:pPr>
        <w:numPr>
          <w:ilvl w:val="0"/>
          <w:numId w:val="82"/>
        </w:numPr>
        <w:tabs>
          <w:tab w:val="clear" w:pos="360"/>
          <w:tab w:val="num" w:pos="1656"/>
        </w:tabs>
        <w:ind w:left="0"/>
        <w:jc w:val="both"/>
        <w:rPr>
          <w:spacing w:val="-5"/>
          <w:w w:val="105"/>
        </w:rPr>
      </w:pPr>
      <w:r w:rsidRPr="00805350">
        <w:rPr>
          <w:spacing w:val="-2"/>
          <w:w w:val="105"/>
        </w:rPr>
        <w:t xml:space="preserve">The Contract with the IA will get transferred to the surviving entity. In the event that the net </w:t>
      </w:r>
      <w:r w:rsidRPr="00805350">
        <w:rPr>
          <w:spacing w:val="-4"/>
          <w:w w:val="105"/>
        </w:rPr>
        <w:t xml:space="preserve">worth of the surviving entity is less than that of IA prior to the change of control, </w:t>
      </w:r>
      <w:r w:rsidR="00760400" w:rsidRPr="00805350">
        <w:rPr>
          <w:spacing w:val="-4"/>
          <w:w w:val="105"/>
        </w:rPr>
        <w:t xml:space="preserve">JSCL </w:t>
      </w:r>
      <w:r w:rsidRPr="00805350">
        <w:rPr>
          <w:spacing w:val="-4"/>
          <w:w w:val="105"/>
        </w:rPr>
        <w:t xml:space="preserve">or </w:t>
      </w:r>
      <w:r w:rsidRPr="00805350">
        <w:rPr>
          <w:spacing w:val="-7"/>
          <w:w w:val="105"/>
        </w:rPr>
        <w:t xml:space="preserve">its nominated agencies may within 30 days of becoming aware of such change in control, require a </w:t>
      </w:r>
      <w:r w:rsidRPr="00805350">
        <w:rPr>
          <w:spacing w:val="-4"/>
          <w:w w:val="105"/>
        </w:rPr>
        <w:t xml:space="preserve">replacement of existing Performance Bank Guarantee furnished by the IA from a guarantor </w:t>
      </w:r>
      <w:r w:rsidRPr="00805350">
        <w:rPr>
          <w:w w:val="105"/>
        </w:rPr>
        <w:t xml:space="preserve">acceptable to </w:t>
      </w:r>
      <w:r w:rsidR="00760400" w:rsidRPr="00805350">
        <w:rPr>
          <w:w w:val="105"/>
        </w:rPr>
        <w:t xml:space="preserve">JSCL </w:t>
      </w:r>
      <w:r w:rsidRPr="00805350">
        <w:rPr>
          <w:w w:val="105"/>
        </w:rPr>
        <w:t xml:space="preserve">or its nominated agencies (which shall not be IA or any of its </w:t>
      </w:r>
      <w:r w:rsidRPr="00805350">
        <w:rPr>
          <w:spacing w:val="-5"/>
          <w:w w:val="105"/>
        </w:rPr>
        <w:t xml:space="preserve">associated entities). The value of Performance Bank Guarantee, if required to be revised, would be decided by </w:t>
      </w:r>
      <w:r w:rsidR="00760400" w:rsidRPr="00805350">
        <w:rPr>
          <w:spacing w:val="-5"/>
          <w:w w:val="105"/>
        </w:rPr>
        <w:t xml:space="preserve">JSCL </w:t>
      </w:r>
      <w:r w:rsidRPr="00805350">
        <w:rPr>
          <w:spacing w:val="-5"/>
          <w:w w:val="105"/>
        </w:rPr>
        <w:t>at that time.</w:t>
      </w:r>
    </w:p>
    <w:p w:rsidR="004043ED" w:rsidRPr="00805350" w:rsidRDefault="004043ED" w:rsidP="004808F2">
      <w:pPr>
        <w:numPr>
          <w:ilvl w:val="0"/>
          <w:numId w:val="82"/>
        </w:numPr>
        <w:tabs>
          <w:tab w:val="clear" w:pos="360"/>
          <w:tab w:val="num" w:pos="1656"/>
        </w:tabs>
        <w:ind w:left="0"/>
        <w:jc w:val="both"/>
        <w:rPr>
          <w:spacing w:val="-4"/>
          <w:w w:val="105"/>
        </w:rPr>
      </w:pPr>
      <w:r w:rsidRPr="00805350">
        <w:rPr>
          <w:spacing w:val="-5"/>
          <w:w w:val="105"/>
        </w:rPr>
        <w:t xml:space="preserve">If such a guarantee is not furnished within 30 days to </w:t>
      </w:r>
      <w:r w:rsidR="00760400" w:rsidRPr="00805350">
        <w:rPr>
          <w:spacing w:val="-5"/>
          <w:w w:val="105"/>
        </w:rPr>
        <w:t xml:space="preserve">JSCL </w:t>
      </w:r>
      <w:r w:rsidRPr="00805350">
        <w:rPr>
          <w:spacing w:val="-5"/>
          <w:w w:val="105"/>
        </w:rPr>
        <w:t xml:space="preserve">or its nominated agencies requiring </w:t>
      </w:r>
      <w:r w:rsidRPr="00805350">
        <w:rPr>
          <w:spacing w:val="-7"/>
          <w:w w:val="105"/>
        </w:rPr>
        <w:t xml:space="preserve">the replacement, or the surviving entity unable to execute the Contract in its fullest, </w:t>
      </w:r>
      <w:r w:rsidR="00760400" w:rsidRPr="00805350">
        <w:rPr>
          <w:spacing w:val="-7"/>
          <w:w w:val="105"/>
        </w:rPr>
        <w:t xml:space="preserve">JSCL </w:t>
      </w:r>
      <w:r w:rsidRPr="00805350">
        <w:rPr>
          <w:spacing w:val="-7"/>
          <w:w w:val="105"/>
        </w:rPr>
        <w:t xml:space="preserve">may </w:t>
      </w:r>
      <w:r w:rsidRPr="00805350">
        <w:rPr>
          <w:spacing w:val="-3"/>
          <w:w w:val="105"/>
        </w:rPr>
        <w:t xml:space="preserve">exercise its right to terminate the SLA and/ or this </w:t>
      </w:r>
      <w:r w:rsidR="00070758" w:rsidRPr="00805350">
        <w:rPr>
          <w:spacing w:val="-3"/>
          <w:w w:val="105"/>
        </w:rPr>
        <w:t>SA</w:t>
      </w:r>
      <w:r w:rsidRPr="00805350">
        <w:rPr>
          <w:spacing w:val="-3"/>
          <w:w w:val="105"/>
        </w:rPr>
        <w:t xml:space="preserve"> within a further 30 days by written notice, </w:t>
      </w:r>
      <w:r w:rsidRPr="00805350">
        <w:rPr>
          <w:spacing w:val="-4"/>
          <w:w w:val="105"/>
        </w:rPr>
        <w:t>to become effective as specified in such notice.</w:t>
      </w:r>
    </w:p>
    <w:p w:rsidR="004043ED" w:rsidRPr="00805350" w:rsidRDefault="004043ED" w:rsidP="004808F2">
      <w:pPr>
        <w:numPr>
          <w:ilvl w:val="0"/>
          <w:numId w:val="82"/>
        </w:numPr>
        <w:tabs>
          <w:tab w:val="clear" w:pos="360"/>
          <w:tab w:val="num" w:pos="1656"/>
        </w:tabs>
        <w:ind w:left="0"/>
        <w:jc w:val="both"/>
        <w:rPr>
          <w:w w:val="105"/>
        </w:rPr>
      </w:pPr>
      <w:r w:rsidRPr="00805350">
        <w:rPr>
          <w:spacing w:val="-1"/>
          <w:w w:val="105"/>
        </w:rPr>
        <w:t xml:space="preserve">Pursuant to termination, the effects of termination as set out in this </w:t>
      </w:r>
      <w:r w:rsidR="00070758" w:rsidRPr="00805350">
        <w:rPr>
          <w:spacing w:val="-1"/>
          <w:w w:val="105"/>
        </w:rPr>
        <w:t>SA</w:t>
      </w:r>
      <w:r w:rsidRPr="00805350">
        <w:rPr>
          <w:spacing w:val="-1"/>
          <w:w w:val="105"/>
        </w:rPr>
        <w:t xml:space="preserve"> shall </w:t>
      </w:r>
      <w:r w:rsidRPr="00805350">
        <w:rPr>
          <w:w w:val="105"/>
        </w:rPr>
        <w:t>follow.</w:t>
      </w:r>
    </w:p>
    <w:p w:rsidR="004043ED" w:rsidRPr="00805350" w:rsidRDefault="004043ED" w:rsidP="004808F2">
      <w:pPr>
        <w:spacing w:before="252"/>
        <w:jc w:val="both"/>
        <w:rPr>
          <w:spacing w:val="-4"/>
          <w:w w:val="105"/>
        </w:rPr>
      </w:pPr>
      <w:r w:rsidRPr="00805350">
        <w:rPr>
          <w:spacing w:val="-5"/>
          <w:w w:val="105"/>
        </w:rPr>
        <w:t xml:space="preserve">For the avoidance of doubt, it is expressly clarified that the internal reorganization of the IA shall not be </w:t>
      </w:r>
      <w:r w:rsidRPr="00805350">
        <w:rPr>
          <w:spacing w:val="-3"/>
          <w:w w:val="105"/>
        </w:rPr>
        <w:t xml:space="preserve">deemed an event of a change of control for purposes of this clause unless the surviving entity is of less net </w:t>
      </w:r>
      <w:r w:rsidRPr="00805350">
        <w:rPr>
          <w:spacing w:val="-4"/>
          <w:w w:val="105"/>
        </w:rPr>
        <w:t>worth than the predecessor entity.</w:t>
      </w:r>
    </w:p>
    <w:p w:rsidR="004043ED" w:rsidRPr="00805350" w:rsidRDefault="004043ED" w:rsidP="004043ED">
      <w:pPr>
        <w:spacing w:before="252"/>
        <w:ind w:left="86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80" w:name="_Toc473822394"/>
      <w:bookmarkStart w:id="481" w:name="_Toc12539584"/>
      <w:r w:rsidRPr="00805350">
        <w:rPr>
          <w:rFonts w:ascii="Times New Roman" w:hAnsi="Times New Roman"/>
        </w:rPr>
        <w:t>Publicity</w:t>
      </w:r>
      <w:bookmarkEnd w:id="480"/>
      <w:bookmarkEnd w:id="481"/>
    </w:p>
    <w:p w:rsidR="004043ED" w:rsidRPr="00805350" w:rsidRDefault="004043ED" w:rsidP="004808F2">
      <w:pPr>
        <w:spacing w:before="252"/>
        <w:jc w:val="both"/>
        <w:rPr>
          <w:spacing w:val="-3"/>
          <w:w w:val="105"/>
        </w:rPr>
      </w:pPr>
      <w:r w:rsidRPr="00805350">
        <w:rPr>
          <w:w w:val="105"/>
        </w:rPr>
        <w:t xml:space="preserve">Neither Party shall use any name, trademark or symbol of the other in any publicity release or advertising </w:t>
      </w:r>
      <w:r w:rsidRPr="00805350">
        <w:rPr>
          <w:spacing w:val="-5"/>
          <w:w w:val="105"/>
        </w:rPr>
        <w:t xml:space="preserve">material or for any other purpose whatsoever without securing the prior written consent of the other. Neither </w:t>
      </w:r>
      <w:r w:rsidRPr="00805350">
        <w:rPr>
          <w:spacing w:val="-3"/>
          <w:w w:val="105"/>
        </w:rPr>
        <w:t xml:space="preserve">party shall use the other party's name or refer to the other party directly or indirectly in any media release, </w:t>
      </w:r>
      <w:r w:rsidRPr="00805350">
        <w:rPr>
          <w:spacing w:val="-4"/>
          <w:w w:val="105"/>
        </w:rPr>
        <w:t xml:space="preserve">public announcement or public disclosure relating to this </w:t>
      </w:r>
      <w:r w:rsidR="00070758" w:rsidRPr="00805350">
        <w:rPr>
          <w:spacing w:val="-4"/>
          <w:w w:val="105"/>
        </w:rPr>
        <w:t>SA</w:t>
      </w:r>
      <w:r w:rsidRPr="00805350">
        <w:rPr>
          <w:spacing w:val="-4"/>
          <w:w w:val="105"/>
        </w:rPr>
        <w:t xml:space="preserve"> or their subject matter, including in any </w:t>
      </w:r>
      <w:r w:rsidRPr="00805350">
        <w:rPr>
          <w:spacing w:val="-3"/>
          <w:w w:val="105"/>
        </w:rPr>
        <w:t xml:space="preserve">promotional or marketing materials, referral lists or business presentations without written </w:t>
      </w:r>
      <w:r w:rsidRPr="00805350">
        <w:rPr>
          <w:spacing w:val="-4"/>
          <w:w w:val="105"/>
        </w:rPr>
        <w:t xml:space="preserve">consent from the other party for each such use or release, </w:t>
      </w:r>
      <w:r w:rsidRPr="00805350">
        <w:rPr>
          <w:spacing w:val="-3"/>
          <w:w w:val="105"/>
        </w:rPr>
        <w:t xml:space="preserve"> such approval not to be unreasonably withheld or delayed provided however that the IA may include </w:t>
      </w:r>
      <w:r w:rsidR="00760400" w:rsidRPr="00805350">
        <w:rPr>
          <w:spacing w:val="-3"/>
          <w:w w:val="105"/>
        </w:rPr>
        <w:t xml:space="preserve">JSCL </w:t>
      </w:r>
      <w:r w:rsidRPr="00805350">
        <w:rPr>
          <w:spacing w:val="-3"/>
          <w:w w:val="105"/>
        </w:rPr>
        <w:t xml:space="preserve">or its client lists for reference to third parties subject to the prior written consent of </w:t>
      </w:r>
      <w:r w:rsidR="00760400" w:rsidRPr="00805350">
        <w:rPr>
          <w:spacing w:val="-3"/>
          <w:w w:val="105"/>
        </w:rPr>
        <w:t xml:space="preserve">JSCL </w:t>
      </w:r>
      <w:r w:rsidRPr="00805350">
        <w:rPr>
          <w:spacing w:val="-3"/>
          <w:w w:val="105"/>
        </w:rPr>
        <w:t>not to be unreasonably withheld or delayed. Such approval shall apply to each specific case and relate only to that case.</w:t>
      </w:r>
    </w:p>
    <w:p w:rsidR="004043ED" w:rsidRPr="00805350" w:rsidRDefault="004043ED" w:rsidP="004043ED">
      <w:pPr>
        <w:spacing w:before="252"/>
        <w:ind w:left="864"/>
        <w:jc w:val="both"/>
        <w:rPr>
          <w:spacing w:val="-4"/>
          <w:w w:val="105"/>
          <w:sz w:val="20"/>
          <w:szCs w:val="20"/>
        </w:rPr>
      </w:pPr>
    </w:p>
    <w:p w:rsidR="004043ED" w:rsidRPr="00805350" w:rsidRDefault="004043ED" w:rsidP="00414B07">
      <w:pPr>
        <w:pStyle w:val="Heading2"/>
        <w:numPr>
          <w:ilvl w:val="1"/>
          <w:numId w:val="288"/>
        </w:numPr>
        <w:rPr>
          <w:rFonts w:ascii="Times New Roman" w:hAnsi="Times New Roman"/>
        </w:rPr>
      </w:pPr>
      <w:bookmarkStart w:id="482" w:name="_Toc473822395"/>
      <w:bookmarkStart w:id="483" w:name="_Toc12539585"/>
      <w:r w:rsidRPr="00805350">
        <w:rPr>
          <w:rFonts w:ascii="Times New Roman" w:hAnsi="Times New Roman"/>
        </w:rPr>
        <w:t>Severability and Waiver</w:t>
      </w:r>
      <w:bookmarkEnd w:id="482"/>
      <w:bookmarkEnd w:id="483"/>
    </w:p>
    <w:p w:rsidR="004043ED" w:rsidRPr="00805350" w:rsidRDefault="004043ED" w:rsidP="004808F2">
      <w:pPr>
        <w:spacing w:before="288"/>
        <w:jc w:val="both"/>
        <w:rPr>
          <w:w w:val="105"/>
        </w:rPr>
      </w:pPr>
      <w:r w:rsidRPr="00805350">
        <w:rPr>
          <w:spacing w:val="-4"/>
          <w:w w:val="105"/>
        </w:rPr>
        <w:lastRenderedPageBreak/>
        <w:t xml:space="preserve">If any provision of this </w:t>
      </w:r>
      <w:r w:rsidR="00070758" w:rsidRPr="00805350">
        <w:rPr>
          <w:spacing w:val="-4"/>
          <w:w w:val="105"/>
        </w:rPr>
        <w:t>SA</w:t>
      </w:r>
      <w:r w:rsidRPr="00805350">
        <w:rPr>
          <w:spacing w:val="-4"/>
          <w:w w:val="105"/>
        </w:rPr>
        <w:t xml:space="preserve"> or the SLAs, or any part thereof, shall be found by any court or administrative </w:t>
      </w:r>
      <w:r w:rsidRPr="00805350">
        <w:rPr>
          <w:spacing w:val="3"/>
          <w:w w:val="105"/>
        </w:rPr>
        <w:t xml:space="preserve">body of competent jurisdiction to be illegal, invalid or unenforceable the illegality, invalidity or </w:t>
      </w:r>
      <w:r w:rsidRPr="00805350">
        <w:rPr>
          <w:spacing w:val="-4"/>
          <w:w w:val="105"/>
        </w:rPr>
        <w:t xml:space="preserve">unenforceability of such provision or part provision shall not affect the other provisions of this </w:t>
      </w:r>
      <w:r w:rsidR="00070758" w:rsidRPr="00805350">
        <w:rPr>
          <w:spacing w:val="-4"/>
          <w:w w:val="105"/>
        </w:rPr>
        <w:t>SA</w:t>
      </w:r>
      <w:r w:rsidRPr="00805350">
        <w:rPr>
          <w:spacing w:val="-4"/>
          <w:w w:val="105"/>
        </w:rPr>
        <w:t xml:space="preserve"> or the </w:t>
      </w:r>
      <w:r w:rsidRPr="00805350">
        <w:rPr>
          <w:spacing w:val="-6"/>
          <w:w w:val="105"/>
        </w:rPr>
        <w:t xml:space="preserve">SLAs or the remainder of the provisions in question which shall remain in full force and effect. The </w:t>
      </w:r>
      <w:r w:rsidRPr="00805350">
        <w:rPr>
          <w:spacing w:val="-4"/>
          <w:w w:val="105"/>
        </w:rPr>
        <w:t xml:space="preserve">Parties shall negotiate in good faith in order to agree to substitute for any illegal, invalid or unenforceable </w:t>
      </w:r>
      <w:r w:rsidRPr="00805350">
        <w:rPr>
          <w:spacing w:val="-2"/>
          <w:w w:val="105"/>
        </w:rPr>
        <w:t xml:space="preserve">provision a valid and enforceable provision which achieves to the greatest extent possible the economic, </w:t>
      </w:r>
      <w:r w:rsidRPr="00805350">
        <w:rPr>
          <w:spacing w:val="-4"/>
          <w:w w:val="105"/>
        </w:rPr>
        <w:t xml:space="preserve">legal and commercial objectives of the illegal, invalid or unenforceable provision or part provision within 7 </w:t>
      </w:r>
      <w:r w:rsidRPr="00805350">
        <w:rPr>
          <w:w w:val="105"/>
        </w:rPr>
        <w:t>days.</w:t>
      </w:r>
    </w:p>
    <w:p w:rsidR="004043ED" w:rsidRPr="00805350" w:rsidRDefault="004043ED" w:rsidP="004808F2">
      <w:pPr>
        <w:spacing w:before="216"/>
        <w:jc w:val="both"/>
        <w:rPr>
          <w:spacing w:val="-4"/>
          <w:w w:val="105"/>
        </w:rPr>
      </w:pPr>
      <w:r w:rsidRPr="00805350">
        <w:rPr>
          <w:spacing w:val="-3"/>
          <w:w w:val="105"/>
        </w:rPr>
        <w:t xml:space="preserve">Failure to exercise or enforce and delay in exercising or enforcing on the part of either Party to this </w:t>
      </w:r>
      <w:r w:rsidR="00070758" w:rsidRPr="00805350">
        <w:rPr>
          <w:spacing w:val="-3"/>
          <w:w w:val="105"/>
        </w:rPr>
        <w:t>SA</w:t>
      </w:r>
      <w:r w:rsidRPr="00805350">
        <w:rPr>
          <w:spacing w:val="-3"/>
          <w:w w:val="105"/>
        </w:rPr>
        <w:t xml:space="preserve"> or </w:t>
      </w:r>
      <w:r w:rsidRPr="00805350">
        <w:rPr>
          <w:spacing w:val="-2"/>
          <w:w w:val="105"/>
        </w:rPr>
        <w:t xml:space="preserve">the SLAs of any right, remedy or provision of this </w:t>
      </w:r>
      <w:r w:rsidR="00070758" w:rsidRPr="00805350">
        <w:rPr>
          <w:spacing w:val="-2"/>
          <w:w w:val="105"/>
        </w:rPr>
        <w:t>SA</w:t>
      </w:r>
      <w:r w:rsidRPr="00805350">
        <w:rPr>
          <w:spacing w:val="-2"/>
          <w:w w:val="105"/>
        </w:rPr>
        <w:t xml:space="preserve"> or the SLAs shall not operate as a waiver of such </w:t>
      </w:r>
      <w:r w:rsidRPr="00805350">
        <w:rPr>
          <w:spacing w:val="-4"/>
          <w:w w:val="105"/>
        </w:rPr>
        <w:t xml:space="preserve">right, remedy or provision in any future application nor shall any single or partial exercise or enforcement of </w:t>
      </w:r>
      <w:r w:rsidRPr="00805350">
        <w:rPr>
          <w:spacing w:val="-2"/>
          <w:w w:val="105"/>
        </w:rPr>
        <w:t xml:space="preserve">any right, remedy or provision preclude any other or further exercise or enforcement of such right, remedy </w:t>
      </w:r>
      <w:r w:rsidRPr="00805350">
        <w:rPr>
          <w:spacing w:val="-4"/>
          <w:w w:val="105"/>
        </w:rPr>
        <w:t>or provision or the exercise or enforcement of any other right, remedy or provision.</w:t>
      </w:r>
    </w:p>
    <w:p w:rsidR="004043ED" w:rsidRPr="00805350" w:rsidRDefault="004043ED" w:rsidP="004808F2">
      <w:pPr>
        <w:spacing w:before="216"/>
        <w:jc w:val="both"/>
        <w:rPr>
          <w:spacing w:val="-6"/>
          <w:w w:val="105"/>
        </w:rPr>
      </w:pPr>
      <w:r w:rsidRPr="00805350">
        <w:rPr>
          <w:spacing w:val="-3"/>
          <w:w w:val="105"/>
        </w:rPr>
        <w:t xml:space="preserve">Forbearance, indulgence or relaxations by any party at any time to require performance of any provision of </w:t>
      </w:r>
      <w:r w:rsidRPr="00805350">
        <w:rPr>
          <w:spacing w:val="-4"/>
          <w:w w:val="105"/>
        </w:rPr>
        <w:t xml:space="preserve">this </w:t>
      </w:r>
      <w:r w:rsidR="00070758" w:rsidRPr="00805350">
        <w:rPr>
          <w:spacing w:val="-4"/>
          <w:w w:val="105"/>
        </w:rPr>
        <w:t>SA</w:t>
      </w:r>
      <w:r w:rsidRPr="00805350">
        <w:rPr>
          <w:spacing w:val="-4"/>
          <w:w w:val="105"/>
        </w:rPr>
        <w:t xml:space="preserve"> shall not in any way affect, diminish or prejudice the right of such party to require performance of </w:t>
      </w:r>
      <w:r w:rsidRPr="00805350">
        <w:rPr>
          <w:spacing w:val="-1"/>
          <w:w w:val="105"/>
        </w:rPr>
        <w:t xml:space="preserve">that provision and any waiver by any party or any breach of any provisions of this </w:t>
      </w:r>
      <w:r w:rsidR="00070758" w:rsidRPr="00805350">
        <w:rPr>
          <w:spacing w:val="-1"/>
          <w:w w:val="105"/>
        </w:rPr>
        <w:t>SA</w:t>
      </w:r>
      <w:r w:rsidRPr="00805350">
        <w:rPr>
          <w:spacing w:val="-1"/>
          <w:w w:val="105"/>
        </w:rPr>
        <w:t xml:space="preserve"> shall not be </w:t>
      </w:r>
      <w:r w:rsidRPr="00805350">
        <w:rPr>
          <w:spacing w:val="-3"/>
          <w:w w:val="105"/>
        </w:rPr>
        <w:t xml:space="preserve">construed as a waiver or an amendment of the provisions itself, or a waiver of any right under or arising out </w:t>
      </w:r>
      <w:r w:rsidRPr="00805350">
        <w:rPr>
          <w:spacing w:val="-6"/>
          <w:w w:val="105"/>
        </w:rPr>
        <w:t xml:space="preserve">of this </w:t>
      </w:r>
      <w:r w:rsidR="00070758" w:rsidRPr="00805350">
        <w:rPr>
          <w:spacing w:val="-6"/>
          <w:w w:val="105"/>
        </w:rPr>
        <w:t>SA</w:t>
      </w:r>
      <w:r w:rsidRPr="00805350">
        <w:rPr>
          <w:spacing w:val="-6"/>
          <w:w w:val="105"/>
        </w:rPr>
        <w:t>.</w:t>
      </w:r>
    </w:p>
    <w:p w:rsidR="004043ED" w:rsidRPr="00805350" w:rsidRDefault="004043ED" w:rsidP="004043ED">
      <w:pPr>
        <w:autoSpaceDE w:val="0"/>
        <w:autoSpaceDN w:val="0"/>
        <w:adjustRightInd w:val="0"/>
        <w:jc w:val="both"/>
        <w:rPr>
          <w:sz w:val="20"/>
          <w:szCs w:val="20"/>
        </w:rPr>
      </w:pPr>
    </w:p>
    <w:p w:rsidR="004043ED" w:rsidRPr="00805350" w:rsidRDefault="004043ED" w:rsidP="004043ED">
      <w:pPr>
        <w:autoSpaceDE w:val="0"/>
        <w:autoSpaceDN w:val="0"/>
        <w:adjustRightInd w:val="0"/>
        <w:jc w:val="both"/>
        <w:rPr>
          <w:sz w:val="20"/>
          <w:szCs w:val="20"/>
        </w:rPr>
      </w:pPr>
    </w:p>
    <w:p w:rsidR="00427514" w:rsidRPr="00805350" w:rsidRDefault="00427514">
      <w:pPr>
        <w:widowControl/>
        <w:kinsoku/>
        <w:spacing w:after="160" w:line="259" w:lineRule="auto"/>
        <w:rPr>
          <w:b/>
          <w:bCs/>
          <w:w w:val="105"/>
          <w:sz w:val="20"/>
          <w:szCs w:val="20"/>
        </w:rPr>
      </w:pPr>
      <w:bookmarkStart w:id="484" w:name="_Toc473822397"/>
    </w:p>
    <w:p w:rsidR="004043ED" w:rsidRPr="00805350" w:rsidRDefault="004043ED" w:rsidP="00414B07">
      <w:pPr>
        <w:pStyle w:val="Heading2"/>
        <w:numPr>
          <w:ilvl w:val="1"/>
          <w:numId w:val="288"/>
        </w:numPr>
        <w:rPr>
          <w:rFonts w:ascii="Times New Roman" w:hAnsi="Times New Roman"/>
        </w:rPr>
      </w:pPr>
      <w:bookmarkStart w:id="485" w:name="_Toc12539586"/>
      <w:r w:rsidRPr="00805350">
        <w:rPr>
          <w:rFonts w:ascii="Times New Roman" w:hAnsi="Times New Roman"/>
        </w:rPr>
        <w:t>Subcontractors</w:t>
      </w:r>
      <w:bookmarkEnd w:id="485"/>
    </w:p>
    <w:p w:rsidR="004043ED" w:rsidRPr="00805350" w:rsidRDefault="004043ED" w:rsidP="004808F2">
      <w:pPr>
        <w:pStyle w:val="ListParagraph"/>
        <w:numPr>
          <w:ilvl w:val="0"/>
          <w:numId w:val="363"/>
        </w:numPr>
        <w:jc w:val="both"/>
        <w:rPr>
          <w:spacing w:val="2"/>
          <w:w w:val="105"/>
        </w:rPr>
      </w:pPr>
      <w:r w:rsidRPr="00805350">
        <w:rPr>
          <w:spacing w:val="2"/>
          <w:w w:val="105"/>
        </w:rPr>
        <w:t>The IA shall not subcontract any work under th</w:t>
      </w:r>
      <w:r w:rsidR="004808F2" w:rsidRPr="00805350">
        <w:rPr>
          <w:spacing w:val="2"/>
          <w:w w:val="105"/>
        </w:rPr>
        <w:t xml:space="preserve">e RFP and the Agreement without </w:t>
      </w:r>
      <w:r w:rsidR="00F0045A" w:rsidRPr="00805350">
        <w:rPr>
          <w:spacing w:val="2"/>
          <w:w w:val="105"/>
        </w:rPr>
        <w:t xml:space="preserve">JSCL </w:t>
      </w:r>
      <w:r w:rsidRPr="00805350">
        <w:rPr>
          <w:spacing w:val="2"/>
          <w:w w:val="105"/>
        </w:rPr>
        <w:t xml:space="preserve">’s prior written consent which may be withheld or denied by </w:t>
      </w:r>
      <w:r w:rsidR="00760400" w:rsidRPr="00805350">
        <w:rPr>
          <w:spacing w:val="2"/>
          <w:w w:val="105"/>
        </w:rPr>
        <w:t xml:space="preserve">JSCL </w:t>
      </w:r>
      <w:r w:rsidRPr="00805350">
        <w:rPr>
          <w:spacing w:val="2"/>
          <w:w w:val="105"/>
        </w:rPr>
        <w:t xml:space="preserve">without assigning any reason. It is clarified that the IA shall be the principal employer for all claims arising from the liabilities statutory or otherwise, concerning the sub-contractors. The </w:t>
      </w:r>
      <w:r w:rsidR="00414B07" w:rsidRPr="00805350">
        <w:rPr>
          <w:spacing w:val="2"/>
          <w:w w:val="105"/>
        </w:rPr>
        <w:t>IA undertakes to indemnify the</w:t>
      </w:r>
      <w:r w:rsidR="00E61D8D">
        <w:rPr>
          <w:spacing w:val="2"/>
          <w:w w:val="105"/>
        </w:rPr>
        <w:t xml:space="preserve"> JSCL</w:t>
      </w:r>
      <w:r w:rsidRPr="00805350">
        <w:rPr>
          <w:spacing w:val="2"/>
          <w:w w:val="105"/>
        </w:rPr>
        <w:t xml:space="preserve"> and/or its nominated agencies from any claims on the grounds stated hereinabove. Notwithstanding the sub-contracting, the IA shall remain solely responsible for and liable for successful delivery of deliverables and accomplishment of the Project.</w:t>
      </w:r>
    </w:p>
    <w:p w:rsidR="00427514" w:rsidRPr="00805350" w:rsidRDefault="00427514" w:rsidP="004043ED">
      <w:pPr>
        <w:ind w:left="720" w:hanging="720"/>
        <w:jc w:val="both"/>
        <w:rPr>
          <w:spacing w:val="2"/>
          <w:w w:val="105"/>
          <w:sz w:val="20"/>
          <w:szCs w:val="20"/>
        </w:rPr>
      </w:pPr>
    </w:p>
    <w:p w:rsidR="004043ED" w:rsidRPr="00805350" w:rsidRDefault="004043ED" w:rsidP="00414B07">
      <w:pPr>
        <w:pStyle w:val="Heading2"/>
        <w:numPr>
          <w:ilvl w:val="1"/>
          <w:numId w:val="288"/>
        </w:numPr>
        <w:rPr>
          <w:rFonts w:ascii="Times New Roman" w:hAnsi="Times New Roman"/>
        </w:rPr>
      </w:pPr>
      <w:bookmarkStart w:id="486" w:name="_Toc12539587"/>
      <w:r w:rsidRPr="00805350">
        <w:rPr>
          <w:rFonts w:ascii="Times New Roman" w:hAnsi="Times New Roman"/>
        </w:rPr>
        <w:t>Arbitration and Dispute Resolution</w:t>
      </w:r>
      <w:bookmarkEnd w:id="484"/>
      <w:bookmarkEnd w:id="486"/>
    </w:p>
    <w:p w:rsidR="004043ED" w:rsidRPr="00805350" w:rsidRDefault="00760400" w:rsidP="004808F2">
      <w:pPr>
        <w:numPr>
          <w:ilvl w:val="0"/>
          <w:numId w:val="83"/>
        </w:numPr>
        <w:tabs>
          <w:tab w:val="clear" w:pos="360"/>
          <w:tab w:val="num" w:pos="1656"/>
        </w:tabs>
        <w:spacing w:before="288"/>
        <w:ind w:left="0"/>
        <w:jc w:val="both"/>
        <w:rPr>
          <w:spacing w:val="-4"/>
          <w:w w:val="105"/>
        </w:rPr>
      </w:pPr>
      <w:r w:rsidRPr="00805350">
        <w:rPr>
          <w:spacing w:val="2"/>
          <w:w w:val="105"/>
        </w:rPr>
        <w:t xml:space="preserve">JSCL </w:t>
      </w:r>
      <w:r w:rsidR="004043ED" w:rsidRPr="00805350">
        <w:rPr>
          <w:spacing w:val="2"/>
          <w:w w:val="105"/>
        </w:rPr>
        <w:t xml:space="preserve">and the IA shall make every effort to resolve amicably by direct informal </w:t>
      </w:r>
      <w:r w:rsidR="004043ED" w:rsidRPr="00805350">
        <w:rPr>
          <w:spacing w:val="-4"/>
          <w:w w:val="105"/>
        </w:rPr>
        <w:t xml:space="preserve">negotiations, any dispute or difference whatsoever arising between the parties to the Agreement out </w:t>
      </w:r>
      <w:r w:rsidR="004043ED" w:rsidRPr="00805350">
        <w:rPr>
          <w:spacing w:val="-5"/>
          <w:w w:val="105"/>
        </w:rPr>
        <w:t xml:space="preserve">of or relating to the construction, meaning, scope, operation or effect of the Agreement or validity of </w:t>
      </w:r>
      <w:r w:rsidR="004043ED" w:rsidRPr="00805350">
        <w:rPr>
          <w:spacing w:val="-4"/>
          <w:w w:val="105"/>
        </w:rPr>
        <w:t>the breach thereof.</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If, after thirty (30) days from the commencement of such direct informal negotiations, </w:t>
      </w:r>
      <w:r w:rsidR="00760400" w:rsidRPr="00805350">
        <w:rPr>
          <w:spacing w:val="-3"/>
          <w:w w:val="105"/>
        </w:rPr>
        <w:t xml:space="preserve">JSCL </w:t>
      </w:r>
      <w:r w:rsidRPr="00805350">
        <w:rPr>
          <w:spacing w:val="-2"/>
          <w:w w:val="105"/>
        </w:rPr>
        <w:t xml:space="preserve">and the IA have been unable to resolve amicably a Contract dispute, either party may require </w:t>
      </w:r>
      <w:r w:rsidRPr="00805350">
        <w:rPr>
          <w:spacing w:val="-4"/>
          <w:w w:val="105"/>
        </w:rPr>
        <w:t>that the dispute be referred for resolution to the formal mechanism.</w:t>
      </w:r>
    </w:p>
    <w:p w:rsidR="004043ED" w:rsidRPr="00805350" w:rsidRDefault="004043ED" w:rsidP="004808F2">
      <w:pPr>
        <w:pStyle w:val="ListParagraph"/>
        <w:widowControl/>
        <w:numPr>
          <w:ilvl w:val="0"/>
          <w:numId w:val="83"/>
        </w:numPr>
        <w:kinsoku/>
        <w:autoSpaceDE w:val="0"/>
        <w:autoSpaceDN w:val="0"/>
        <w:adjustRightInd w:val="0"/>
        <w:ind w:left="0"/>
        <w:jc w:val="both"/>
        <w:rPr>
          <w:spacing w:val="-3"/>
          <w:w w:val="105"/>
        </w:rPr>
      </w:pPr>
      <w:r w:rsidRPr="00805350">
        <w:rPr>
          <w:spacing w:val="-3"/>
          <w:w w:val="105"/>
        </w:rPr>
        <w:t xml:space="preserve">Any dispute or difference whatsoever arising between the parties to this Agreement out of or relating to the construction, meaning, scope, operation or effect of this Agreement shall be </w:t>
      </w:r>
      <w:r w:rsidRPr="00805350">
        <w:rPr>
          <w:spacing w:val="-3"/>
          <w:w w:val="105"/>
        </w:rPr>
        <w:lastRenderedPageBreak/>
        <w:t xml:space="preserve">referred to a Sole Arbitrator to be appointed by mutual consent of both the parties herein . The arbitration proceedings shall be governed by </w:t>
      </w:r>
      <w:r w:rsidRPr="00805350">
        <w:rPr>
          <w:spacing w:val="-5"/>
          <w:w w:val="105"/>
        </w:rPr>
        <w:t xml:space="preserve">Arbitration </w:t>
      </w:r>
      <w:r w:rsidRPr="00805350">
        <w:rPr>
          <w:spacing w:val="-4"/>
          <w:w w:val="105"/>
        </w:rPr>
        <w:t xml:space="preserve">and Conciliation Act, 1996 or any statutory modification or re-enactment thereof. The arbitration proceedings shall be held at </w:t>
      </w:r>
      <w:r w:rsidR="00206B8F" w:rsidRPr="00805350">
        <w:rPr>
          <w:spacing w:val="-4"/>
          <w:w w:val="105"/>
        </w:rPr>
        <w:t>Jabalpur</w:t>
      </w:r>
      <w:r w:rsidRPr="00805350">
        <w:rPr>
          <w:spacing w:val="-4"/>
          <w:w w:val="105"/>
        </w:rPr>
        <w:t xml:space="preserve"> and disputes shall be subject to the exclusive jurisdiction of the courts in Madhya Pradesh</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3"/>
          <w:w w:val="105"/>
        </w:rPr>
        <w:t xml:space="preserve">All legal proceedings, if necessary, related to any of the parties shall be lodged in the court of </w:t>
      </w:r>
      <w:r w:rsidRPr="00805350">
        <w:rPr>
          <w:spacing w:val="-4"/>
          <w:w w:val="105"/>
        </w:rPr>
        <w:t xml:space="preserve">appropriate jurisdiction and situated at </w:t>
      </w:r>
      <w:r w:rsidR="00206B8F" w:rsidRPr="00805350">
        <w:rPr>
          <w:spacing w:val="-4"/>
          <w:w w:val="105"/>
        </w:rPr>
        <w:t>Jabalpur</w:t>
      </w:r>
      <w:r w:rsidRPr="00805350">
        <w:rPr>
          <w:spacing w:val="-4"/>
          <w:w w:val="105"/>
        </w:rPr>
        <w:t xml:space="preserve"> only.</w:t>
      </w:r>
    </w:p>
    <w:p w:rsidR="004043ED" w:rsidRPr="00805350" w:rsidRDefault="004043ED" w:rsidP="004808F2">
      <w:pPr>
        <w:numPr>
          <w:ilvl w:val="0"/>
          <w:numId w:val="83"/>
        </w:numPr>
        <w:tabs>
          <w:tab w:val="clear" w:pos="360"/>
          <w:tab w:val="num" w:pos="1656"/>
        </w:tabs>
        <w:spacing w:before="108"/>
        <w:ind w:left="0"/>
        <w:jc w:val="both"/>
        <w:rPr>
          <w:spacing w:val="-4"/>
          <w:w w:val="105"/>
        </w:rPr>
      </w:pPr>
      <w:r w:rsidRPr="00805350">
        <w:rPr>
          <w:spacing w:val="-5"/>
          <w:w w:val="105"/>
        </w:rPr>
        <w:t xml:space="preserve">Any fact or condition, which may not have been mentioned in terms and conditions and may arise </w:t>
      </w:r>
      <w:r w:rsidRPr="00805350">
        <w:rPr>
          <w:spacing w:val="-1"/>
          <w:w w:val="105"/>
        </w:rPr>
        <w:t xml:space="preserve">during the Term of the Agreement, shall be decided as per the City Govt policy/ rules. In case rules/ </w:t>
      </w:r>
      <w:r w:rsidRPr="00805350">
        <w:rPr>
          <w:spacing w:val="-4"/>
          <w:w w:val="105"/>
        </w:rPr>
        <w:t>policies do not provide any such situation, the issue will be referred for the arbitration as per the procedure mentioned in point c, above.</w:t>
      </w:r>
    </w:p>
    <w:p w:rsidR="004043ED" w:rsidRPr="00805350" w:rsidRDefault="004043ED" w:rsidP="004808F2">
      <w:pPr>
        <w:numPr>
          <w:ilvl w:val="0"/>
          <w:numId w:val="84"/>
        </w:numPr>
        <w:tabs>
          <w:tab w:val="clear" w:pos="288"/>
          <w:tab w:val="num" w:pos="1584"/>
        </w:tabs>
        <w:spacing w:before="144"/>
        <w:ind w:left="0"/>
        <w:jc w:val="both"/>
        <w:rPr>
          <w:spacing w:val="-4"/>
          <w:w w:val="105"/>
        </w:rPr>
      </w:pPr>
      <w:r w:rsidRPr="00805350">
        <w:rPr>
          <w:spacing w:val="-6"/>
          <w:w w:val="105"/>
        </w:rPr>
        <w:t xml:space="preserve">The Arbitration and Conciliation Act 1996, the rules there under and any statutory modification or </w:t>
      </w:r>
      <w:r w:rsidRPr="00805350">
        <w:rPr>
          <w:spacing w:val="-4"/>
          <w:w w:val="105"/>
        </w:rPr>
        <w:t>reenactments thereof, shall apply to the arbitration proceedings.</w:t>
      </w:r>
    </w:p>
    <w:p w:rsidR="004043ED" w:rsidRPr="00805350" w:rsidRDefault="004043ED" w:rsidP="004043ED">
      <w:pPr>
        <w:spacing w:before="144"/>
        <w:ind w:left="1584"/>
        <w:jc w:val="both"/>
        <w:rPr>
          <w:spacing w:val="-4"/>
          <w:w w:val="105"/>
          <w:sz w:val="20"/>
          <w:szCs w:val="20"/>
        </w:rPr>
      </w:pPr>
    </w:p>
    <w:p w:rsidR="004043ED" w:rsidRPr="00805350" w:rsidRDefault="004043ED" w:rsidP="00A25E1D">
      <w:pPr>
        <w:pStyle w:val="Heading2"/>
        <w:numPr>
          <w:ilvl w:val="1"/>
          <w:numId w:val="288"/>
        </w:numPr>
        <w:rPr>
          <w:rFonts w:ascii="Times New Roman" w:hAnsi="Times New Roman"/>
        </w:rPr>
      </w:pPr>
      <w:bookmarkStart w:id="487" w:name="_Toc473822398"/>
      <w:bookmarkStart w:id="488" w:name="_Toc12539588"/>
      <w:r w:rsidRPr="00805350">
        <w:rPr>
          <w:rFonts w:ascii="Times New Roman" w:hAnsi="Times New Roman"/>
        </w:rPr>
        <w:t>Conflicts of Interest</w:t>
      </w:r>
      <w:bookmarkEnd w:id="487"/>
      <w:bookmarkEnd w:id="488"/>
    </w:p>
    <w:p w:rsidR="004043ED" w:rsidRPr="00805350" w:rsidRDefault="004043ED" w:rsidP="004808F2">
      <w:pPr>
        <w:numPr>
          <w:ilvl w:val="0"/>
          <w:numId w:val="85"/>
        </w:numPr>
        <w:tabs>
          <w:tab w:val="clear" w:pos="288"/>
          <w:tab w:val="num" w:pos="1584"/>
        </w:tabs>
        <w:spacing w:before="252"/>
        <w:ind w:left="288"/>
        <w:jc w:val="both"/>
        <w:rPr>
          <w:spacing w:val="-4"/>
          <w:w w:val="105"/>
        </w:rPr>
      </w:pPr>
      <w:r w:rsidRPr="00805350">
        <w:rPr>
          <w:spacing w:val="-3"/>
          <w:w w:val="105"/>
        </w:rPr>
        <w:t xml:space="preserve">The IA shall hold </w:t>
      </w:r>
      <w:r w:rsidR="00F0045A" w:rsidRPr="00805350">
        <w:rPr>
          <w:spacing w:val="-3"/>
          <w:w w:val="105"/>
        </w:rPr>
        <w:t xml:space="preserve">JSCL </w:t>
      </w:r>
      <w:r w:rsidRPr="00805350">
        <w:rPr>
          <w:spacing w:val="-3"/>
          <w:w w:val="105"/>
        </w:rPr>
        <w:t xml:space="preserve">’s interests paramount, without any consideration for future work, </w:t>
      </w:r>
      <w:r w:rsidRPr="00805350">
        <w:rPr>
          <w:spacing w:val="-4"/>
          <w:w w:val="105"/>
        </w:rPr>
        <w:t xml:space="preserve">and strictly avoid conflict of interest with other assignments or their own </w:t>
      </w:r>
      <w:r w:rsidR="00760400" w:rsidRPr="00805350">
        <w:rPr>
          <w:spacing w:val="-4"/>
          <w:w w:val="105"/>
        </w:rPr>
        <w:t xml:space="preserve">JSCL </w:t>
      </w:r>
      <w:r w:rsidRPr="00805350">
        <w:rPr>
          <w:spacing w:val="-4"/>
          <w:w w:val="105"/>
        </w:rPr>
        <w:t xml:space="preserve">interests. If during </w:t>
      </w:r>
      <w:r w:rsidRPr="00805350">
        <w:rPr>
          <w:w w:val="105"/>
        </w:rPr>
        <w:t xml:space="preserve">the period of this </w:t>
      </w:r>
      <w:r w:rsidR="00070758" w:rsidRPr="00805350">
        <w:rPr>
          <w:w w:val="105"/>
        </w:rPr>
        <w:t>SA</w:t>
      </w:r>
      <w:r w:rsidRPr="00805350">
        <w:rPr>
          <w:w w:val="105"/>
        </w:rPr>
        <w:t xml:space="preserve">, a conflict of interest arises for any reasons, the IA shall promptly </w:t>
      </w:r>
      <w:r w:rsidRPr="00805350">
        <w:rPr>
          <w:spacing w:val="-4"/>
          <w:w w:val="105"/>
        </w:rPr>
        <w:t xml:space="preserve">disclose the same to </w:t>
      </w:r>
      <w:r w:rsidR="00F0045A" w:rsidRPr="00805350">
        <w:rPr>
          <w:spacing w:val="-4"/>
          <w:w w:val="105"/>
        </w:rPr>
        <w:t xml:space="preserve">JSCL </w:t>
      </w:r>
      <w:r w:rsidRPr="00805350">
        <w:rPr>
          <w:spacing w:val="-4"/>
          <w:w w:val="105"/>
        </w:rPr>
        <w:t>.</w:t>
      </w:r>
    </w:p>
    <w:p w:rsidR="004043ED" w:rsidRPr="00805350" w:rsidRDefault="004043ED" w:rsidP="004808F2">
      <w:pPr>
        <w:numPr>
          <w:ilvl w:val="0"/>
          <w:numId w:val="85"/>
        </w:numPr>
        <w:tabs>
          <w:tab w:val="clear" w:pos="288"/>
          <w:tab w:val="num" w:pos="1584"/>
        </w:tabs>
        <w:ind w:left="288"/>
        <w:jc w:val="both"/>
        <w:rPr>
          <w:w w:val="105"/>
        </w:rPr>
      </w:pPr>
      <w:r w:rsidRPr="00805350">
        <w:rPr>
          <w:spacing w:val="-5"/>
          <w:w w:val="105"/>
        </w:rPr>
        <w:t xml:space="preserve">The IA shall also cause its staff not to engage either directly or indirectly, in any business or </w:t>
      </w:r>
      <w:r w:rsidRPr="00805350">
        <w:rPr>
          <w:spacing w:val="-2"/>
          <w:w w:val="105"/>
        </w:rPr>
        <w:t xml:space="preserve">professional activities that would conflict with the activities assigned to them under or pursuant to </w:t>
      </w:r>
      <w:r w:rsidRPr="00805350">
        <w:rPr>
          <w:w w:val="105"/>
        </w:rPr>
        <w:t xml:space="preserve">this </w:t>
      </w:r>
      <w:r w:rsidR="00070758" w:rsidRPr="00805350">
        <w:rPr>
          <w:w w:val="105"/>
        </w:rPr>
        <w:t>SA</w:t>
      </w:r>
      <w:r w:rsidRPr="00805350">
        <w:rPr>
          <w:w w:val="105"/>
        </w:rPr>
        <w:t>.</w:t>
      </w:r>
    </w:p>
    <w:p w:rsidR="004043ED" w:rsidRPr="00805350" w:rsidRDefault="004043ED" w:rsidP="004043ED">
      <w:pPr>
        <w:ind w:left="1584"/>
        <w:jc w:val="both"/>
        <w:rPr>
          <w:w w:val="105"/>
          <w:sz w:val="20"/>
          <w:szCs w:val="20"/>
        </w:rPr>
      </w:pPr>
    </w:p>
    <w:p w:rsidR="004043ED" w:rsidRPr="00805350" w:rsidRDefault="004043ED" w:rsidP="004043ED">
      <w:pPr>
        <w:ind w:left="1584"/>
        <w:jc w:val="both"/>
        <w:rPr>
          <w:w w:val="105"/>
          <w:sz w:val="20"/>
          <w:szCs w:val="20"/>
        </w:rPr>
      </w:pPr>
    </w:p>
    <w:p w:rsidR="004043ED" w:rsidRPr="00805350" w:rsidRDefault="004043ED" w:rsidP="00A25E1D">
      <w:pPr>
        <w:pStyle w:val="Heading2"/>
        <w:numPr>
          <w:ilvl w:val="1"/>
          <w:numId w:val="288"/>
        </w:numPr>
        <w:rPr>
          <w:rFonts w:ascii="Times New Roman" w:hAnsi="Times New Roman"/>
        </w:rPr>
      </w:pPr>
      <w:bookmarkStart w:id="489" w:name="_Toc473822399"/>
      <w:bookmarkStart w:id="490" w:name="_Toc12539589"/>
      <w:r w:rsidRPr="00805350">
        <w:rPr>
          <w:rFonts w:ascii="Times New Roman" w:hAnsi="Times New Roman"/>
        </w:rPr>
        <w:t>Non-Benefit of Commissions, Discounts</w:t>
      </w:r>
      <w:bookmarkEnd w:id="489"/>
      <w:bookmarkEnd w:id="490"/>
    </w:p>
    <w:p w:rsidR="004043ED" w:rsidRPr="00805350" w:rsidRDefault="004043ED" w:rsidP="004808F2">
      <w:pPr>
        <w:spacing w:before="216"/>
        <w:ind w:firstLine="72"/>
        <w:jc w:val="both"/>
        <w:rPr>
          <w:spacing w:val="-8"/>
          <w:w w:val="110"/>
        </w:rPr>
      </w:pPr>
      <w:r w:rsidRPr="00805350">
        <w:rPr>
          <w:w w:val="105"/>
        </w:rPr>
        <w:t xml:space="preserve">The payment to IA as mentioned in Payment Schedule shall constitute the IA’s only payment in </w:t>
      </w:r>
      <w:r w:rsidRPr="00805350">
        <w:rPr>
          <w:spacing w:val="-3"/>
          <w:w w:val="105"/>
        </w:rPr>
        <w:t xml:space="preserve">connection with this </w:t>
      </w:r>
      <w:r w:rsidR="00070758" w:rsidRPr="00805350">
        <w:rPr>
          <w:spacing w:val="-3"/>
          <w:w w:val="105"/>
        </w:rPr>
        <w:t>SA</w:t>
      </w:r>
      <w:r w:rsidRPr="00805350">
        <w:rPr>
          <w:spacing w:val="-3"/>
          <w:w w:val="105"/>
        </w:rPr>
        <w:t xml:space="preserve">. The IA shall not accept for its own benefit any trade commission, discount or </w:t>
      </w:r>
      <w:r w:rsidRPr="00805350">
        <w:rPr>
          <w:spacing w:val="1"/>
          <w:w w:val="105"/>
        </w:rPr>
        <w:t xml:space="preserve">similar payment in connection with the activities pursuant to this </w:t>
      </w:r>
      <w:r w:rsidR="00070758" w:rsidRPr="00805350">
        <w:rPr>
          <w:spacing w:val="1"/>
          <w:w w:val="105"/>
        </w:rPr>
        <w:t>SA</w:t>
      </w:r>
      <w:r w:rsidRPr="00805350">
        <w:rPr>
          <w:spacing w:val="1"/>
          <w:w w:val="105"/>
        </w:rPr>
        <w:t xml:space="preserve"> or in the discharge of obligations </w:t>
      </w:r>
      <w:r w:rsidRPr="00805350">
        <w:rPr>
          <w:spacing w:val="-7"/>
          <w:w w:val="110"/>
        </w:rPr>
        <w:t xml:space="preserve">hereunder, and the IA shall use its best efforts to ensure that any of the IA’s Consultants, as well as the </w:t>
      </w:r>
      <w:r w:rsidRPr="00805350">
        <w:rPr>
          <w:spacing w:val="-8"/>
          <w:w w:val="110"/>
        </w:rPr>
        <w:t>staff and agents of either of them, similarly shall not receive any additional payment.</w:t>
      </w:r>
    </w:p>
    <w:p w:rsidR="004043ED" w:rsidRPr="00805350" w:rsidRDefault="004043ED" w:rsidP="004043ED">
      <w:pPr>
        <w:spacing w:before="216"/>
        <w:ind w:left="504" w:firstLine="72"/>
        <w:jc w:val="both"/>
        <w:rPr>
          <w:spacing w:val="-8"/>
          <w:w w:val="110"/>
          <w:sz w:val="20"/>
          <w:szCs w:val="20"/>
        </w:rPr>
      </w:pPr>
    </w:p>
    <w:p w:rsidR="004043ED" w:rsidRPr="00805350" w:rsidRDefault="00A25E1D" w:rsidP="00A25E1D">
      <w:pPr>
        <w:pStyle w:val="Heading2"/>
        <w:numPr>
          <w:ilvl w:val="1"/>
          <w:numId w:val="288"/>
        </w:numPr>
        <w:rPr>
          <w:rFonts w:ascii="Times New Roman" w:hAnsi="Times New Roman"/>
        </w:rPr>
      </w:pPr>
      <w:bookmarkStart w:id="491" w:name="_Toc473822400"/>
      <w:bookmarkStart w:id="492" w:name="_Toc12539590"/>
      <w:r w:rsidRPr="00805350">
        <w:rPr>
          <w:rFonts w:ascii="Times New Roman" w:hAnsi="Times New Roman"/>
        </w:rPr>
        <w:t>Schedules</w:t>
      </w:r>
      <w:bookmarkEnd w:id="491"/>
      <w:bookmarkEnd w:id="492"/>
    </w:p>
    <w:p w:rsidR="004043ED" w:rsidRPr="00805350" w:rsidRDefault="004043ED" w:rsidP="004808F2">
      <w:pPr>
        <w:spacing w:before="252" w:line="480" w:lineRule="auto"/>
        <w:ind w:right="6552"/>
        <w:jc w:val="both"/>
        <w:rPr>
          <w:b/>
          <w:bCs/>
          <w:spacing w:val="-7"/>
          <w:w w:val="105"/>
        </w:rPr>
      </w:pPr>
      <w:r w:rsidRPr="00805350">
        <w:rPr>
          <w:b/>
          <w:bCs/>
          <w:w w:val="105"/>
        </w:rPr>
        <w:t xml:space="preserve">Change Control </w:t>
      </w:r>
    </w:p>
    <w:p w:rsidR="004043ED" w:rsidRPr="00805350" w:rsidRDefault="004043ED" w:rsidP="004808F2">
      <w:pPr>
        <w:spacing w:before="180"/>
        <w:jc w:val="both"/>
        <w:rPr>
          <w:spacing w:val="-4"/>
          <w:w w:val="105"/>
        </w:rPr>
      </w:pPr>
      <w:r w:rsidRPr="00805350">
        <w:rPr>
          <w:spacing w:val="-3"/>
          <w:w w:val="105"/>
        </w:rPr>
        <w:t xml:space="preserve">This Schedule describes the procedure to be followed in the event of any proposed change to the </w:t>
      </w:r>
      <w:r w:rsidR="00070758" w:rsidRPr="00805350">
        <w:rPr>
          <w:spacing w:val="-3"/>
          <w:w w:val="105"/>
        </w:rPr>
        <w:t>Service Agreement</w:t>
      </w:r>
      <w:r w:rsidRPr="00805350">
        <w:rPr>
          <w:spacing w:val="-4"/>
          <w:w w:val="105"/>
        </w:rPr>
        <w:t xml:space="preserve"> (</w:t>
      </w:r>
      <w:r w:rsidR="00070758" w:rsidRPr="00805350">
        <w:rPr>
          <w:spacing w:val="-4"/>
          <w:w w:val="105"/>
        </w:rPr>
        <w:t>SA</w:t>
      </w:r>
      <w:r w:rsidRPr="00805350">
        <w:rPr>
          <w:spacing w:val="-4"/>
          <w:w w:val="105"/>
        </w:rPr>
        <w:t>) or Service Level Agreement (SLA), or scope of work. Such change shall include, but shall not be limited to, changes in the scope of Services provided by the IA.</w:t>
      </w:r>
    </w:p>
    <w:p w:rsidR="004043ED" w:rsidRPr="00805350" w:rsidRDefault="00760400" w:rsidP="004808F2">
      <w:pPr>
        <w:spacing w:before="180"/>
        <w:jc w:val="both"/>
        <w:rPr>
          <w:spacing w:val="-4"/>
          <w:w w:val="105"/>
        </w:rPr>
      </w:pPr>
      <w:r w:rsidRPr="00805350">
        <w:rPr>
          <w:spacing w:val="-1"/>
          <w:w w:val="105"/>
        </w:rPr>
        <w:t xml:space="preserve">JSCL </w:t>
      </w:r>
      <w:r w:rsidR="004043ED" w:rsidRPr="00805350">
        <w:rPr>
          <w:spacing w:val="-1"/>
          <w:w w:val="105"/>
        </w:rPr>
        <w:t xml:space="preserve">and the IA recognize that frequent change is an inevitable part of delivering Services and </w:t>
      </w:r>
      <w:r w:rsidR="004043ED" w:rsidRPr="00805350">
        <w:rPr>
          <w:spacing w:val="-6"/>
          <w:w w:val="105"/>
        </w:rPr>
        <w:t xml:space="preserve">that a significant element of this change can be accomplished by re-organizing processes and </w:t>
      </w:r>
      <w:r w:rsidR="004043ED" w:rsidRPr="00805350">
        <w:rPr>
          <w:spacing w:val="-6"/>
          <w:w w:val="105"/>
        </w:rPr>
        <w:lastRenderedPageBreak/>
        <w:t xml:space="preserve">responsibilities </w:t>
      </w:r>
      <w:r w:rsidR="004043ED" w:rsidRPr="00805350">
        <w:rPr>
          <w:spacing w:val="-3"/>
          <w:w w:val="105"/>
        </w:rPr>
        <w:t xml:space="preserve">without a material effect on the cost. The IA will endeavor, wherever reasonably practicable, to effect change without an increase in the payment (Total Project Cost) as cited in the Terms of Payment Schedule </w:t>
      </w:r>
      <w:r w:rsidR="004043ED" w:rsidRPr="00805350">
        <w:rPr>
          <w:w w:val="105"/>
        </w:rPr>
        <w:t xml:space="preserve">and </w:t>
      </w:r>
      <w:r w:rsidRPr="00805350">
        <w:rPr>
          <w:w w:val="105"/>
        </w:rPr>
        <w:t xml:space="preserve">JSCL </w:t>
      </w:r>
      <w:r w:rsidR="004043ED" w:rsidRPr="00805350">
        <w:rPr>
          <w:w w:val="105"/>
        </w:rPr>
        <w:t xml:space="preserve">will work with the IA to ensure that all changes are discussed and managed in a </w:t>
      </w:r>
      <w:r w:rsidR="004043ED" w:rsidRPr="00805350">
        <w:rPr>
          <w:spacing w:val="-4"/>
          <w:w w:val="105"/>
        </w:rPr>
        <w:t>constructive manner.</w:t>
      </w:r>
    </w:p>
    <w:p w:rsidR="004043ED" w:rsidRPr="00805350" w:rsidRDefault="004043ED" w:rsidP="004808F2">
      <w:pPr>
        <w:spacing w:before="216"/>
        <w:jc w:val="both"/>
        <w:rPr>
          <w:spacing w:val="-4"/>
          <w:w w:val="105"/>
        </w:rPr>
      </w:pPr>
      <w:r w:rsidRPr="00805350">
        <w:rPr>
          <w:spacing w:val="-4"/>
          <w:w w:val="105"/>
        </w:rPr>
        <w:t>This Change Control Schedule sets out the provisions which will apply to changes to</w:t>
      </w:r>
    </w:p>
    <w:p w:rsidR="004043ED" w:rsidRPr="00805350" w:rsidRDefault="004043ED" w:rsidP="009E40C3">
      <w:pPr>
        <w:pStyle w:val="ListParagraph"/>
        <w:numPr>
          <w:ilvl w:val="0"/>
          <w:numId w:val="364"/>
        </w:numPr>
        <w:spacing w:before="180"/>
        <w:jc w:val="both"/>
        <w:rPr>
          <w:spacing w:val="-4"/>
          <w:w w:val="105"/>
        </w:rPr>
      </w:pPr>
      <w:r w:rsidRPr="00805350">
        <w:rPr>
          <w:spacing w:val="-4"/>
          <w:w w:val="105"/>
        </w:rPr>
        <w:t xml:space="preserve">The </w:t>
      </w:r>
      <w:r w:rsidR="00070758" w:rsidRPr="00805350">
        <w:rPr>
          <w:spacing w:val="-4"/>
          <w:w w:val="105"/>
        </w:rPr>
        <w:t>Service Agreement</w:t>
      </w:r>
    </w:p>
    <w:p w:rsidR="004043ED" w:rsidRPr="00805350" w:rsidRDefault="004043ED" w:rsidP="009E40C3">
      <w:pPr>
        <w:pStyle w:val="ListParagraph"/>
        <w:numPr>
          <w:ilvl w:val="0"/>
          <w:numId w:val="364"/>
        </w:numPr>
        <w:jc w:val="both"/>
        <w:rPr>
          <w:spacing w:val="-4"/>
          <w:w w:val="105"/>
        </w:rPr>
      </w:pPr>
      <w:r w:rsidRPr="00805350">
        <w:rPr>
          <w:spacing w:val="-4"/>
          <w:w w:val="105"/>
        </w:rPr>
        <w:t>Service Level Agreement</w:t>
      </w:r>
    </w:p>
    <w:p w:rsidR="004043ED" w:rsidRPr="00805350" w:rsidRDefault="004043ED" w:rsidP="009E40C3">
      <w:pPr>
        <w:pStyle w:val="ListParagraph"/>
        <w:numPr>
          <w:ilvl w:val="0"/>
          <w:numId w:val="364"/>
        </w:numPr>
        <w:jc w:val="both"/>
        <w:rPr>
          <w:spacing w:val="-4"/>
          <w:w w:val="105"/>
        </w:rPr>
      </w:pPr>
      <w:r w:rsidRPr="00805350">
        <w:rPr>
          <w:spacing w:val="-4"/>
          <w:w w:val="105"/>
        </w:rPr>
        <w:t>Scope of work</w:t>
      </w:r>
    </w:p>
    <w:p w:rsidR="004043ED" w:rsidRPr="00805350" w:rsidRDefault="004043ED" w:rsidP="004043ED">
      <w:pPr>
        <w:ind w:left="1872"/>
        <w:jc w:val="both"/>
        <w:rPr>
          <w:spacing w:val="12"/>
          <w:w w:val="105"/>
          <w:sz w:val="20"/>
          <w:szCs w:val="20"/>
        </w:rPr>
      </w:pPr>
    </w:p>
    <w:p w:rsidR="004043ED" w:rsidRPr="00805350" w:rsidRDefault="004043ED" w:rsidP="00A25E1D">
      <w:pPr>
        <w:pStyle w:val="Heading2"/>
        <w:numPr>
          <w:ilvl w:val="1"/>
          <w:numId w:val="288"/>
        </w:numPr>
        <w:rPr>
          <w:rFonts w:ascii="Times New Roman" w:hAnsi="Times New Roman"/>
        </w:rPr>
      </w:pPr>
      <w:bookmarkStart w:id="493" w:name="_Toc473822401"/>
      <w:bookmarkStart w:id="494" w:name="_Toc12539591"/>
      <w:r w:rsidRPr="00805350">
        <w:rPr>
          <w:rFonts w:ascii="Times New Roman" w:hAnsi="Times New Roman"/>
        </w:rPr>
        <w:t>Cost Control</w:t>
      </w:r>
      <w:bookmarkEnd w:id="493"/>
      <w:bookmarkEnd w:id="494"/>
    </w:p>
    <w:p w:rsidR="004043ED" w:rsidRPr="00805350" w:rsidRDefault="004043ED" w:rsidP="009E40C3">
      <w:pPr>
        <w:jc w:val="both"/>
        <w:rPr>
          <w:spacing w:val="12"/>
          <w:w w:val="105"/>
        </w:rPr>
      </w:pPr>
      <w:r w:rsidRPr="00805350">
        <w:rPr>
          <w:spacing w:val="-10"/>
          <w:w w:val="110"/>
          <w:u w:val="single"/>
        </w:rPr>
        <w:t xml:space="preserve">Bill of Materials: </w:t>
      </w:r>
    </w:p>
    <w:p w:rsidR="004043ED" w:rsidRPr="00805350" w:rsidRDefault="004043ED" w:rsidP="009E40C3">
      <w:pPr>
        <w:spacing w:before="216"/>
        <w:jc w:val="both"/>
        <w:rPr>
          <w:spacing w:val="-4"/>
          <w:w w:val="105"/>
        </w:rPr>
      </w:pPr>
      <w:r w:rsidRPr="00805350">
        <w:rPr>
          <w:spacing w:val="-3"/>
          <w:w w:val="105"/>
        </w:rPr>
        <w:t xml:space="preserve">The Bill of Quantities will contain the requisite items and their estimated quantities for the project work to </w:t>
      </w:r>
      <w:r w:rsidR="00E61D8D">
        <w:rPr>
          <w:spacing w:val="-4"/>
          <w:w w:val="105"/>
        </w:rPr>
        <w:t>be done by the bidder</w:t>
      </w:r>
      <w:r w:rsidRPr="00805350">
        <w:rPr>
          <w:spacing w:val="-4"/>
          <w:w w:val="105"/>
        </w:rPr>
        <w:t>.</w:t>
      </w:r>
    </w:p>
    <w:p w:rsidR="004043ED" w:rsidRPr="00805350" w:rsidRDefault="004043ED" w:rsidP="009E40C3">
      <w:pPr>
        <w:spacing w:before="216"/>
        <w:jc w:val="both"/>
        <w:rPr>
          <w:spacing w:val="-4"/>
          <w:w w:val="105"/>
        </w:rPr>
      </w:pPr>
      <w:r w:rsidRPr="00805350">
        <w:rPr>
          <w:spacing w:val="-8"/>
          <w:w w:val="110"/>
          <w:u w:val="single"/>
        </w:rPr>
        <w:t>Changes in the Quantities</w:t>
      </w:r>
    </w:p>
    <w:p w:rsidR="004043ED" w:rsidRPr="00805350" w:rsidRDefault="004043ED" w:rsidP="009E40C3">
      <w:pPr>
        <w:spacing w:before="180"/>
        <w:jc w:val="both"/>
        <w:rPr>
          <w:spacing w:val="-4"/>
          <w:w w:val="105"/>
        </w:rPr>
      </w:pPr>
      <w:r w:rsidRPr="00805350">
        <w:rPr>
          <w:spacing w:val="-6"/>
          <w:w w:val="105"/>
        </w:rPr>
        <w:t xml:space="preserve">The selected Bidder is bound to execute all the supplemental works that are found essential, incidental and </w:t>
      </w:r>
      <w:r w:rsidRPr="00805350">
        <w:rPr>
          <w:spacing w:val="-4"/>
          <w:w w:val="105"/>
        </w:rPr>
        <w:t>inevitable during execution of project works.</w:t>
      </w:r>
    </w:p>
    <w:p w:rsidR="004043ED" w:rsidRPr="00805350" w:rsidRDefault="004043ED" w:rsidP="009E40C3">
      <w:pPr>
        <w:spacing w:before="180"/>
        <w:jc w:val="both"/>
        <w:rPr>
          <w:spacing w:val="-4"/>
          <w:w w:val="105"/>
        </w:rPr>
      </w:pPr>
      <w:r w:rsidRPr="00805350">
        <w:rPr>
          <w:spacing w:val="-1"/>
          <w:w w:val="105"/>
        </w:rPr>
        <w:t>The payment of rates for any supplemental items beyond the quantities estimated in the BoM will be r</w:t>
      </w:r>
      <w:r w:rsidRPr="00805350">
        <w:rPr>
          <w:spacing w:val="-4"/>
          <w:w w:val="105"/>
        </w:rPr>
        <w:t>egulated as under:</w:t>
      </w:r>
    </w:p>
    <w:p w:rsidR="004043ED" w:rsidRPr="00805350" w:rsidRDefault="004043ED" w:rsidP="009E40C3">
      <w:pPr>
        <w:numPr>
          <w:ilvl w:val="0"/>
          <w:numId w:val="87"/>
        </w:numPr>
        <w:spacing w:before="180"/>
        <w:ind w:left="0"/>
        <w:jc w:val="both"/>
        <w:rPr>
          <w:spacing w:val="-4"/>
          <w:w w:val="105"/>
        </w:rPr>
      </w:pPr>
      <w:r w:rsidRPr="00805350">
        <w:rPr>
          <w:spacing w:val="-3"/>
          <w:w w:val="105"/>
        </w:rPr>
        <w:t xml:space="preserve">For quantities in excess of the proposed BoM, the Authority/PMA or any authorized official/agency </w:t>
      </w:r>
      <w:r w:rsidRPr="00805350">
        <w:rPr>
          <w:spacing w:val="-5"/>
          <w:w w:val="105"/>
        </w:rPr>
        <w:t xml:space="preserve">nominated by the Authority shall validate the requirements and necessity of variations in quantity or extra </w:t>
      </w:r>
      <w:r w:rsidRPr="00805350">
        <w:rPr>
          <w:spacing w:val="-4"/>
          <w:w w:val="105"/>
        </w:rPr>
        <w:t>items after due diligence, based on site conditions and work contingencies.</w:t>
      </w:r>
    </w:p>
    <w:p w:rsidR="004043ED" w:rsidRPr="00805350" w:rsidRDefault="004043ED" w:rsidP="009E40C3">
      <w:pPr>
        <w:numPr>
          <w:ilvl w:val="0"/>
          <w:numId w:val="87"/>
        </w:numPr>
        <w:spacing w:before="216"/>
        <w:ind w:left="0"/>
        <w:jc w:val="both"/>
        <w:rPr>
          <w:spacing w:val="-4"/>
          <w:w w:val="105"/>
        </w:rPr>
      </w:pPr>
      <w:r w:rsidRPr="00805350">
        <w:rPr>
          <w:spacing w:val="-6"/>
          <w:w w:val="105"/>
        </w:rPr>
        <w:t xml:space="preserve">The recommendations of the PMA or any authorized official/ agency nominated by the Authority will be </w:t>
      </w:r>
      <w:r w:rsidRPr="00805350">
        <w:rPr>
          <w:spacing w:val="-4"/>
          <w:w w:val="105"/>
        </w:rPr>
        <w:t>submitted to the Authority for its consideration and necessary approval.</w:t>
      </w:r>
    </w:p>
    <w:p w:rsidR="004043ED" w:rsidRPr="00805350" w:rsidRDefault="004043ED" w:rsidP="009E40C3">
      <w:pPr>
        <w:numPr>
          <w:ilvl w:val="0"/>
          <w:numId w:val="87"/>
        </w:numPr>
        <w:spacing w:before="252"/>
        <w:ind w:left="0"/>
        <w:jc w:val="both"/>
        <w:rPr>
          <w:spacing w:val="-5"/>
          <w:w w:val="105"/>
        </w:rPr>
      </w:pPr>
      <w:r w:rsidRPr="00805350">
        <w:rPr>
          <w:spacing w:val="-2"/>
          <w:w w:val="105"/>
        </w:rPr>
        <w:t xml:space="preserve">For variation in quantities excess or less of the proposed quantity in BoM, the unit rates quoted by the </w:t>
      </w:r>
      <w:r w:rsidRPr="00805350">
        <w:rPr>
          <w:spacing w:val="-5"/>
          <w:w w:val="105"/>
        </w:rPr>
        <w:t xml:space="preserve">bidder in price bid under form 2 of </w:t>
      </w:r>
      <w:r w:rsidR="004006C0" w:rsidRPr="00805350">
        <w:rPr>
          <w:spacing w:val="-5"/>
          <w:w w:val="105"/>
        </w:rPr>
        <w:t xml:space="preserve">section 12 </w:t>
      </w:r>
      <w:r w:rsidRPr="00805350">
        <w:rPr>
          <w:spacing w:val="-5"/>
          <w:w w:val="105"/>
        </w:rPr>
        <w:t>on mutually agreed terms and conditions shall be applicable.</w:t>
      </w:r>
    </w:p>
    <w:p w:rsidR="004043ED" w:rsidRPr="00805350" w:rsidRDefault="004043ED" w:rsidP="009E40C3">
      <w:pPr>
        <w:spacing w:before="252"/>
        <w:jc w:val="both"/>
        <w:rPr>
          <w:spacing w:val="-12"/>
          <w:w w:val="110"/>
          <w:u w:val="single"/>
        </w:rPr>
      </w:pPr>
      <w:r w:rsidRPr="00805350">
        <w:rPr>
          <w:spacing w:val="-12"/>
          <w:w w:val="110"/>
          <w:u w:val="single"/>
        </w:rPr>
        <w:t xml:space="preserve">Extra (New) Items: </w:t>
      </w:r>
      <w:r w:rsidRPr="00805350">
        <w:rPr>
          <w:spacing w:val="-2"/>
          <w:w w:val="105"/>
        </w:rPr>
        <w:t xml:space="preserve">Extra items of work shall not vitiate the contract. The reimbursement for extra items shall be validated by </w:t>
      </w:r>
      <w:r w:rsidRPr="00805350">
        <w:rPr>
          <w:spacing w:val="-1"/>
          <w:w w:val="105"/>
        </w:rPr>
        <w:t xml:space="preserve">the Project Management Agency (PMA) and cleared </w:t>
      </w:r>
      <w:r w:rsidR="00E61D8D">
        <w:rPr>
          <w:spacing w:val="-1"/>
          <w:w w:val="105"/>
        </w:rPr>
        <w:t>by the Authority. The Bidder</w:t>
      </w:r>
      <w:r w:rsidRPr="00805350">
        <w:rPr>
          <w:spacing w:val="-1"/>
          <w:w w:val="105"/>
        </w:rPr>
        <w:t xml:space="preserve"> shall be bound to</w:t>
      </w:r>
      <w:r w:rsidRPr="00805350">
        <w:rPr>
          <w:spacing w:val="-12"/>
          <w:w w:val="110"/>
          <w:u w:val="single"/>
        </w:rPr>
        <w:t xml:space="preserve"> </w:t>
      </w:r>
      <w:r w:rsidRPr="00805350">
        <w:rPr>
          <w:w w:val="105"/>
        </w:rPr>
        <w:t xml:space="preserve">execute extra items of work as directed by the Authority. The rates for extra items shall be worked out </w:t>
      </w:r>
      <w:r w:rsidRPr="00805350">
        <w:rPr>
          <w:spacing w:val="-4"/>
          <w:w w:val="105"/>
        </w:rPr>
        <w:t>based on the unit rates quoted by the Bidder in Price Bid/ as per mutually agreed terms and conditions.</w:t>
      </w:r>
    </w:p>
    <w:p w:rsidR="004043ED" w:rsidRPr="00805350" w:rsidRDefault="004043ED" w:rsidP="009E40C3">
      <w:pPr>
        <w:spacing w:before="216"/>
        <w:ind w:right="72"/>
        <w:jc w:val="both"/>
        <w:rPr>
          <w:spacing w:val="-4"/>
          <w:w w:val="105"/>
        </w:rPr>
      </w:pPr>
      <w:r w:rsidRPr="00805350">
        <w:rPr>
          <w:spacing w:val="-5"/>
          <w:w w:val="105"/>
        </w:rPr>
        <w:t xml:space="preserve">For new items which are beyond the scope of the BoM, the Project Management Agency (PMA) or any </w:t>
      </w:r>
      <w:r w:rsidRPr="00805350">
        <w:rPr>
          <w:spacing w:val="-6"/>
          <w:w w:val="105"/>
        </w:rPr>
        <w:t xml:space="preserve">authorized official/ agency shall validate the requirements and necessity of such new/extra items after due </w:t>
      </w:r>
      <w:r w:rsidRPr="00805350">
        <w:rPr>
          <w:spacing w:val="-4"/>
          <w:w w:val="105"/>
        </w:rPr>
        <w:t>diligence, based on site conditions and work contingencies.</w:t>
      </w:r>
    </w:p>
    <w:p w:rsidR="004043ED" w:rsidRPr="00805350" w:rsidRDefault="004043ED" w:rsidP="009E40C3">
      <w:pPr>
        <w:spacing w:before="252"/>
        <w:ind w:right="72"/>
        <w:jc w:val="both"/>
        <w:rPr>
          <w:spacing w:val="-4"/>
          <w:w w:val="105"/>
        </w:rPr>
      </w:pPr>
      <w:r w:rsidRPr="00805350">
        <w:rPr>
          <w:spacing w:val="-5"/>
          <w:w w:val="105"/>
        </w:rPr>
        <w:t xml:space="preserve">The bidder shall submit in writing well in advance at least 7 </w:t>
      </w:r>
      <w:r w:rsidR="00415E08">
        <w:rPr>
          <w:spacing w:val="-5"/>
          <w:w w:val="105"/>
        </w:rPr>
        <w:t xml:space="preserve">days before the Authority about the </w:t>
      </w:r>
      <w:r w:rsidRPr="00805350">
        <w:rPr>
          <w:spacing w:val="-5"/>
          <w:w w:val="105"/>
        </w:rPr>
        <w:t xml:space="preserve"> </w:t>
      </w:r>
      <w:r w:rsidRPr="00805350">
        <w:rPr>
          <w:spacing w:val="-5"/>
          <w:w w:val="105"/>
        </w:rPr>
        <w:lastRenderedPageBreak/>
        <w:t xml:space="preserve">extra </w:t>
      </w:r>
      <w:r w:rsidRPr="00805350">
        <w:rPr>
          <w:spacing w:val="-4"/>
          <w:w w:val="105"/>
        </w:rPr>
        <w:t>items if any that they need to initiate during the course of project works.</w:t>
      </w:r>
    </w:p>
    <w:p w:rsidR="004043ED" w:rsidRPr="00805350" w:rsidRDefault="004043ED" w:rsidP="009E40C3">
      <w:pPr>
        <w:spacing w:before="216"/>
        <w:jc w:val="both"/>
        <w:rPr>
          <w:spacing w:val="-4"/>
          <w:w w:val="105"/>
          <w:u w:val="single"/>
        </w:rPr>
      </w:pPr>
      <w:r w:rsidRPr="00805350">
        <w:rPr>
          <w:spacing w:val="-4"/>
          <w:w w:val="105"/>
          <w:u w:val="single"/>
        </w:rPr>
        <w:t>Payment Certificates:</w:t>
      </w:r>
    </w:p>
    <w:p w:rsidR="004043ED" w:rsidRPr="00805350" w:rsidRDefault="004043ED" w:rsidP="009E40C3">
      <w:pPr>
        <w:spacing w:before="252"/>
        <w:ind w:right="72"/>
        <w:jc w:val="both"/>
        <w:rPr>
          <w:spacing w:val="-4"/>
          <w:w w:val="105"/>
        </w:rPr>
      </w:pPr>
      <w:r w:rsidRPr="00805350">
        <w:rPr>
          <w:spacing w:val="-4"/>
          <w:w w:val="105"/>
        </w:rPr>
        <w:t xml:space="preserve">The Bidder shall submit to the Authority monthly </w:t>
      </w:r>
      <w:r w:rsidR="0039383D" w:rsidRPr="00805350">
        <w:rPr>
          <w:spacing w:val="-5"/>
          <w:w w:val="105"/>
        </w:rPr>
        <w:t>citation</w:t>
      </w:r>
      <w:r w:rsidRPr="00805350">
        <w:rPr>
          <w:spacing w:val="-5"/>
          <w:w w:val="105"/>
        </w:rPr>
        <w:t xml:space="preserve"> </w:t>
      </w:r>
      <w:r w:rsidRPr="00805350">
        <w:rPr>
          <w:spacing w:val="-4"/>
          <w:w w:val="105"/>
        </w:rPr>
        <w:t>of the estimated value of the work completed less the cumulative amount certified previously.</w:t>
      </w:r>
    </w:p>
    <w:p w:rsidR="004043ED" w:rsidRPr="00805350" w:rsidRDefault="004043ED" w:rsidP="009E40C3">
      <w:pPr>
        <w:spacing w:before="252"/>
        <w:jc w:val="both"/>
        <w:rPr>
          <w:spacing w:val="-4"/>
          <w:w w:val="105"/>
        </w:rPr>
      </w:pPr>
      <w:r w:rsidRPr="00805350">
        <w:rPr>
          <w:spacing w:val="-4"/>
          <w:w w:val="105"/>
        </w:rPr>
        <w:t>The value of work executed shall be determined by the Authority.</w:t>
      </w:r>
    </w:p>
    <w:p w:rsidR="004043ED" w:rsidRPr="00805350" w:rsidRDefault="004043ED" w:rsidP="009E40C3">
      <w:pPr>
        <w:spacing w:before="216"/>
        <w:ind w:right="72"/>
        <w:jc w:val="both"/>
        <w:rPr>
          <w:w w:val="105"/>
        </w:rPr>
      </w:pPr>
      <w:r w:rsidRPr="00805350">
        <w:rPr>
          <w:spacing w:val="-6"/>
          <w:w w:val="105"/>
        </w:rPr>
        <w:t xml:space="preserve">The value of work executed shall comprise the value of the quantities of the items in the Bill of Materials </w:t>
      </w:r>
      <w:r w:rsidRPr="00805350">
        <w:rPr>
          <w:w w:val="105"/>
        </w:rPr>
        <w:t>completed.</w:t>
      </w:r>
    </w:p>
    <w:p w:rsidR="004043ED" w:rsidRPr="00805350" w:rsidRDefault="004043ED" w:rsidP="009E40C3">
      <w:pPr>
        <w:spacing w:before="252"/>
        <w:ind w:right="72"/>
        <w:jc w:val="both"/>
        <w:rPr>
          <w:spacing w:val="-4"/>
          <w:w w:val="105"/>
        </w:rPr>
      </w:pPr>
      <w:r w:rsidRPr="00805350">
        <w:rPr>
          <w:spacing w:val="-7"/>
          <w:w w:val="105"/>
        </w:rPr>
        <w:t xml:space="preserve">The Authority may exclude any item certified in a previous certificate or reduce the proportion of any item </w:t>
      </w:r>
      <w:r w:rsidRPr="00805350">
        <w:rPr>
          <w:spacing w:val="-4"/>
          <w:w w:val="105"/>
        </w:rPr>
        <w:t>previously certified in any certificate in the light of later information.</w:t>
      </w:r>
    </w:p>
    <w:p w:rsidR="004043ED" w:rsidRPr="00805350" w:rsidRDefault="004043ED" w:rsidP="00184189">
      <w:pPr>
        <w:pStyle w:val="ListParagraph"/>
        <w:numPr>
          <w:ilvl w:val="0"/>
          <w:numId w:val="354"/>
        </w:numPr>
        <w:spacing w:before="252"/>
        <w:jc w:val="both"/>
        <w:rPr>
          <w:b/>
          <w:bCs/>
          <w:w w:val="105"/>
        </w:rPr>
      </w:pPr>
      <w:r w:rsidRPr="00805350">
        <w:rPr>
          <w:b/>
          <w:bCs/>
          <w:w w:val="105"/>
        </w:rPr>
        <w:t>Quotation</w:t>
      </w:r>
    </w:p>
    <w:p w:rsidR="004043ED" w:rsidRPr="00805350" w:rsidRDefault="004043ED" w:rsidP="009E40C3">
      <w:pPr>
        <w:spacing w:before="252"/>
        <w:ind w:right="72"/>
        <w:jc w:val="both"/>
        <w:rPr>
          <w:spacing w:val="-4"/>
          <w:w w:val="105"/>
        </w:rPr>
      </w:pPr>
      <w:r w:rsidRPr="00805350">
        <w:rPr>
          <w:spacing w:val="-3"/>
          <w:w w:val="105"/>
        </w:rPr>
        <w:t xml:space="preserve">The IA shall assess the Change Control Note (CCN) and complete part B of the CCN as mentioned in </w:t>
      </w:r>
      <w:r w:rsidR="00B53E49" w:rsidRPr="00805350">
        <w:rPr>
          <w:spacing w:val="-3"/>
          <w:w w:val="105"/>
        </w:rPr>
        <w:t xml:space="preserve">this </w:t>
      </w:r>
      <w:r w:rsidRPr="00805350">
        <w:rPr>
          <w:spacing w:val="-2"/>
          <w:w w:val="105"/>
        </w:rPr>
        <w:t xml:space="preserve">Section below. The IA shall consider the materiality of the proposed Change in the context of </w:t>
      </w:r>
      <w:r w:rsidRPr="00805350">
        <w:rPr>
          <w:spacing w:val="-5"/>
          <w:w w:val="105"/>
        </w:rPr>
        <w:t xml:space="preserve">the Agreement, the Project implementation, operation and management SLA affected by the Change and the </w:t>
      </w:r>
      <w:r w:rsidRPr="00805350">
        <w:rPr>
          <w:spacing w:val="-3"/>
          <w:w w:val="105"/>
        </w:rPr>
        <w:t xml:space="preserve">total effect that may arise from implementation of the Change. In completing part B of the CCN the IA </w:t>
      </w:r>
      <w:r w:rsidRPr="00805350">
        <w:rPr>
          <w:spacing w:val="-4"/>
          <w:w w:val="105"/>
        </w:rPr>
        <w:t>shall provide as a minimum:</w:t>
      </w:r>
    </w:p>
    <w:p w:rsidR="004043ED" w:rsidRPr="00805350" w:rsidRDefault="004043ED" w:rsidP="009E40C3">
      <w:pPr>
        <w:numPr>
          <w:ilvl w:val="0"/>
          <w:numId w:val="88"/>
        </w:numPr>
        <w:tabs>
          <w:tab w:val="clear" w:pos="360"/>
          <w:tab w:val="num" w:pos="720"/>
        </w:tabs>
        <w:spacing w:before="252"/>
        <w:ind w:left="0"/>
        <w:jc w:val="both"/>
        <w:rPr>
          <w:w w:val="105"/>
        </w:rPr>
      </w:pPr>
      <w:r w:rsidRPr="00805350">
        <w:rPr>
          <w:w w:val="105"/>
        </w:rPr>
        <w:t>A description of the change;</w:t>
      </w:r>
    </w:p>
    <w:p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 list of deliverables required for implementing the change;</w:t>
      </w:r>
    </w:p>
    <w:p w:rsidR="004043ED" w:rsidRPr="00805350" w:rsidRDefault="004043ED" w:rsidP="009E40C3">
      <w:pPr>
        <w:numPr>
          <w:ilvl w:val="0"/>
          <w:numId w:val="88"/>
        </w:numPr>
        <w:tabs>
          <w:tab w:val="clear" w:pos="360"/>
          <w:tab w:val="num" w:pos="720"/>
        </w:tabs>
        <w:spacing w:before="108"/>
        <w:ind w:left="0" w:firstLine="0"/>
        <w:jc w:val="both"/>
        <w:rPr>
          <w:w w:val="105"/>
        </w:rPr>
      </w:pPr>
      <w:r w:rsidRPr="00805350">
        <w:rPr>
          <w:w w:val="105"/>
        </w:rPr>
        <w:t>A timetable for implementation;</w:t>
      </w:r>
    </w:p>
    <w:p w:rsidR="004043ED" w:rsidRPr="00805350" w:rsidRDefault="004043ED" w:rsidP="009E40C3">
      <w:pPr>
        <w:numPr>
          <w:ilvl w:val="0"/>
          <w:numId w:val="88"/>
        </w:numPr>
        <w:tabs>
          <w:tab w:val="clear" w:pos="360"/>
          <w:tab w:val="num" w:pos="720"/>
        </w:tabs>
        <w:spacing w:before="144"/>
        <w:ind w:left="0" w:firstLine="0"/>
        <w:jc w:val="both"/>
        <w:rPr>
          <w:spacing w:val="-2"/>
          <w:w w:val="105"/>
        </w:rPr>
      </w:pPr>
      <w:r w:rsidRPr="00805350">
        <w:rPr>
          <w:spacing w:val="-2"/>
          <w:w w:val="105"/>
        </w:rPr>
        <w:t>An estimate of cost implication of implementing any proposed change;</w:t>
      </w:r>
    </w:p>
    <w:p w:rsidR="004043ED" w:rsidRPr="00805350" w:rsidRDefault="004043ED" w:rsidP="009E40C3">
      <w:pPr>
        <w:numPr>
          <w:ilvl w:val="0"/>
          <w:numId w:val="88"/>
        </w:numPr>
        <w:tabs>
          <w:tab w:val="clear" w:pos="360"/>
          <w:tab w:val="num" w:pos="720"/>
        </w:tabs>
        <w:spacing w:before="108"/>
        <w:ind w:left="0" w:firstLine="0"/>
        <w:jc w:val="both"/>
        <w:rPr>
          <w:spacing w:val="1"/>
          <w:w w:val="105"/>
        </w:rPr>
      </w:pPr>
      <w:r w:rsidRPr="00805350">
        <w:rPr>
          <w:spacing w:val="1"/>
          <w:w w:val="105"/>
        </w:rPr>
        <w:t>Any relevant acceptance criteria;</w:t>
      </w:r>
    </w:p>
    <w:p w:rsidR="004043ED" w:rsidRPr="00805350" w:rsidRDefault="004043ED" w:rsidP="009E40C3">
      <w:pPr>
        <w:numPr>
          <w:ilvl w:val="0"/>
          <w:numId w:val="88"/>
        </w:numPr>
        <w:tabs>
          <w:tab w:val="clear" w:pos="360"/>
          <w:tab w:val="num" w:pos="720"/>
        </w:tabs>
        <w:spacing w:before="144"/>
        <w:ind w:left="0" w:right="72"/>
        <w:jc w:val="both"/>
        <w:rPr>
          <w:spacing w:val="-6"/>
          <w:w w:val="105"/>
        </w:rPr>
      </w:pPr>
      <w:r w:rsidRPr="00805350">
        <w:rPr>
          <w:spacing w:val="-3"/>
          <w:w w:val="105"/>
        </w:rPr>
        <w:t xml:space="preserve">Material evidence to prove that the proposed change is not already covered within the scope </w:t>
      </w:r>
      <w:r w:rsidRPr="00805350">
        <w:rPr>
          <w:spacing w:val="-6"/>
          <w:w w:val="105"/>
        </w:rPr>
        <w:t xml:space="preserve">of Work, </w:t>
      </w:r>
      <w:r w:rsidR="00070758" w:rsidRPr="00805350">
        <w:rPr>
          <w:spacing w:val="-6"/>
          <w:w w:val="105"/>
        </w:rPr>
        <w:t>SA</w:t>
      </w:r>
      <w:r w:rsidRPr="00805350">
        <w:rPr>
          <w:spacing w:val="-6"/>
          <w:w w:val="105"/>
        </w:rPr>
        <w:t xml:space="preserve"> or SLA.</w:t>
      </w:r>
    </w:p>
    <w:p w:rsidR="004043ED" w:rsidRPr="00805350" w:rsidRDefault="004043ED" w:rsidP="00184189">
      <w:pPr>
        <w:pStyle w:val="ListParagraph"/>
        <w:numPr>
          <w:ilvl w:val="0"/>
          <w:numId w:val="354"/>
        </w:numPr>
        <w:spacing w:before="252"/>
        <w:jc w:val="both"/>
        <w:rPr>
          <w:b/>
          <w:bCs/>
          <w:w w:val="105"/>
        </w:rPr>
      </w:pPr>
      <w:r w:rsidRPr="00805350">
        <w:rPr>
          <w:b/>
          <w:bCs/>
          <w:w w:val="105"/>
        </w:rPr>
        <w:t>Costs</w:t>
      </w:r>
    </w:p>
    <w:p w:rsidR="004043ED" w:rsidRPr="00805350" w:rsidRDefault="004043ED" w:rsidP="009E40C3">
      <w:pPr>
        <w:spacing w:before="216"/>
        <w:ind w:right="72"/>
        <w:jc w:val="both"/>
        <w:rPr>
          <w:spacing w:val="-5"/>
          <w:w w:val="105"/>
        </w:rPr>
      </w:pPr>
      <w:r w:rsidRPr="00805350">
        <w:rPr>
          <w:spacing w:val="-6"/>
          <w:w w:val="105"/>
        </w:rPr>
        <w:t xml:space="preserve">Each party shall be responsible for its own costs incurred in the quotation, preparation of CCNs and in the </w:t>
      </w:r>
      <w:r w:rsidRPr="00805350">
        <w:rPr>
          <w:spacing w:val="-5"/>
          <w:w w:val="105"/>
        </w:rPr>
        <w:t xml:space="preserve">completion of its obligations described in this process above. In the event the IA is unable to meet the </w:t>
      </w:r>
      <w:r w:rsidRPr="00805350">
        <w:rPr>
          <w:spacing w:val="-2"/>
          <w:w w:val="105"/>
        </w:rPr>
        <w:t xml:space="preserve">obligations as defined in the CCN then the cost borne by </w:t>
      </w:r>
      <w:r w:rsidR="00760400" w:rsidRPr="00805350">
        <w:rPr>
          <w:spacing w:val="-2"/>
          <w:w w:val="105"/>
        </w:rPr>
        <w:t xml:space="preserve">JSCL </w:t>
      </w:r>
      <w:r w:rsidRPr="00805350">
        <w:rPr>
          <w:spacing w:val="-2"/>
          <w:w w:val="105"/>
        </w:rPr>
        <w:t xml:space="preserve">for getting it done through any third </w:t>
      </w:r>
      <w:r w:rsidRPr="00805350">
        <w:rPr>
          <w:spacing w:val="-5"/>
          <w:w w:val="105"/>
        </w:rPr>
        <w:t>party will be borne by the IA.</w:t>
      </w:r>
    </w:p>
    <w:p w:rsidR="004043ED" w:rsidRPr="00805350" w:rsidRDefault="004043ED" w:rsidP="00184189">
      <w:pPr>
        <w:pStyle w:val="ListParagraph"/>
        <w:numPr>
          <w:ilvl w:val="0"/>
          <w:numId w:val="354"/>
        </w:numPr>
        <w:spacing w:before="252"/>
        <w:jc w:val="both"/>
        <w:rPr>
          <w:spacing w:val="-5"/>
          <w:w w:val="105"/>
        </w:rPr>
      </w:pPr>
      <w:r w:rsidRPr="00805350">
        <w:rPr>
          <w:b/>
          <w:bCs/>
          <w:w w:val="105"/>
        </w:rPr>
        <w:t>Reporting/Review</w:t>
      </w:r>
    </w:p>
    <w:p w:rsidR="004043ED" w:rsidRPr="00805350" w:rsidRDefault="004043ED" w:rsidP="009E40C3">
      <w:pPr>
        <w:spacing w:before="180"/>
        <w:ind w:right="72"/>
        <w:jc w:val="both"/>
        <w:rPr>
          <w:spacing w:val="-4"/>
          <w:w w:val="105"/>
        </w:rPr>
      </w:pPr>
      <w:r w:rsidRPr="00805350">
        <w:rPr>
          <w:spacing w:val="-5"/>
          <w:w w:val="105"/>
        </w:rPr>
        <w:t xml:space="preserve">The status on the progress of the project and CCNs (if any) will be reported by IA to </w:t>
      </w:r>
      <w:r w:rsidR="00760400" w:rsidRPr="00805350">
        <w:rPr>
          <w:spacing w:val="-5"/>
          <w:w w:val="105"/>
        </w:rPr>
        <w:t xml:space="preserve">JSCL </w:t>
      </w:r>
      <w:r w:rsidRPr="00805350">
        <w:rPr>
          <w:spacing w:val="-5"/>
          <w:w w:val="105"/>
        </w:rPr>
        <w:t xml:space="preserve">during the </w:t>
      </w:r>
      <w:r w:rsidRPr="00805350">
        <w:rPr>
          <w:spacing w:val="-4"/>
          <w:w w:val="105"/>
        </w:rPr>
        <w:t>Project review meetings that will be held at regular intervals as decided by the Authority.</w:t>
      </w: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4"/>
        </w:numPr>
        <w:spacing w:before="252"/>
        <w:jc w:val="both"/>
        <w:rPr>
          <w:b/>
          <w:bCs/>
          <w:w w:val="105"/>
        </w:rPr>
      </w:pPr>
      <w:r w:rsidRPr="00805350">
        <w:rPr>
          <w:b/>
          <w:bCs/>
          <w:w w:val="105"/>
        </w:rPr>
        <w:t>Obligations</w:t>
      </w:r>
    </w:p>
    <w:p w:rsidR="004043ED" w:rsidRPr="00805350" w:rsidRDefault="004043ED" w:rsidP="009E40C3">
      <w:pPr>
        <w:spacing w:before="180"/>
        <w:jc w:val="both"/>
        <w:rPr>
          <w:spacing w:val="-4"/>
          <w:w w:val="105"/>
        </w:rPr>
      </w:pPr>
      <w:r w:rsidRPr="00805350">
        <w:rPr>
          <w:w w:val="105"/>
        </w:rPr>
        <w:lastRenderedPageBreak/>
        <w:t xml:space="preserve">The IA shall be obliged to implement any proposed Changes once approved from </w:t>
      </w:r>
      <w:r w:rsidR="00760400" w:rsidRPr="00805350">
        <w:rPr>
          <w:w w:val="105"/>
        </w:rPr>
        <w:t xml:space="preserve">JSCL </w:t>
      </w:r>
      <w:r w:rsidRPr="00805350">
        <w:rPr>
          <w:w w:val="105"/>
        </w:rPr>
        <w:t xml:space="preserve">in </w:t>
      </w:r>
      <w:r w:rsidRPr="00805350">
        <w:rPr>
          <w:spacing w:val="-5"/>
          <w:w w:val="105"/>
        </w:rPr>
        <w:t>accordance with this Change Control Schedule, wi</w:t>
      </w:r>
      <w:r w:rsidR="00427514" w:rsidRPr="00805350">
        <w:rPr>
          <w:spacing w:val="-5"/>
          <w:w w:val="105"/>
        </w:rPr>
        <w:t xml:space="preserve">thin a time period agreed with </w:t>
      </w:r>
      <w:r w:rsidR="00760400" w:rsidRPr="00805350">
        <w:rPr>
          <w:spacing w:val="-5"/>
          <w:w w:val="105"/>
        </w:rPr>
        <w:t xml:space="preserve">JSCL </w:t>
      </w:r>
      <w:r w:rsidRPr="00805350">
        <w:rPr>
          <w:spacing w:val="-5"/>
          <w:w w:val="105"/>
        </w:rPr>
        <w:t xml:space="preserve">in the CCN and </w:t>
      </w:r>
      <w:r w:rsidRPr="00805350">
        <w:rPr>
          <w:spacing w:val="-4"/>
          <w:w w:val="105"/>
        </w:rPr>
        <w:t>with effect from the date agreed for implementation in the CCN.</w:t>
      </w:r>
    </w:p>
    <w:p w:rsidR="00427514" w:rsidRPr="00805350" w:rsidRDefault="00427514">
      <w:pPr>
        <w:widowControl/>
        <w:kinsoku/>
        <w:spacing w:after="160" w:line="259" w:lineRule="auto"/>
        <w:rPr>
          <w:b/>
          <w:bCs/>
          <w:spacing w:val="-5"/>
          <w:w w:val="105"/>
        </w:rPr>
      </w:pPr>
      <w:r w:rsidRPr="00805350">
        <w:rPr>
          <w:b/>
          <w:bCs/>
          <w:spacing w:val="-5"/>
          <w:w w:val="105"/>
        </w:rPr>
        <w:br w:type="page"/>
      </w:r>
    </w:p>
    <w:p w:rsidR="004043ED" w:rsidRPr="00805350" w:rsidRDefault="004043ED" w:rsidP="004043ED">
      <w:pPr>
        <w:spacing w:before="504" w:after="72" w:line="204" w:lineRule="auto"/>
        <w:ind w:left="72"/>
        <w:jc w:val="both"/>
        <w:rPr>
          <w:b/>
          <w:bCs/>
          <w:spacing w:val="-5"/>
          <w:w w:val="105"/>
        </w:rPr>
      </w:pPr>
      <w:r w:rsidRPr="00805350">
        <w:rPr>
          <w:b/>
          <w:bCs/>
          <w:spacing w:val="-5"/>
          <w:w w:val="105"/>
        </w:rPr>
        <w:lastRenderedPageBreak/>
        <w:t>Format of the Change Control Note (CCN)</w:t>
      </w:r>
    </w:p>
    <w:tbl>
      <w:tblPr>
        <w:tblW w:w="0" w:type="auto"/>
        <w:tblInd w:w="51" w:type="dxa"/>
        <w:tblLayout w:type="fixed"/>
        <w:tblCellMar>
          <w:left w:w="0" w:type="dxa"/>
          <w:right w:w="0" w:type="dxa"/>
        </w:tblCellMar>
        <w:tblLook w:val="0000" w:firstRow="0" w:lastRow="0" w:firstColumn="0" w:lastColumn="0" w:noHBand="0" w:noVBand="0"/>
      </w:tblPr>
      <w:tblGrid>
        <w:gridCol w:w="2558"/>
        <w:gridCol w:w="2434"/>
        <w:gridCol w:w="4997"/>
      </w:tblGrid>
      <w:tr w:rsidR="004043ED" w:rsidRPr="00805350" w:rsidTr="00EA2351">
        <w:trPr>
          <w:trHeight w:hRule="exact" w:val="269"/>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rsidTr="00EA2351">
        <w:trPr>
          <w:trHeight w:hRule="exact" w:val="389"/>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ind w:left="288"/>
              <w:jc w:val="both"/>
              <w:rPr>
                <w:b/>
                <w:bCs/>
                <w:color w:val="FFFFFF"/>
                <w:spacing w:val="-4"/>
                <w:w w:val="105"/>
              </w:rPr>
            </w:pPr>
            <w:r w:rsidRPr="00805350">
              <w:rPr>
                <w:b/>
                <w:bCs/>
                <w:color w:val="FFFFFF"/>
                <w:spacing w:val="-4"/>
                <w:w w:val="105"/>
              </w:rPr>
              <w:t>Part A: Initiation</w:t>
            </w:r>
          </w:p>
        </w:tc>
      </w:tr>
      <w:tr w:rsidR="004043ED" w:rsidRPr="00805350" w:rsidTr="00EA2351">
        <w:trPr>
          <w:trHeight w:hRule="exact" w:val="259"/>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Title:</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6"/>
                <w:w w:val="105"/>
              </w:rPr>
            </w:pPr>
            <w:r w:rsidRPr="00805350">
              <w:rPr>
                <w:spacing w:val="-6"/>
                <w:w w:val="105"/>
              </w:rPr>
              <w:t>Originator:</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4"/>
                <w:w w:val="105"/>
              </w:rPr>
            </w:pPr>
            <w:r w:rsidRPr="00805350">
              <w:rPr>
                <w:spacing w:val="-4"/>
                <w:w w:val="105"/>
              </w:rPr>
              <w:t>Date of Initiation:</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Details of Proposed Change</w:t>
            </w:r>
          </w:p>
        </w:tc>
      </w:tr>
      <w:tr w:rsidR="004043ED" w:rsidRPr="00805350" w:rsidTr="00EA2351">
        <w:trPr>
          <w:trHeight w:hRule="exact" w:val="422"/>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264"/>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4"/>
                <w:w w:val="105"/>
              </w:rPr>
            </w:pPr>
            <w:r w:rsidRPr="00805350">
              <w:rPr>
                <w:spacing w:val="-4"/>
                <w:w w:val="105"/>
              </w:rPr>
              <w:t xml:space="preserve">Authorized by </w:t>
            </w:r>
            <w:r w:rsidR="00F0045A" w:rsidRPr="00805350">
              <w:rPr>
                <w:spacing w:val="-4"/>
                <w:w w:val="105"/>
              </w:rPr>
              <w:t xml:space="preserve">JSCL </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4"/>
        </w:trPr>
        <w:tc>
          <w:tcPr>
            <w:tcW w:w="2558"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spacing w:before="180"/>
              <w:ind w:left="288"/>
              <w:jc w:val="both"/>
              <w:rPr>
                <w:w w:val="105"/>
              </w:rPr>
            </w:pPr>
            <w:r w:rsidRPr="00805350">
              <w:rPr>
                <w:w w:val="105"/>
              </w:rPr>
              <w:t>Name:</w:t>
            </w:r>
          </w:p>
        </w:tc>
        <w:tc>
          <w:tcPr>
            <w:tcW w:w="7431"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768"/>
        </w:trPr>
        <w:tc>
          <w:tcPr>
            <w:tcW w:w="2558"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spacing w:val="-6"/>
                <w:w w:val="105"/>
              </w:rPr>
            </w:pPr>
            <w:r w:rsidRPr="00805350">
              <w:rPr>
                <w:spacing w:val="-6"/>
                <w:w w:val="105"/>
              </w:rPr>
              <w:t>Signature:</w:t>
            </w:r>
          </w:p>
        </w:tc>
        <w:tc>
          <w:tcPr>
            <w:tcW w:w="7431" w:type="dxa"/>
            <w:gridSpan w:val="2"/>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right="6677"/>
              <w:jc w:val="both"/>
              <w:rPr>
                <w:w w:val="105"/>
              </w:rPr>
            </w:pPr>
            <w:r w:rsidRPr="00805350">
              <w:rPr>
                <w:w w:val="105"/>
              </w:rPr>
              <w:t>Date:</w:t>
            </w:r>
          </w:p>
        </w:tc>
      </w:tr>
      <w:tr w:rsidR="004043ED" w:rsidRPr="00805350"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Part B : Evaluation</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jc w:val="both"/>
            </w:pPr>
          </w:p>
        </w:tc>
      </w:tr>
      <w:tr w:rsidR="004043ED" w:rsidRPr="00805350" w:rsidTr="00EA2351">
        <w:trPr>
          <w:trHeight w:hRule="exact" w:val="264"/>
        </w:trPr>
        <w:tc>
          <w:tcPr>
            <w:tcW w:w="4992" w:type="dxa"/>
            <w:gridSpan w:val="2"/>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93"/>
              <w:jc w:val="both"/>
              <w:rPr>
                <w:b/>
                <w:bCs/>
                <w:color w:val="FFFFFF"/>
                <w:w w:val="105"/>
              </w:rPr>
            </w:pPr>
            <w:r w:rsidRPr="00805350">
              <w:rPr>
                <w:b/>
                <w:bCs/>
                <w:color w:val="FFFFFF"/>
                <w:w w:val="105"/>
              </w:rPr>
              <w:t>CCN Number:</w:t>
            </w:r>
          </w:p>
        </w:tc>
      </w:tr>
      <w:tr w:rsidR="004043ED" w:rsidRPr="00805350" w:rsidTr="00EA2351">
        <w:trPr>
          <w:trHeight w:hRule="exact" w:val="264"/>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Brief Description of solution:</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Impact:</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Deliverables:</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Timetable:</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Charges for implementation:</w:t>
            </w:r>
          </w:p>
        </w:tc>
      </w:tr>
      <w:tr w:rsidR="004043ED" w:rsidRPr="00805350" w:rsidTr="00EA2351">
        <w:trPr>
          <w:trHeight w:hRule="exact" w:val="519"/>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Details of manpower to be provided if required</w:t>
            </w:r>
          </w:p>
        </w:tc>
      </w:tr>
      <w:tr w:rsidR="004043ED" w:rsidRPr="00805350" w:rsidTr="00EA2351">
        <w:trPr>
          <w:trHeight w:hRule="exact" w:val="513"/>
        </w:trPr>
        <w:tc>
          <w:tcPr>
            <w:tcW w:w="9989" w:type="dxa"/>
            <w:gridSpan w:val="3"/>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spacing w:val="-4"/>
                <w:w w:val="105"/>
              </w:rPr>
            </w:pPr>
            <w:r w:rsidRPr="00805350">
              <w:rPr>
                <w:b/>
                <w:bCs/>
                <w:spacing w:val="-4"/>
                <w:w w:val="105"/>
              </w:rPr>
              <w:t>Other Relevant Information:</w:t>
            </w:r>
          </w:p>
        </w:tc>
      </w:tr>
      <w:tr w:rsidR="004043ED" w:rsidRPr="00805350" w:rsidTr="00EA2351">
        <w:trPr>
          <w:trHeight w:hRule="exact" w:val="768"/>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right="2988"/>
              <w:jc w:val="both"/>
              <w:rPr>
                <w:b/>
                <w:bCs/>
                <w:w w:val="105"/>
              </w:rPr>
            </w:pPr>
            <w:r w:rsidRPr="00805350">
              <w:rPr>
                <w:b/>
                <w:bCs/>
                <w:spacing w:val="-8"/>
                <w:w w:val="105"/>
              </w:rPr>
              <w:t xml:space="preserve">Authorized by the </w:t>
            </w:r>
            <w:r w:rsidRPr="00805350">
              <w:rPr>
                <w:b/>
                <w:bCs/>
                <w:w w:val="105"/>
              </w:rPr>
              <w:t>IA</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9"/>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Name: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8"/>
        </w:trPr>
        <w:tc>
          <w:tcPr>
            <w:tcW w:w="4992" w:type="dxa"/>
            <w:gridSpan w:val="2"/>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t>Signature: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93"/>
              <w:jc w:val="both"/>
              <w:rPr>
                <w:b/>
                <w:bCs/>
                <w:w w:val="105"/>
              </w:rPr>
            </w:pPr>
            <w:r w:rsidRPr="00805350">
              <w:rPr>
                <w:b/>
                <w:bCs/>
                <w:w w:val="105"/>
              </w:rPr>
              <w:t>Date</w:t>
            </w:r>
          </w:p>
        </w:tc>
      </w:tr>
    </w:tbl>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tbl>
      <w:tblPr>
        <w:tblW w:w="9989" w:type="dxa"/>
        <w:tblInd w:w="51" w:type="dxa"/>
        <w:tblLayout w:type="fixed"/>
        <w:tblCellMar>
          <w:left w:w="0" w:type="dxa"/>
          <w:right w:w="0" w:type="dxa"/>
        </w:tblCellMar>
        <w:tblLook w:val="0000" w:firstRow="0" w:lastRow="0" w:firstColumn="0" w:lastColumn="0" w:noHBand="0" w:noVBand="0"/>
      </w:tblPr>
      <w:tblGrid>
        <w:gridCol w:w="4992"/>
        <w:gridCol w:w="4997"/>
      </w:tblGrid>
      <w:tr w:rsidR="004043ED" w:rsidRPr="00805350" w:rsidTr="00EA2351">
        <w:trPr>
          <w:trHeight w:hRule="exact" w:val="269"/>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Part C : Authority to proceed</w:t>
            </w:r>
          </w:p>
        </w:tc>
        <w:tc>
          <w:tcPr>
            <w:tcW w:w="4997" w:type="dxa"/>
            <w:tcBorders>
              <w:top w:val="single" w:sz="5" w:space="0" w:color="auto"/>
              <w:left w:val="single" w:sz="5" w:space="0" w:color="auto"/>
              <w:bottom w:val="single" w:sz="5" w:space="0" w:color="auto"/>
              <w:right w:val="single" w:sz="5" w:space="0" w:color="auto"/>
            </w:tcBorders>
            <w:shd w:val="solid" w:color="A6A6A6" w:fill="auto"/>
          </w:tcPr>
          <w:p w:rsidR="004043ED" w:rsidRPr="00805350" w:rsidRDefault="004043ED" w:rsidP="00EA2351">
            <w:pPr>
              <w:jc w:val="both"/>
            </w:pP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spacing w:val="-4"/>
                <w:w w:val="105"/>
              </w:rPr>
            </w:pPr>
            <w:r w:rsidRPr="00805350">
              <w:rPr>
                <w:b/>
                <w:bCs/>
                <w:color w:val="FFFFFF"/>
                <w:spacing w:val="-4"/>
                <w:w w:val="105"/>
              </w:rPr>
              <w:t>Change Control Note</w:t>
            </w:r>
          </w:p>
        </w:tc>
        <w:tc>
          <w:tcPr>
            <w:tcW w:w="4997" w:type="dxa"/>
            <w:tcBorders>
              <w:top w:val="single" w:sz="5" w:space="0" w:color="auto"/>
              <w:left w:val="single" w:sz="5" w:space="0" w:color="auto"/>
              <w:bottom w:val="single" w:sz="5" w:space="0" w:color="auto"/>
              <w:right w:val="single" w:sz="5" w:space="0" w:color="auto"/>
            </w:tcBorders>
            <w:shd w:val="solid" w:color="A6A6A6" w:fill="auto"/>
            <w:vAlign w:val="center"/>
          </w:tcPr>
          <w:p w:rsidR="004043ED" w:rsidRPr="00805350" w:rsidRDefault="004043ED" w:rsidP="00EA2351">
            <w:pPr>
              <w:ind w:left="288"/>
              <w:jc w:val="both"/>
              <w:rPr>
                <w:b/>
                <w:bCs/>
                <w:color w:val="FFFFFF"/>
                <w:w w:val="105"/>
              </w:rPr>
            </w:pPr>
            <w:r w:rsidRPr="00805350">
              <w:rPr>
                <w:b/>
                <w:bCs/>
                <w:color w:val="FFFFFF"/>
                <w:w w:val="105"/>
              </w:rPr>
              <w:t>CCN Number :</w:t>
            </w:r>
          </w:p>
        </w:tc>
      </w:tr>
      <w:tr w:rsidR="004043ED" w:rsidRPr="00805350" w:rsidTr="00EA2351">
        <w:trPr>
          <w:trHeight w:hRule="exact" w:val="768"/>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right="108"/>
              <w:jc w:val="both"/>
              <w:rPr>
                <w:spacing w:val="-4"/>
                <w:w w:val="105"/>
              </w:rPr>
            </w:pPr>
            <w:r w:rsidRPr="00805350">
              <w:rPr>
                <w:spacing w:val="-5"/>
                <w:w w:val="105"/>
              </w:rPr>
              <w:t xml:space="preserve">Implementation of this CCN as submitted in part A, </w:t>
            </w:r>
            <w:r w:rsidRPr="00805350">
              <w:rPr>
                <w:spacing w:val="-4"/>
                <w:w w:val="105"/>
              </w:rPr>
              <w:t>in accordance with part B is:</w:t>
            </w:r>
          </w:p>
          <w:p w:rsidR="004043ED" w:rsidRPr="00805350" w:rsidRDefault="004043ED" w:rsidP="00EA2351">
            <w:pPr>
              <w:spacing w:line="208" w:lineRule="auto"/>
              <w:ind w:left="288"/>
              <w:jc w:val="both"/>
              <w:rPr>
                <w:spacing w:val="-4"/>
                <w:w w:val="105"/>
              </w:rPr>
            </w:pPr>
            <w:r w:rsidRPr="00805350">
              <w:rPr>
                <w:spacing w:val="-4"/>
                <w:w w:val="105"/>
              </w:rPr>
              <w:t>(tick as appropriate)</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1209"/>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b/>
                <w:bCs/>
                <w:w w:val="105"/>
              </w:rPr>
            </w:pPr>
            <w:r w:rsidRPr="00805350">
              <w:rPr>
                <w:b/>
                <w:bCs/>
                <w:w w:val="105"/>
              </w:rPr>
              <w:lastRenderedPageBreak/>
              <w:t>Approved</w:t>
            </w:r>
          </w:p>
          <w:p w:rsidR="004043ED" w:rsidRPr="00805350" w:rsidRDefault="004043ED" w:rsidP="00EA2351">
            <w:pPr>
              <w:ind w:left="288"/>
              <w:jc w:val="both"/>
              <w:rPr>
                <w:b/>
                <w:bCs/>
                <w:w w:val="105"/>
              </w:rPr>
            </w:pPr>
            <w:r w:rsidRPr="00805350">
              <w:rPr>
                <w:b/>
                <w:bCs/>
                <w:w w:val="105"/>
              </w:rPr>
              <w:t>Rejected</w:t>
            </w:r>
          </w:p>
          <w:p w:rsidR="004043ED" w:rsidRPr="00805350" w:rsidRDefault="004043ED" w:rsidP="00EA2351">
            <w:pPr>
              <w:ind w:left="288" w:right="108"/>
              <w:jc w:val="both"/>
              <w:rPr>
                <w:spacing w:val="-4"/>
                <w:w w:val="105"/>
              </w:rPr>
            </w:pPr>
            <w:r w:rsidRPr="00805350">
              <w:rPr>
                <w:b/>
                <w:bCs/>
                <w:spacing w:val="-5"/>
                <w:w w:val="105"/>
              </w:rPr>
              <w:t xml:space="preserve">Requires Further Information </w:t>
            </w:r>
            <w:r w:rsidRPr="00805350">
              <w:rPr>
                <w:spacing w:val="-5"/>
                <w:w w:val="105"/>
              </w:rPr>
              <w:t xml:space="preserve">(as follows, or as </w:t>
            </w:r>
            <w:r w:rsidRPr="00805350">
              <w:rPr>
                <w:spacing w:val="-4"/>
                <w:w w:val="105"/>
              </w:rPr>
              <w:t>Attachment 1 etc.)</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jc w:val="both"/>
            </w:pPr>
          </w:p>
        </w:tc>
      </w:tr>
      <w:tr w:rsidR="004043ED" w:rsidRPr="00805350" w:rsidTr="00EA2351">
        <w:trPr>
          <w:trHeight w:hRule="exact" w:val="514"/>
        </w:trPr>
        <w:tc>
          <w:tcPr>
            <w:tcW w:w="4992"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w w:val="105"/>
              </w:rPr>
            </w:pPr>
            <w:r w:rsidRPr="00805350">
              <w:rPr>
                <w:b/>
                <w:bCs/>
                <w:w w:val="105"/>
              </w:rPr>
              <w:t xml:space="preserve">For </w:t>
            </w:r>
            <w:r w:rsidR="00F0045A" w:rsidRPr="00805350">
              <w:rPr>
                <w:b/>
                <w:bCs/>
                <w:w w:val="105"/>
              </w:rPr>
              <w:t xml:space="preserve">JSCL </w:t>
            </w:r>
          </w:p>
        </w:tc>
        <w:tc>
          <w:tcPr>
            <w:tcW w:w="4997" w:type="dxa"/>
            <w:tcBorders>
              <w:top w:val="single" w:sz="5" w:space="0" w:color="auto"/>
              <w:left w:val="single" w:sz="5" w:space="0" w:color="auto"/>
              <w:bottom w:val="single" w:sz="5" w:space="0" w:color="auto"/>
              <w:right w:val="single" w:sz="5" w:space="0" w:color="auto"/>
            </w:tcBorders>
          </w:tcPr>
          <w:p w:rsidR="004043ED" w:rsidRPr="00805350" w:rsidRDefault="004043ED" w:rsidP="00EA2351">
            <w:pPr>
              <w:ind w:left="288"/>
              <w:jc w:val="both"/>
              <w:rPr>
                <w:w w:val="105"/>
              </w:rPr>
            </w:pPr>
            <w:r w:rsidRPr="00805350">
              <w:rPr>
                <w:b/>
                <w:bCs/>
                <w:w w:val="105"/>
              </w:rPr>
              <w:t>For the IA</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Signature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Signature</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Name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b/>
                <w:bCs/>
                <w:w w:val="105"/>
              </w:rPr>
            </w:pPr>
            <w:r w:rsidRPr="00805350">
              <w:rPr>
                <w:w w:val="105"/>
              </w:rPr>
              <w:t>Name</w:t>
            </w:r>
          </w:p>
        </w:tc>
      </w:tr>
      <w:tr w:rsidR="004043ED" w:rsidRPr="00805350" w:rsidTr="00EA2351">
        <w:trPr>
          <w:trHeight w:hRule="exact" w:val="264"/>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Title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Title</w:t>
            </w:r>
          </w:p>
        </w:tc>
      </w:tr>
      <w:tr w:rsidR="004043ED" w:rsidRPr="00805350" w:rsidTr="00EA2351">
        <w:trPr>
          <w:trHeight w:hRule="exact" w:val="269"/>
        </w:trPr>
        <w:tc>
          <w:tcPr>
            <w:tcW w:w="4992"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Date</w:t>
            </w:r>
          </w:p>
        </w:tc>
        <w:tc>
          <w:tcPr>
            <w:tcW w:w="4997" w:type="dxa"/>
            <w:tcBorders>
              <w:top w:val="single" w:sz="5" w:space="0" w:color="auto"/>
              <w:left w:val="single" w:sz="5" w:space="0" w:color="auto"/>
              <w:bottom w:val="single" w:sz="5" w:space="0" w:color="auto"/>
              <w:right w:val="single" w:sz="5" w:space="0" w:color="auto"/>
            </w:tcBorders>
            <w:vAlign w:val="center"/>
          </w:tcPr>
          <w:p w:rsidR="004043ED" w:rsidRPr="00805350" w:rsidRDefault="004043ED" w:rsidP="00EA2351">
            <w:pPr>
              <w:ind w:left="288"/>
              <w:jc w:val="both"/>
              <w:rPr>
                <w:w w:val="105"/>
              </w:rPr>
            </w:pPr>
            <w:r w:rsidRPr="00805350">
              <w:rPr>
                <w:w w:val="105"/>
              </w:rPr>
              <w:t>Date</w:t>
            </w:r>
          </w:p>
        </w:tc>
      </w:tr>
    </w:tbl>
    <w:p w:rsidR="004043ED" w:rsidRPr="00805350" w:rsidRDefault="004043ED" w:rsidP="004043ED">
      <w:pPr>
        <w:autoSpaceDE w:val="0"/>
        <w:autoSpaceDN w:val="0"/>
        <w:adjustRightInd w:val="0"/>
        <w:jc w:val="both"/>
      </w:pPr>
    </w:p>
    <w:p w:rsidR="004043ED" w:rsidRPr="00805350" w:rsidRDefault="004043ED" w:rsidP="004043ED">
      <w:pPr>
        <w:jc w:val="both"/>
        <w:rPr>
          <w:sz w:val="20"/>
          <w:szCs w:val="20"/>
        </w:rPr>
      </w:pPr>
    </w:p>
    <w:p w:rsidR="004043ED" w:rsidRPr="00805350" w:rsidRDefault="004043ED" w:rsidP="004043ED">
      <w:pPr>
        <w:jc w:val="both"/>
        <w:rPr>
          <w:sz w:val="20"/>
          <w:szCs w:val="20"/>
        </w:rPr>
      </w:pPr>
    </w:p>
    <w:p w:rsidR="004043ED" w:rsidRPr="00805350" w:rsidRDefault="004043ED" w:rsidP="00A25E1D">
      <w:pPr>
        <w:pStyle w:val="Heading2"/>
        <w:numPr>
          <w:ilvl w:val="1"/>
          <w:numId w:val="288"/>
        </w:numPr>
        <w:rPr>
          <w:rFonts w:ascii="Times New Roman" w:hAnsi="Times New Roman"/>
        </w:rPr>
      </w:pPr>
      <w:bookmarkStart w:id="495" w:name="_Toc473822402"/>
      <w:bookmarkStart w:id="496" w:name="_Toc12539592"/>
      <w:r w:rsidRPr="00805350">
        <w:rPr>
          <w:rFonts w:ascii="Times New Roman" w:hAnsi="Times New Roman"/>
        </w:rPr>
        <w:t>Exit Management Schedule</w:t>
      </w:r>
      <w:bookmarkEnd w:id="495"/>
      <w:bookmarkEnd w:id="496"/>
      <w:r w:rsidRPr="00805350">
        <w:rPr>
          <w:rFonts w:ascii="Times New Roman" w:hAnsi="Times New Roman"/>
        </w:rPr>
        <w:t xml:space="preserve"> </w:t>
      </w:r>
    </w:p>
    <w:p w:rsidR="004043ED" w:rsidRPr="00805350" w:rsidRDefault="004043ED" w:rsidP="00184189">
      <w:pPr>
        <w:pStyle w:val="ListParagraph"/>
        <w:numPr>
          <w:ilvl w:val="0"/>
          <w:numId w:val="355"/>
        </w:numPr>
        <w:jc w:val="both"/>
        <w:rPr>
          <w:b/>
        </w:rPr>
      </w:pPr>
      <w:r w:rsidRPr="00805350">
        <w:rPr>
          <w:b/>
        </w:rPr>
        <w:t xml:space="preserve">Purpose </w:t>
      </w:r>
    </w:p>
    <w:p w:rsidR="004043ED" w:rsidRPr="00805350" w:rsidRDefault="004043ED" w:rsidP="002556CD">
      <w:pPr>
        <w:numPr>
          <w:ilvl w:val="0"/>
          <w:numId w:val="89"/>
        </w:numPr>
        <w:tabs>
          <w:tab w:val="num" w:pos="1152"/>
        </w:tabs>
        <w:spacing w:before="144"/>
        <w:ind w:right="72"/>
        <w:jc w:val="both"/>
        <w:rPr>
          <w:spacing w:val="-4"/>
          <w:w w:val="105"/>
        </w:rPr>
      </w:pPr>
      <w:r w:rsidRPr="00805350">
        <w:rPr>
          <w:spacing w:val="-3"/>
          <w:w w:val="105"/>
        </w:rPr>
        <w:t xml:space="preserve">This Schedule sets out the provisions, which will apply on expiry or termination of the Term of the Agreement </w:t>
      </w:r>
      <w:r w:rsidRPr="00805350">
        <w:rPr>
          <w:spacing w:val="-4"/>
          <w:w w:val="105"/>
        </w:rPr>
        <w:t xml:space="preserve">and/ or earlier termination of the </w:t>
      </w:r>
      <w:r w:rsidR="00070758" w:rsidRPr="00805350">
        <w:rPr>
          <w:spacing w:val="-4"/>
          <w:w w:val="105"/>
        </w:rPr>
        <w:t>SA</w:t>
      </w:r>
      <w:r w:rsidRPr="00805350">
        <w:rPr>
          <w:spacing w:val="-4"/>
          <w:w w:val="105"/>
        </w:rPr>
        <w:t>, and/ or the SLA for any reasons whatsoever.</w:t>
      </w:r>
    </w:p>
    <w:p w:rsidR="004043ED" w:rsidRPr="00805350" w:rsidRDefault="004043ED" w:rsidP="002556CD">
      <w:pPr>
        <w:numPr>
          <w:ilvl w:val="0"/>
          <w:numId w:val="89"/>
        </w:numPr>
        <w:tabs>
          <w:tab w:val="num" w:pos="1152"/>
        </w:tabs>
        <w:spacing w:before="108"/>
        <w:ind w:right="72"/>
        <w:jc w:val="both"/>
        <w:rPr>
          <w:w w:val="105"/>
        </w:rPr>
      </w:pPr>
      <w:r w:rsidRPr="00805350">
        <w:rPr>
          <w:spacing w:val="-2"/>
          <w:w w:val="105"/>
        </w:rPr>
        <w:t xml:space="preserve">In the case of termination of the Project implementation and/or SLA due to illegality, the parties </w:t>
      </w:r>
      <w:r w:rsidRPr="00805350">
        <w:rPr>
          <w:spacing w:val="-4"/>
          <w:w w:val="105"/>
        </w:rPr>
        <w:t xml:space="preserve">shall agree at that time whether, and if so during what period, the provisions of this Schedule shall </w:t>
      </w:r>
      <w:r w:rsidRPr="00805350">
        <w:rPr>
          <w:w w:val="105"/>
        </w:rPr>
        <w:t>apply.</w:t>
      </w:r>
    </w:p>
    <w:p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The parties shall ensure that their respective associated entities carry out their respective obligations set out in this Exit Management Schedule.</w:t>
      </w:r>
    </w:p>
    <w:p w:rsidR="004043ED" w:rsidRPr="00805350" w:rsidRDefault="004043ED" w:rsidP="002556CD">
      <w:pPr>
        <w:numPr>
          <w:ilvl w:val="0"/>
          <w:numId w:val="89"/>
        </w:numPr>
        <w:tabs>
          <w:tab w:val="num" w:pos="1152"/>
        </w:tabs>
        <w:spacing w:before="72"/>
        <w:ind w:right="72"/>
        <w:jc w:val="both"/>
        <w:rPr>
          <w:spacing w:val="-4"/>
          <w:w w:val="105"/>
        </w:rPr>
      </w:pPr>
      <w:r w:rsidRPr="00805350">
        <w:rPr>
          <w:spacing w:val="-2"/>
          <w:w w:val="105"/>
        </w:rPr>
        <w:t xml:space="preserve">The Exit Management Period starts, in case of expiry of Contract, 6 months before the Contract </w:t>
      </w:r>
      <w:r w:rsidRPr="00805350">
        <w:rPr>
          <w:spacing w:val="-4"/>
          <w:w w:val="105"/>
        </w:rPr>
        <w:t xml:space="preserve">comes to an end or in case of earlier termination of Contract, on the date of service of termination </w:t>
      </w:r>
      <w:r w:rsidRPr="00805350">
        <w:rPr>
          <w:spacing w:val="-2"/>
          <w:w w:val="105"/>
        </w:rPr>
        <w:t xml:space="preserve">orders to the IA. The Exit Management Period ends on the date agreed upon by </w:t>
      </w:r>
      <w:r w:rsidR="00760400" w:rsidRPr="00805350">
        <w:rPr>
          <w:spacing w:val="-2"/>
          <w:w w:val="105"/>
        </w:rPr>
        <w:t xml:space="preserve">JSCL </w:t>
      </w:r>
      <w:r w:rsidRPr="00805350">
        <w:rPr>
          <w:spacing w:val="-2"/>
          <w:w w:val="105"/>
        </w:rPr>
        <w:t xml:space="preserve">or </w:t>
      </w:r>
      <w:r w:rsidRPr="00805350">
        <w:rPr>
          <w:spacing w:val="-4"/>
          <w:w w:val="105"/>
        </w:rPr>
        <w:t>six months after the beginning of the Exit Management Period, whichever is earlier.</w:t>
      </w:r>
    </w:p>
    <w:p w:rsidR="004043ED" w:rsidRPr="00805350" w:rsidRDefault="004043ED" w:rsidP="002556CD">
      <w:pPr>
        <w:numPr>
          <w:ilvl w:val="0"/>
          <w:numId w:val="89"/>
        </w:numPr>
        <w:tabs>
          <w:tab w:val="num" w:pos="1152"/>
        </w:tabs>
        <w:spacing w:before="108"/>
        <w:ind w:right="72"/>
        <w:jc w:val="both"/>
        <w:rPr>
          <w:spacing w:val="-4"/>
          <w:w w:val="105"/>
        </w:rPr>
      </w:pPr>
      <w:r w:rsidRPr="00805350">
        <w:rPr>
          <w:spacing w:val="-4"/>
          <w:w w:val="105"/>
        </w:rPr>
        <w:t xml:space="preserve">During the Exit Management Period, the IA shall use its best efforts to deliver the Services. </w:t>
      </w:r>
      <w:r w:rsidRPr="00805350">
        <w:rPr>
          <w:spacing w:val="-1"/>
          <w:w w:val="105"/>
        </w:rPr>
        <w:t xml:space="preserve">Payments during the Exit Management Period shall be made in accordance with the Terms of </w:t>
      </w:r>
      <w:r w:rsidRPr="00805350">
        <w:rPr>
          <w:spacing w:val="-4"/>
          <w:w w:val="105"/>
        </w:rPr>
        <w:t>Payment Schedule.</w:t>
      </w:r>
    </w:p>
    <w:p w:rsidR="004043ED" w:rsidRPr="00805350" w:rsidRDefault="004043ED" w:rsidP="004043ED">
      <w:pPr>
        <w:tabs>
          <w:tab w:val="num" w:pos="1152"/>
        </w:tabs>
        <w:spacing w:before="108"/>
        <w:ind w:right="72"/>
        <w:jc w:val="both"/>
        <w:rPr>
          <w:spacing w:val="-4"/>
          <w:w w:val="105"/>
        </w:rPr>
      </w:pPr>
    </w:p>
    <w:p w:rsidR="004043ED" w:rsidRPr="00805350" w:rsidRDefault="004043ED" w:rsidP="00184189">
      <w:pPr>
        <w:pStyle w:val="ListParagraph"/>
        <w:numPr>
          <w:ilvl w:val="0"/>
          <w:numId w:val="355"/>
        </w:numPr>
        <w:jc w:val="both"/>
        <w:rPr>
          <w:b/>
          <w:bCs/>
          <w:w w:val="105"/>
        </w:rPr>
      </w:pPr>
      <w:r w:rsidRPr="00805350">
        <w:rPr>
          <w:b/>
          <w:bCs/>
          <w:w w:val="105"/>
        </w:rPr>
        <w:t>Transfer of Project</w:t>
      </w:r>
    </w:p>
    <w:p w:rsidR="004043ED" w:rsidRPr="00805350" w:rsidRDefault="004043ED" w:rsidP="004043ED">
      <w:pPr>
        <w:spacing w:before="252"/>
        <w:jc w:val="both"/>
        <w:rPr>
          <w:b/>
          <w:bCs/>
          <w:spacing w:val="-2"/>
          <w:w w:val="105"/>
        </w:rPr>
      </w:pPr>
      <w:r w:rsidRPr="00805350">
        <w:rPr>
          <w:b/>
          <w:bCs/>
          <w:spacing w:val="-2"/>
          <w:w w:val="105"/>
        </w:rPr>
        <w:t>Assets</w:t>
      </w:r>
    </w:p>
    <w:p w:rsidR="004043ED" w:rsidRPr="00805350" w:rsidRDefault="004043ED" w:rsidP="002556CD">
      <w:pPr>
        <w:numPr>
          <w:ilvl w:val="0"/>
          <w:numId w:val="90"/>
        </w:numPr>
        <w:spacing w:before="216"/>
        <w:ind w:left="360" w:right="72"/>
        <w:jc w:val="both"/>
        <w:rPr>
          <w:spacing w:val="-4"/>
          <w:w w:val="105"/>
        </w:rPr>
      </w:pPr>
      <w:r w:rsidRPr="00805350">
        <w:rPr>
          <w:spacing w:val="-7"/>
          <w:w w:val="105"/>
        </w:rPr>
        <w:t xml:space="preserve">Before the expiry of the Exit Management Period, all Project Assets including the hardware, </w:t>
      </w:r>
      <w:r w:rsidRPr="00805350">
        <w:rPr>
          <w:w w:val="105"/>
        </w:rPr>
        <w:t xml:space="preserve">software, system software documentation and any other infrastructure shall have been </w:t>
      </w:r>
      <w:r w:rsidRPr="00805350">
        <w:rPr>
          <w:spacing w:val="-5"/>
          <w:w w:val="105"/>
        </w:rPr>
        <w:t xml:space="preserve">renewed and cured of all defects and deficiencies as necessary so that the Project is compliant </w:t>
      </w:r>
      <w:r w:rsidRPr="00805350">
        <w:rPr>
          <w:spacing w:val="1"/>
          <w:w w:val="105"/>
        </w:rPr>
        <w:t xml:space="preserve">with the specifications and standards set forth in the Agreement, RFP, and any other </w:t>
      </w:r>
      <w:r w:rsidRPr="00805350">
        <w:rPr>
          <w:spacing w:val="-4"/>
          <w:w w:val="105"/>
        </w:rPr>
        <w:t>amendments made during the Term of the Agreement;</w:t>
      </w:r>
    </w:p>
    <w:p w:rsidR="004043ED" w:rsidRPr="00805350" w:rsidRDefault="004043ED" w:rsidP="002556CD">
      <w:pPr>
        <w:numPr>
          <w:ilvl w:val="0"/>
          <w:numId w:val="90"/>
        </w:numPr>
        <w:ind w:left="360" w:right="72"/>
        <w:jc w:val="both"/>
        <w:rPr>
          <w:spacing w:val="-4"/>
          <w:w w:val="105"/>
        </w:rPr>
      </w:pPr>
      <w:r w:rsidRPr="00805350">
        <w:rPr>
          <w:spacing w:val="-6"/>
          <w:w w:val="105"/>
        </w:rPr>
        <w:t xml:space="preserve">Before the expiry of the exit management period, the IA will deliver relevant records and </w:t>
      </w:r>
      <w:r w:rsidRPr="00805350">
        <w:rPr>
          <w:spacing w:val="-4"/>
          <w:w w:val="105"/>
        </w:rPr>
        <w:t xml:space="preserve">reports pertaining to the Project and/or </w:t>
      </w:r>
      <w:r w:rsidR="00760400" w:rsidRPr="00805350">
        <w:rPr>
          <w:spacing w:val="-4"/>
          <w:w w:val="105"/>
        </w:rPr>
        <w:t xml:space="preserve">JSCL </w:t>
      </w:r>
      <w:r w:rsidRPr="00805350">
        <w:rPr>
          <w:spacing w:val="-4"/>
          <w:w w:val="105"/>
        </w:rPr>
        <w:t xml:space="preserve">and its design, implementation, operation, </w:t>
      </w:r>
      <w:r w:rsidRPr="00805350">
        <w:rPr>
          <w:spacing w:val="-3"/>
          <w:w w:val="105"/>
        </w:rPr>
        <w:t xml:space="preserve">and maintenance including all operation and maintenance records and manuals pertaining </w:t>
      </w:r>
      <w:r w:rsidRPr="00805350">
        <w:rPr>
          <w:spacing w:val="-4"/>
          <w:w w:val="105"/>
        </w:rPr>
        <w:t xml:space="preserve">thereto </w:t>
      </w:r>
      <w:r w:rsidRPr="00805350">
        <w:rPr>
          <w:spacing w:val="-4"/>
          <w:w w:val="105"/>
        </w:rPr>
        <w:lastRenderedPageBreak/>
        <w:t>and complete as on the divestment date;</w:t>
      </w:r>
    </w:p>
    <w:p w:rsidR="004043ED" w:rsidRPr="00805350" w:rsidRDefault="004043ED" w:rsidP="002556CD">
      <w:pPr>
        <w:numPr>
          <w:ilvl w:val="0"/>
          <w:numId w:val="90"/>
        </w:numPr>
        <w:ind w:left="360" w:right="72"/>
        <w:jc w:val="both"/>
        <w:rPr>
          <w:spacing w:val="-4"/>
          <w:w w:val="105"/>
        </w:rPr>
      </w:pPr>
      <w:r w:rsidRPr="00805350">
        <w:rPr>
          <w:spacing w:val="-5"/>
          <w:w w:val="105"/>
        </w:rPr>
        <w:t xml:space="preserve">The IA will provide the </w:t>
      </w:r>
      <w:r w:rsidR="00760400" w:rsidRPr="00805350">
        <w:rPr>
          <w:spacing w:val="-5"/>
          <w:w w:val="105"/>
        </w:rPr>
        <w:t xml:space="preserve">JSCL </w:t>
      </w:r>
      <w:r w:rsidRPr="00805350">
        <w:rPr>
          <w:spacing w:val="-5"/>
          <w:w w:val="105"/>
        </w:rPr>
        <w:t xml:space="preserve">with a complete and up to date list of the Assets to be </w:t>
      </w:r>
      <w:r w:rsidRPr="00805350">
        <w:rPr>
          <w:spacing w:val="-4"/>
          <w:w w:val="105"/>
        </w:rPr>
        <w:t xml:space="preserve">transferred to </w:t>
      </w:r>
      <w:r w:rsidR="00760400" w:rsidRPr="00805350">
        <w:rPr>
          <w:spacing w:val="-4"/>
          <w:w w:val="105"/>
        </w:rPr>
        <w:t xml:space="preserve">JSCL </w:t>
      </w:r>
      <w:r w:rsidRPr="00805350">
        <w:rPr>
          <w:spacing w:val="-4"/>
          <w:w w:val="105"/>
        </w:rPr>
        <w:t>within 30 days of start of Exit Management Period.</w:t>
      </w:r>
    </w:p>
    <w:p w:rsidR="004043ED" w:rsidRPr="00805350" w:rsidRDefault="004043ED" w:rsidP="002556CD">
      <w:pPr>
        <w:numPr>
          <w:ilvl w:val="0"/>
          <w:numId w:val="90"/>
        </w:numPr>
        <w:ind w:left="360" w:right="72"/>
        <w:jc w:val="both"/>
        <w:rPr>
          <w:spacing w:val="-4"/>
          <w:w w:val="105"/>
        </w:rPr>
      </w:pPr>
      <w:r w:rsidRPr="00805350">
        <w:rPr>
          <w:spacing w:val="-3"/>
          <w:w w:val="105"/>
        </w:rPr>
        <w:t xml:space="preserve">The outgoing IA will pass on to </w:t>
      </w:r>
      <w:r w:rsidR="00760400" w:rsidRPr="00805350">
        <w:rPr>
          <w:spacing w:val="-3"/>
          <w:w w:val="105"/>
        </w:rPr>
        <w:t xml:space="preserve">JSCL </w:t>
      </w:r>
      <w:r w:rsidRPr="00805350">
        <w:rPr>
          <w:spacing w:val="-3"/>
          <w:w w:val="105"/>
        </w:rPr>
        <w:t xml:space="preserve">and/or to the replacement IA (if engaged by </w:t>
      </w:r>
      <w:r w:rsidR="00F0045A" w:rsidRPr="00805350">
        <w:rPr>
          <w:spacing w:val="-8"/>
          <w:w w:val="105"/>
        </w:rPr>
        <w:t xml:space="preserve">JSCL </w:t>
      </w:r>
      <w:r w:rsidRPr="00805350">
        <w:rPr>
          <w:spacing w:val="-8"/>
          <w:w w:val="105"/>
        </w:rPr>
        <w:t xml:space="preserve">), the subsisting rights in any leased properties/ licensed products on terms not less </w:t>
      </w:r>
      <w:r w:rsidRPr="00805350">
        <w:rPr>
          <w:spacing w:val="-4"/>
          <w:w w:val="105"/>
        </w:rPr>
        <w:t xml:space="preserve">favorable to </w:t>
      </w:r>
      <w:r w:rsidR="00F0045A" w:rsidRPr="00805350">
        <w:rPr>
          <w:spacing w:val="-4"/>
          <w:w w:val="105"/>
        </w:rPr>
        <w:t xml:space="preserve">JSCL </w:t>
      </w:r>
      <w:r w:rsidRPr="00805350">
        <w:rPr>
          <w:spacing w:val="-4"/>
          <w:w w:val="105"/>
        </w:rPr>
        <w:t>/ replacement IA, than that enjoyed by the outgoing IA.</w:t>
      </w:r>
    </w:p>
    <w:p w:rsidR="004043ED" w:rsidRPr="00805350" w:rsidRDefault="004043ED" w:rsidP="002556CD">
      <w:pPr>
        <w:numPr>
          <w:ilvl w:val="0"/>
          <w:numId w:val="90"/>
        </w:numPr>
        <w:ind w:left="360" w:right="72"/>
        <w:jc w:val="both"/>
        <w:rPr>
          <w:spacing w:val="-6"/>
          <w:w w:val="105"/>
        </w:rPr>
      </w:pPr>
      <w:r w:rsidRPr="00805350">
        <w:rPr>
          <w:spacing w:val="-6"/>
          <w:w w:val="105"/>
        </w:rPr>
        <w:t>Even during the Exit Management period, the IA</w:t>
      </w:r>
      <w:r w:rsidRPr="00805350">
        <w:rPr>
          <w:spacing w:val="-6"/>
          <w:w w:val="110"/>
        </w:rPr>
        <w:t xml:space="preserve">’s team and/or all third parties appointed </w:t>
      </w:r>
      <w:r w:rsidRPr="00805350">
        <w:rPr>
          <w:spacing w:val="-4"/>
          <w:w w:val="105"/>
        </w:rPr>
        <w:t xml:space="preserve">by the IA shall continue to perform all their obligations and responsibilities as stipulated </w:t>
      </w:r>
      <w:r w:rsidRPr="00805350">
        <w:rPr>
          <w:spacing w:val="-5"/>
          <w:w w:val="105"/>
        </w:rPr>
        <w:t xml:space="preserve">under this </w:t>
      </w:r>
      <w:r w:rsidR="00070758" w:rsidRPr="00805350">
        <w:rPr>
          <w:spacing w:val="-5"/>
          <w:w w:val="105"/>
        </w:rPr>
        <w:t>SA</w:t>
      </w:r>
      <w:r w:rsidRPr="00805350">
        <w:rPr>
          <w:spacing w:val="-5"/>
          <w:w w:val="105"/>
        </w:rPr>
        <w:t xml:space="preserve">, and as may be proper and necessary to execute the scope of work under the </w:t>
      </w:r>
      <w:r w:rsidRPr="00805350">
        <w:rPr>
          <w:w w:val="105"/>
        </w:rPr>
        <w:t xml:space="preserve">terms of the </w:t>
      </w:r>
      <w:r w:rsidR="00070758" w:rsidRPr="00805350">
        <w:rPr>
          <w:w w:val="105"/>
        </w:rPr>
        <w:t>SA</w:t>
      </w:r>
      <w:r w:rsidRPr="00805350">
        <w:rPr>
          <w:w w:val="105"/>
        </w:rPr>
        <w:t xml:space="preserve"> in order to execute an effective transition and to maintain business </w:t>
      </w:r>
      <w:r w:rsidRPr="00805350">
        <w:rPr>
          <w:spacing w:val="-6"/>
          <w:w w:val="105"/>
        </w:rPr>
        <w:t>continuity.</w:t>
      </w:r>
    </w:p>
    <w:p w:rsidR="004043ED" w:rsidRPr="00805350" w:rsidRDefault="004043ED" w:rsidP="002556CD">
      <w:pPr>
        <w:numPr>
          <w:ilvl w:val="0"/>
          <w:numId w:val="90"/>
        </w:numPr>
        <w:ind w:left="360" w:right="72"/>
        <w:jc w:val="both"/>
        <w:rPr>
          <w:spacing w:val="-4"/>
          <w:w w:val="105"/>
        </w:rPr>
      </w:pPr>
      <w:r w:rsidRPr="00805350">
        <w:rPr>
          <w:spacing w:val="-3"/>
          <w:w w:val="105"/>
        </w:rPr>
        <w:t xml:space="preserve">The IA complies with all other requirements as may be prescribed under applicable laws to complete the divestment and assignment of all the rights, title and interest of the IA in </w:t>
      </w:r>
      <w:r w:rsidRPr="00805350">
        <w:rPr>
          <w:spacing w:val="-5"/>
          <w:w w:val="105"/>
        </w:rPr>
        <w:t xml:space="preserve">this Project free from all encumbrances absolutely and free of any charge or tax to </w:t>
      </w:r>
      <w:r w:rsidR="00760400" w:rsidRPr="00805350">
        <w:rPr>
          <w:spacing w:val="-5"/>
          <w:w w:val="105"/>
        </w:rPr>
        <w:t xml:space="preserve">JSCL </w:t>
      </w:r>
      <w:r w:rsidRPr="00805350">
        <w:rPr>
          <w:spacing w:val="-4"/>
          <w:w w:val="105"/>
        </w:rPr>
        <w:t>or its nominated agencies or the replacement IA as the case may be.</w:t>
      </w:r>
    </w:p>
    <w:p w:rsidR="004043ED" w:rsidRPr="00805350" w:rsidRDefault="004043ED" w:rsidP="004043ED">
      <w:pPr>
        <w:ind w:right="72"/>
        <w:jc w:val="both"/>
        <w:rPr>
          <w:spacing w:val="-4"/>
          <w:w w:val="105"/>
        </w:rPr>
      </w:pPr>
    </w:p>
    <w:p w:rsidR="004043ED" w:rsidRPr="00805350" w:rsidRDefault="004043ED" w:rsidP="00184189">
      <w:pPr>
        <w:pStyle w:val="ListParagraph"/>
        <w:ind w:left="2008"/>
        <w:jc w:val="both"/>
        <w:rPr>
          <w:b/>
          <w:bCs/>
          <w:w w:val="105"/>
        </w:rPr>
      </w:pPr>
    </w:p>
    <w:p w:rsidR="004043ED" w:rsidRPr="00805350" w:rsidRDefault="004043ED" w:rsidP="00184189">
      <w:pPr>
        <w:pStyle w:val="ListParagraph"/>
        <w:numPr>
          <w:ilvl w:val="0"/>
          <w:numId w:val="355"/>
        </w:numPr>
        <w:jc w:val="both"/>
        <w:rPr>
          <w:b/>
          <w:bCs/>
          <w:w w:val="105"/>
        </w:rPr>
      </w:pPr>
      <w:r w:rsidRPr="00805350">
        <w:rPr>
          <w:b/>
          <w:bCs/>
          <w:w w:val="105"/>
        </w:rPr>
        <w:t>Payments during Exit Management Period</w:t>
      </w:r>
    </w:p>
    <w:p w:rsidR="004043ED" w:rsidRPr="00805350" w:rsidRDefault="004043ED" w:rsidP="002556CD">
      <w:pPr>
        <w:numPr>
          <w:ilvl w:val="0"/>
          <w:numId w:val="91"/>
        </w:numPr>
        <w:spacing w:before="180"/>
        <w:ind w:left="360" w:right="72"/>
        <w:jc w:val="both"/>
        <w:rPr>
          <w:spacing w:val="-5"/>
          <w:w w:val="105"/>
        </w:rPr>
      </w:pPr>
      <w:r w:rsidRPr="00805350">
        <w:rPr>
          <w:spacing w:val="3"/>
          <w:w w:val="105"/>
        </w:rPr>
        <w:t xml:space="preserve">Payment to the outgoing IA shall be made to the tune of last set of rendered Services / </w:t>
      </w:r>
      <w:r w:rsidRPr="00805350">
        <w:rPr>
          <w:spacing w:val="-5"/>
          <w:w w:val="105"/>
        </w:rPr>
        <w:t xml:space="preserve">deliverables (including parts thereof) as cited in the terms of Payment Schedule, subject to SLA </w:t>
      </w:r>
      <w:r w:rsidRPr="00805350">
        <w:rPr>
          <w:spacing w:val="-4"/>
          <w:w w:val="105"/>
        </w:rPr>
        <w:t xml:space="preserve">requirements. Without prejudice to any other rights, </w:t>
      </w:r>
      <w:r w:rsidR="00760400" w:rsidRPr="00805350">
        <w:rPr>
          <w:spacing w:val="-4"/>
          <w:w w:val="105"/>
        </w:rPr>
        <w:t xml:space="preserve">JSCL </w:t>
      </w:r>
      <w:r w:rsidRPr="00805350">
        <w:rPr>
          <w:spacing w:val="-4"/>
          <w:w w:val="105"/>
        </w:rPr>
        <w:t xml:space="preserve">may retain such amounts from the </w:t>
      </w:r>
      <w:r w:rsidRPr="00805350">
        <w:rPr>
          <w:spacing w:val="-5"/>
          <w:w w:val="105"/>
        </w:rPr>
        <w:t xml:space="preserve">payment due and payable by </w:t>
      </w:r>
      <w:r w:rsidR="00760400" w:rsidRPr="00805350">
        <w:rPr>
          <w:spacing w:val="-5"/>
          <w:w w:val="105"/>
        </w:rPr>
        <w:t xml:space="preserve">JSCL </w:t>
      </w:r>
      <w:r w:rsidRPr="00805350">
        <w:rPr>
          <w:spacing w:val="-5"/>
          <w:w w:val="105"/>
        </w:rPr>
        <w:t xml:space="preserve">to the IA as may be required to offset any losses, damages </w:t>
      </w:r>
      <w:r w:rsidRPr="00805350">
        <w:rPr>
          <w:spacing w:val="-4"/>
          <w:w w:val="105"/>
        </w:rPr>
        <w:t xml:space="preserve">or costs incurred by </w:t>
      </w:r>
      <w:r w:rsidR="00760400" w:rsidRPr="00805350">
        <w:rPr>
          <w:spacing w:val="-4"/>
          <w:w w:val="105"/>
        </w:rPr>
        <w:t xml:space="preserve">JSCL </w:t>
      </w:r>
      <w:r w:rsidRPr="00805350">
        <w:rPr>
          <w:spacing w:val="-4"/>
          <w:w w:val="105"/>
        </w:rPr>
        <w:t xml:space="preserve">as a result of the termination of IA or due to any act/omissions of </w:t>
      </w:r>
      <w:r w:rsidRPr="00805350">
        <w:rPr>
          <w:spacing w:val="-5"/>
          <w:w w:val="105"/>
        </w:rPr>
        <w:t xml:space="preserve">the IA or default on the part of IA in performing any of its obligations with regard to this </w:t>
      </w:r>
      <w:r w:rsidR="00070758" w:rsidRPr="00805350">
        <w:rPr>
          <w:spacing w:val="-5"/>
          <w:w w:val="105"/>
        </w:rPr>
        <w:t>SA</w:t>
      </w:r>
      <w:r w:rsidRPr="00805350">
        <w:rPr>
          <w:spacing w:val="-5"/>
          <w:w w:val="105"/>
        </w:rPr>
        <w:t>.</w:t>
      </w:r>
    </w:p>
    <w:p w:rsidR="004043ED" w:rsidRPr="00805350" w:rsidRDefault="004043ED" w:rsidP="002556CD">
      <w:pPr>
        <w:numPr>
          <w:ilvl w:val="0"/>
          <w:numId w:val="91"/>
        </w:numPr>
        <w:spacing w:before="144"/>
        <w:ind w:left="360" w:right="72"/>
        <w:jc w:val="both"/>
        <w:rPr>
          <w:spacing w:val="-4"/>
          <w:w w:val="105"/>
        </w:rPr>
      </w:pPr>
      <w:r w:rsidRPr="00805350">
        <w:rPr>
          <w:spacing w:val="-2"/>
          <w:w w:val="105"/>
        </w:rPr>
        <w:t xml:space="preserve">Nothing herein the Exit Management Schedule shall restrict the right of </w:t>
      </w:r>
      <w:r w:rsidR="00760400" w:rsidRPr="00805350">
        <w:rPr>
          <w:spacing w:val="-2"/>
          <w:w w:val="105"/>
        </w:rPr>
        <w:t xml:space="preserve">JSCL </w:t>
      </w:r>
      <w:r w:rsidRPr="00805350">
        <w:rPr>
          <w:spacing w:val="-2"/>
          <w:w w:val="105"/>
        </w:rPr>
        <w:t xml:space="preserve">to invoke the </w:t>
      </w:r>
      <w:r w:rsidRPr="00805350">
        <w:rPr>
          <w:spacing w:val="-6"/>
          <w:w w:val="105"/>
        </w:rPr>
        <w:t xml:space="preserve">Bank Guarantee and other Guarantees furnished hereunder, enforce the Deed of Indemnity and pursue </w:t>
      </w:r>
      <w:r w:rsidRPr="00805350">
        <w:rPr>
          <w:spacing w:val="-4"/>
          <w:w w:val="105"/>
        </w:rPr>
        <w:t xml:space="preserve">such other rights and/or remedies that may be available to </w:t>
      </w:r>
      <w:r w:rsidR="00760400" w:rsidRPr="00805350">
        <w:rPr>
          <w:spacing w:val="-4"/>
          <w:w w:val="105"/>
        </w:rPr>
        <w:t xml:space="preserve">JSCL </w:t>
      </w:r>
      <w:r w:rsidRPr="00805350">
        <w:rPr>
          <w:spacing w:val="-4"/>
          <w:w w:val="105"/>
        </w:rPr>
        <w:t>under law.</w:t>
      </w:r>
    </w:p>
    <w:p w:rsidR="00184189" w:rsidRPr="00805350" w:rsidRDefault="00184189" w:rsidP="00184189">
      <w:pPr>
        <w:spacing w:before="144"/>
        <w:ind w:left="360" w:right="72"/>
        <w:jc w:val="both"/>
        <w:rPr>
          <w:spacing w:val="-4"/>
          <w:w w:val="105"/>
        </w:rPr>
      </w:pPr>
    </w:p>
    <w:p w:rsidR="004043ED" w:rsidRPr="00805350" w:rsidRDefault="004043ED" w:rsidP="00184189">
      <w:pPr>
        <w:pStyle w:val="ListParagraph"/>
        <w:numPr>
          <w:ilvl w:val="0"/>
          <w:numId w:val="355"/>
        </w:numPr>
        <w:jc w:val="both"/>
        <w:rPr>
          <w:b/>
          <w:bCs/>
          <w:spacing w:val="-2"/>
          <w:w w:val="105"/>
        </w:rPr>
      </w:pPr>
      <w:r w:rsidRPr="00805350">
        <w:rPr>
          <w:b/>
          <w:bCs/>
          <w:w w:val="105"/>
        </w:rPr>
        <w:t>Knowledge Transfer</w:t>
      </w:r>
    </w:p>
    <w:p w:rsidR="004043ED" w:rsidRPr="00805350" w:rsidRDefault="004043ED" w:rsidP="009E40C3">
      <w:pPr>
        <w:spacing w:before="216"/>
        <w:jc w:val="both"/>
        <w:rPr>
          <w:spacing w:val="-5"/>
          <w:w w:val="105"/>
        </w:rPr>
      </w:pPr>
      <w:r w:rsidRPr="00805350">
        <w:rPr>
          <w:spacing w:val="-5"/>
          <w:w w:val="105"/>
        </w:rPr>
        <w:t>During the Exit Management period:</w:t>
      </w:r>
    </w:p>
    <w:p w:rsidR="004043ED" w:rsidRPr="00805350" w:rsidRDefault="004043ED" w:rsidP="009E40C3">
      <w:pPr>
        <w:numPr>
          <w:ilvl w:val="0"/>
          <w:numId w:val="92"/>
        </w:numPr>
        <w:tabs>
          <w:tab w:val="clear" w:pos="432"/>
          <w:tab w:val="num" w:pos="864"/>
        </w:tabs>
        <w:spacing w:before="252"/>
        <w:ind w:left="0" w:right="72"/>
        <w:jc w:val="both"/>
        <w:rPr>
          <w:spacing w:val="-4"/>
          <w:w w:val="105"/>
        </w:rPr>
      </w:pPr>
      <w:r w:rsidRPr="00805350">
        <w:rPr>
          <w:spacing w:val="-4"/>
          <w:w w:val="105"/>
        </w:rPr>
        <w:t xml:space="preserve">The selected IA will be required to provide necessary handholding and transition support to </w:t>
      </w:r>
      <w:r w:rsidR="00F0045A" w:rsidRPr="00805350">
        <w:rPr>
          <w:spacing w:val="-7"/>
          <w:w w:val="110"/>
        </w:rPr>
        <w:t xml:space="preserve">JSCL </w:t>
      </w:r>
      <w:r w:rsidRPr="00805350">
        <w:rPr>
          <w:spacing w:val="-7"/>
          <w:w w:val="110"/>
        </w:rPr>
        <w:t xml:space="preserve">’s staff or its nominated agency or replacement </w:t>
      </w:r>
      <w:r w:rsidRPr="00805350">
        <w:rPr>
          <w:spacing w:val="-7"/>
          <w:w w:val="105"/>
        </w:rPr>
        <w:t xml:space="preserve">IA. The handholding support will include but </w:t>
      </w:r>
      <w:r w:rsidRPr="00805350">
        <w:rPr>
          <w:spacing w:val="-6"/>
          <w:w w:val="105"/>
        </w:rPr>
        <w:t xml:space="preserve">not be limited to, conducting detailed walkthrough and demonstrations for the IT Infrastructure, handing </w:t>
      </w:r>
      <w:r w:rsidRPr="00805350">
        <w:rPr>
          <w:spacing w:val="-4"/>
          <w:w w:val="105"/>
        </w:rPr>
        <w:t>over all relevant documentation, addressing the queries/clarifications of the new agency with respect to the working / performance levels of the infrastructure, conducting training sessions etc.</w:t>
      </w:r>
    </w:p>
    <w:p w:rsidR="004043ED" w:rsidRPr="00805350" w:rsidRDefault="004043ED" w:rsidP="009E40C3">
      <w:pPr>
        <w:numPr>
          <w:ilvl w:val="0"/>
          <w:numId w:val="92"/>
        </w:numPr>
        <w:tabs>
          <w:tab w:val="clear" w:pos="432"/>
          <w:tab w:val="num" w:pos="864"/>
        </w:tabs>
        <w:ind w:left="0" w:right="72"/>
        <w:jc w:val="both"/>
        <w:rPr>
          <w:spacing w:val="-4"/>
          <w:w w:val="105"/>
        </w:rPr>
      </w:pPr>
      <w:r w:rsidRPr="00805350">
        <w:rPr>
          <w:spacing w:val="-4"/>
          <w:w w:val="105"/>
        </w:rPr>
        <w:t xml:space="preserve">The IA shall permit </w:t>
      </w:r>
      <w:r w:rsidR="00760400" w:rsidRPr="00805350">
        <w:rPr>
          <w:spacing w:val="-4"/>
          <w:w w:val="105"/>
        </w:rPr>
        <w:t xml:space="preserve">JSCL </w:t>
      </w:r>
      <w:r w:rsidRPr="00805350">
        <w:rPr>
          <w:spacing w:val="-4"/>
          <w:w w:val="105"/>
        </w:rPr>
        <w:t xml:space="preserve">and/or any replacement IA to have reasonable access to its employees and facilities as reasonably required by </w:t>
      </w:r>
      <w:r w:rsidR="00760400" w:rsidRPr="00805350">
        <w:rPr>
          <w:spacing w:val="-4"/>
          <w:w w:val="105"/>
        </w:rPr>
        <w:t xml:space="preserve">JSCL </w:t>
      </w:r>
      <w:r w:rsidRPr="00805350">
        <w:rPr>
          <w:spacing w:val="-4"/>
          <w:w w:val="105"/>
        </w:rPr>
        <w:t>to understand the methods of delivery of the Services employed by the IA and to assist appropriate knowledge transfer.</w:t>
      </w:r>
    </w:p>
    <w:p w:rsidR="004043ED" w:rsidRPr="00805350" w:rsidRDefault="004043ED" w:rsidP="004043ED">
      <w:pPr>
        <w:ind w:right="72"/>
        <w:jc w:val="both"/>
        <w:rPr>
          <w:spacing w:val="-4"/>
          <w:w w:val="105"/>
        </w:rPr>
      </w:pPr>
    </w:p>
    <w:p w:rsidR="004043ED" w:rsidRPr="00805350" w:rsidRDefault="004043ED" w:rsidP="00184189">
      <w:pPr>
        <w:pStyle w:val="ListParagraph"/>
        <w:numPr>
          <w:ilvl w:val="0"/>
          <w:numId w:val="355"/>
        </w:numPr>
        <w:jc w:val="both"/>
        <w:rPr>
          <w:b/>
          <w:bCs/>
          <w:spacing w:val="-3"/>
          <w:w w:val="105"/>
        </w:rPr>
      </w:pPr>
      <w:r w:rsidRPr="00805350">
        <w:rPr>
          <w:b/>
          <w:bCs/>
          <w:w w:val="105"/>
        </w:rPr>
        <w:t>Transfer of Confidential Information and Data</w:t>
      </w:r>
    </w:p>
    <w:p w:rsidR="004043ED" w:rsidRPr="00805350" w:rsidRDefault="004043ED" w:rsidP="009E40C3">
      <w:pPr>
        <w:spacing w:before="252"/>
        <w:ind w:right="72" w:hanging="288"/>
        <w:jc w:val="both"/>
        <w:rPr>
          <w:spacing w:val="-4"/>
          <w:w w:val="105"/>
        </w:rPr>
      </w:pPr>
      <w:r w:rsidRPr="00805350">
        <w:rPr>
          <w:spacing w:val="-5"/>
          <w:w w:val="105"/>
        </w:rPr>
        <w:t xml:space="preserve">1. The IA will promptly on the commencement of and during the exit management period supply to </w:t>
      </w:r>
      <w:r w:rsidR="000F5843" w:rsidRPr="00805350">
        <w:rPr>
          <w:spacing w:val="-4"/>
          <w:w w:val="105"/>
        </w:rPr>
        <w:t>JSCL the</w:t>
      </w:r>
      <w:r w:rsidRPr="00805350">
        <w:rPr>
          <w:spacing w:val="-4"/>
          <w:w w:val="105"/>
        </w:rPr>
        <w:t xml:space="preserve"> following:</w:t>
      </w:r>
    </w:p>
    <w:p w:rsidR="004043ED" w:rsidRPr="00805350" w:rsidRDefault="004043ED" w:rsidP="009E40C3">
      <w:pPr>
        <w:numPr>
          <w:ilvl w:val="0"/>
          <w:numId w:val="93"/>
        </w:numPr>
        <w:tabs>
          <w:tab w:val="clear" w:pos="576"/>
          <w:tab w:val="num" w:pos="1008"/>
        </w:tabs>
        <w:spacing w:before="252"/>
        <w:ind w:left="0"/>
        <w:jc w:val="both"/>
        <w:rPr>
          <w:spacing w:val="-8"/>
          <w:w w:val="105"/>
        </w:rPr>
      </w:pPr>
      <w:r w:rsidRPr="00805350">
        <w:rPr>
          <w:spacing w:val="-8"/>
          <w:w w:val="110"/>
        </w:rPr>
        <w:lastRenderedPageBreak/>
        <w:t xml:space="preserve">Documentation relating to </w:t>
      </w:r>
      <w:r w:rsidR="00F0045A" w:rsidRPr="00805350">
        <w:rPr>
          <w:spacing w:val="-8"/>
          <w:w w:val="110"/>
        </w:rPr>
        <w:t xml:space="preserve">JSCL </w:t>
      </w:r>
      <w:r w:rsidRPr="00805350">
        <w:rPr>
          <w:spacing w:val="-8"/>
          <w:w w:val="110"/>
        </w:rPr>
        <w:t>’s Intellectual Property Rights;</w:t>
      </w:r>
    </w:p>
    <w:p w:rsidR="004043ED" w:rsidRPr="00805350" w:rsidRDefault="00760400" w:rsidP="009E40C3">
      <w:pPr>
        <w:numPr>
          <w:ilvl w:val="0"/>
          <w:numId w:val="93"/>
        </w:numPr>
        <w:tabs>
          <w:tab w:val="clear" w:pos="576"/>
          <w:tab w:val="num" w:pos="1008"/>
        </w:tabs>
        <w:spacing w:before="108"/>
        <w:ind w:left="0" w:firstLine="0"/>
        <w:jc w:val="both"/>
        <w:rPr>
          <w:spacing w:val="8"/>
          <w:w w:val="105"/>
        </w:rPr>
      </w:pPr>
      <w:r w:rsidRPr="00805350">
        <w:rPr>
          <w:spacing w:val="8"/>
          <w:w w:val="105"/>
        </w:rPr>
        <w:t xml:space="preserve">JSCL </w:t>
      </w:r>
      <w:r w:rsidR="004043ED" w:rsidRPr="00805350">
        <w:rPr>
          <w:spacing w:val="8"/>
          <w:w w:val="105"/>
        </w:rPr>
        <w:t>data and Confidential Information;</w:t>
      </w:r>
    </w:p>
    <w:p w:rsidR="004043ED" w:rsidRPr="00805350" w:rsidRDefault="004043ED" w:rsidP="009E40C3">
      <w:pPr>
        <w:numPr>
          <w:ilvl w:val="0"/>
          <w:numId w:val="93"/>
        </w:numPr>
        <w:tabs>
          <w:tab w:val="clear" w:pos="576"/>
          <w:tab w:val="num" w:pos="1008"/>
        </w:tabs>
        <w:spacing w:before="108"/>
        <w:ind w:left="0" w:right="72"/>
        <w:jc w:val="both"/>
        <w:rPr>
          <w:spacing w:val="-4"/>
          <w:w w:val="105"/>
        </w:rPr>
      </w:pPr>
      <w:r w:rsidRPr="00805350">
        <w:rPr>
          <w:spacing w:val="-3"/>
          <w:w w:val="105"/>
        </w:rPr>
        <w:t xml:space="preserve">All current and updated Project data as is reasonably required for the purposes of </w:t>
      </w:r>
      <w:r w:rsidR="00760400" w:rsidRPr="00805350">
        <w:rPr>
          <w:spacing w:val="-4"/>
          <w:w w:val="105"/>
        </w:rPr>
        <w:t xml:space="preserve">JSCL </w:t>
      </w:r>
      <w:r w:rsidRPr="00805350">
        <w:rPr>
          <w:spacing w:val="-4"/>
          <w:w w:val="105"/>
        </w:rPr>
        <w:t xml:space="preserve">or its nominated agencies transitioning the Services to its replacement IA or its nominated agencies in a readily available format nominated by </w:t>
      </w:r>
      <w:r w:rsidR="00F0045A" w:rsidRPr="00805350">
        <w:rPr>
          <w:spacing w:val="-4"/>
          <w:w w:val="105"/>
        </w:rPr>
        <w:t xml:space="preserve">JSCL </w:t>
      </w:r>
      <w:r w:rsidRPr="00805350">
        <w:rPr>
          <w:spacing w:val="-4"/>
          <w:w w:val="105"/>
        </w:rPr>
        <w:t>;</w:t>
      </w:r>
    </w:p>
    <w:p w:rsidR="004043ED" w:rsidRPr="00805350" w:rsidRDefault="004043ED" w:rsidP="009E40C3">
      <w:pPr>
        <w:numPr>
          <w:ilvl w:val="0"/>
          <w:numId w:val="93"/>
        </w:numPr>
        <w:tabs>
          <w:tab w:val="clear" w:pos="576"/>
          <w:tab w:val="num" w:pos="1008"/>
        </w:tabs>
        <w:spacing w:before="144"/>
        <w:ind w:left="0" w:right="72"/>
        <w:jc w:val="both"/>
        <w:rPr>
          <w:spacing w:val="-4"/>
          <w:w w:val="105"/>
        </w:rPr>
      </w:pPr>
      <w:r w:rsidRPr="00805350">
        <w:rPr>
          <w:spacing w:val="4"/>
          <w:w w:val="105"/>
        </w:rPr>
        <w:t xml:space="preserve">All other information (including but not limited to documents, records and </w:t>
      </w:r>
      <w:r w:rsidRPr="00805350">
        <w:rPr>
          <w:spacing w:val="-5"/>
          <w:w w:val="105"/>
        </w:rPr>
        <w:t xml:space="preserve">Agreements) held or controlled by the IA which they have prepared or maintained </w:t>
      </w:r>
      <w:r w:rsidRPr="00805350">
        <w:rPr>
          <w:spacing w:val="-3"/>
          <w:w w:val="105"/>
        </w:rPr>
        <w:t xml:space="preserve">in accordance with the Master Services Agreement, the Project implementation, and </w:t>
      </w:r>
      <w:r w:rsidRPr="00805350">
        <w:rPr>
          <w:spacing w:val="-2"/>
          <w:w w:val="105"/>
        </w:rPr>
        <w:t xml:space="preserve">the SLA relating to any material aspect of the Services (whether provided by the IA) or as is reasonably necessary to effect a seamless handover of the Project to </w:t>
      </w:r>
      <w:r w:rsidR="000F5843" w:rsidRPr="00805350">
        <w:rPr>
          <w:spacing w:val="-4"/>
          <w:w w:val="105"/>
        </w:rPr>
        <w:t>JSCL or</w:t>
      </w:r>
      <w:r w:rsidRPr="00805350">
        <w:rPr>
          <w:spacing w:val="-4"/>
          <w:w w:val="105"/>
        </w:rPr>
        <w:t xml:space="preserve"> its nominated agencies or its replacement IA.</w:t>
      </w:r>
    </w:p>
    <w:p w:rsidR="004043ED" w:rsidRPr="00805350" w:rsidRDefault="004043ED" w:rsidP="009E40C3">
      <w:pPr>
        <w:spacing w:before="144"/>
        <w:ind w:right="72" w:hanging="270"/>
        <w:jc w:val="both"/>
        <w:rPr>
          <w:spacing w:val="-4"/>
          <w:w w:val="105"/>
        </w:rPr>
      </w:pPr>
      <w:r w:rsidRPr="00805350">
        <w:rPr>
          <w:spacing w:val="-4"/>
          <w:w w:val="105"/>
        </w:rPr>
        <w:t xml:space="preserve">2. </w:t>
      </w:r>
      <w:r w:rsidRPr="00805350">
        <w:rPr>
          <w:spacing w:val="-2"/>
          <w:w w:val="105"/>
        </w:rPr>
        <w:t xml:space="preserve">Before the expiry of the exit management period, the IA shall deliver to </w:t>
      </w:r>
      <w:r w:rsidR="000F5843" w:rsidRPr="00805350">
        <w:rPr>
          <w:spacing w:val="-2"/>
          <w:w w:val="105"/>
        </w:rPr>
        <w:t>JSCL all</w:t>
      </w:r>
      <w:r w:rsidRPr="00805350">
        <w:rPr>
          <w:spacing w:val="-2"/>
          <w:w w:val="105"/>
        </w:rPr>
        <w:t xml:space="preserve"> new or up</w:t>
      </w:r>
      <w:r w:rsidRPr="00805350">
        <w:rPr>
          <w:spacing w:val="-2"/>
          <w:w w:val="105"/>
        </w:rPr>
        <w:softHyphen/>
      </w:r>
      <w:r w:rsidRPr="00805350">
        <w:rPr>
          <w:spacing w:val="-4"/>
          <w:w w:val="105"/>
        </w:rPr>
        <w:t>dated materials from the categories set out above and shall not retain any copies thereof.</w:t>
      </w:r>
    </w:p>
    <w:p w:rsidR="004043ED" w:rsidRPr="00805350" w:rsidRDefault="004043ED" w:rsidP="009E40C3">
      <w:pPr>
        <w:ind w:right="72" w:hanging="360"/>
        <w:jc w:val="both"/>
        <w:rPr>
          <w:spacing w:val="-4"/>
          <w:w w:val="105"/>
        </w:rPr>
      </w:pPr>
      <w:r w:rsidRPr="00805350">
        <w:rPr>
          <w:spacing w:val="-1"/>
          <w:w w:val="105"/>
        </w:rPr>
        <w:t xml:space="preserve">3. For the purposes of this Schedule, anything in the possession or control of IA or its associated entity </w:t>
      </w:r>
      <w:r w:rsidRPr="00805350">
        <w:rPr>
          <w:spacing w:val="-4"/>
          <w:w w:val="105"/>
        </w:rPr>
        <w:t>is deemed to be in the possession or control of the IA.</w:t>
      </w:r>
    </w:p>
    <w:p w:rsidR="004043ED" w:rsidRPr="00805350" w:rsidRDefault="004043ED" w:rsidP="009E40C3">
      <w:pPr>
        <w:ind w:right="72" w:hanging="360"/>
        <w:jc w:val="both"/>
        <w:rPr>
          <w:spacing w:val="-4"/>
          <w:w w:val="105"/>
        </w:rPr>
      </w:pPr>
      <w:r w:rsidRPr="00805350">
        <w:rPr>
          <w:w w:val="105"/>
        </w:rPr>
        <w:t xml:space="preserve">4. Before the expiry of the exit management period, unless otherwise provided under the Agreement, </w:t>
      </w:r>
      <w:r w:rsidR="00760400" w:rsidRPr="00805350">
        <w:rPr>
          <w:spacing w:val="1"/>
          <w:w w:val="105"/>
        </w:rPr>
        <w:t xml:space="preserve">JSCL </w:t>
      </w:r>
      <w:r w:rsidRPr="00805350">
        <w:rPr>
          <w:spacing w:val="1"/>
          <w:w w:val="105"/>
        </w:rPr>
        <w:t xml:space="preserve">shall deliver to the IA all forms of IA Confidential Information, which is in the </w:t>
      </w:r>
      <w:r w:rsidRPr="00805350">
        <w:rPr>
          <w:spacing w:val="-4"/>
          <w:w w:val="105"/>
        </w:rPr>
        <w:t xml:space="preserve">possession or control of </w:t>
      </w:r>
      <w:r w:rsidR="00760400" w:rsidRPr="00805350">
        <w:rPr>
          <w:spacing w:val="-4"/>
          <w:w w:val="105"/>
        </w:rPr>
        <w:t xml:space="preserve">JSCL </w:t>
      </w:r>
      <w:r w:rsidRPr="00805350">
        <w:rPr>
          <w:spacing w:val="-4"/>
          <w:w w:val="105"/>
        </w:rPr>
        <w:t>or its users.</w:t>
      </w:r>
    </w:p>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5"/>
        </w:numPr>
        <w:jc w:val="both"/>
        <w:rPr>
          <w:b/>
          <w:bCs/>
          <w:w w:val="105"/>
        </w:rPr>
      </w:pPr>
      <w:r w:rsidRPr="00805350">
        <w:rPr>
          <w:b/>
          <w:bCs/>
          <w:w w:val="105"/>
        </w:rPr>
        <w:t>Employees</w:t>
      </w:r>
    </w:p>
    <w:p w:rsidR="004043ED" w:rsidRPr="00805350" w:rsidRDefault="004043ED" w:rsidP="009E40C3">
      <w:pPr>
        <w:numPr>
          <w:ilvl w:val="0"/>
          <w:numId w:val="94"/>
        </w:numPr>
        <w:spacing w:before="180"/>
        <w:ind w:left="360"/>
        <w:jc w:val="both"/>
        <w:rPr>
          <w:spacing w:val="-4"/>
          <w:w w:val="105"/>
        </w:rPr>
      </w:pPr>
      <w:r w:rsidRPr="00805350">
        <w:rPr>
          <w:spacing w:val="-3"/>
          <w:w w:val="105"/>
        </w:rPr>
        <w:t xml:space="preserve">Promptly on reasonable request at any time during the Exit Management Period, the IA shall, </w:t>
      </w:r>
      <w:r w:rsidRPr="00805350">
        <w:rPr>
          <w:w w:val="105"/>
        </w:rPr>
        <w:t xml:space="preserve">subject to applicable laws, restraints and regulations (including in particular those relating to </w:t>
      </w:r>
      <w:r w:rsidRPr="00805350">
        <w:rPr>
          <w:spacing w:val="-4"/>
          <w:w w:val="105"/>
        </w:rPr>
        <w:t xml:space="preserve">privacy) provide to </w:t>
      </w:r>
      <w:r w:rsidR="00760400" w:rsidRPr="00805350">
        <w:rPr>
          <w:spacing w:val="-4"/>
          <w:w w:val="105"/>
        </w:rPr>
        <w:t xml:space="preserve">JSCL </w:t>
      </w:r>
      <w:r w:rsidRPr="00805350">
        <w:rPr>
          <w:spacing w:val="-4"/>
          <w:w w:val="105"/>
        </w:rPr>
        <w:t>a list of all employees (with job titles) of the IA dedicated to providing the Services at the commencement of the exit management period;</w:t>
      </w:r>
    </w:p>
    <w:p w:rsidR="004043ED" w:rsidRPr="00805350" w:rsidRDefault="004043ED" w:rsidP="002556CD">
      <w:pPr>
        <w:numPr>
          <w:ilvl w:val="0"/>
          <w:numId w:val="94"/>
        </w:numPr>
        <w:spacing w:before="36"/>
        <w:ind w:left="360" w:right="72"/>
        <w:jc w:val="both"/>
        <w:rPr>
          <w:spacing w:val="-4"/>
          <w:w w:val="105"/>
        </w:rPr>
      </w:pPr>
      <w:r w:rsidRPr="00805350">
        <w:rPr>
          <w:spacing w:val="-8"/>
          <w:w w:val="105"/>
        </w:rPr>
        <w:t xml:space="preserve">Where any national, regional law or regulation relating to the mandatory or automatic transfer of the </w:t>
      </w:r>
      <w:r w:rsidRPr="00805350">
        <w:rPr>
          <w:spacing w:val="-5"/>
          <w:w w:val="105"/>
        </w:rPr>
        <w:t xml:space="preserve">Contracts of employment from the IA to </w:t>
      </w:r>
      <w:r w:rsidR="00760400" w:rsidRPr="00805350">
        <w:rPr>
          <w:spacing w:val="-5"/>
          <w:w w:val="105"/>
        </w:rPr>
        <w:t xml:space="preserve">JSCL </w:t>
      </w:r>
      <w:r w:rsidRPr="00805350">
        <w:rPr>
          <w:spacing w:val="-5"/>
          <w:w w:val="105"/>
        </w:rPr>
        <w:t xml:space="preserve">or its nominees, or a replacement IA </w:t>
      </w:r>
      <w:r w:rsidRPr="00805350">
        <w:rPr>
          <w:spacing w:val="-3"/>
          <w:w w:val="105"/>
        </w:rPr>
        <w:t xml:space="preserve">("Transfer Regulation") applies to any or all of the employees of the IA, then the parties shall </w:t>
      </w:r>
      <w:r w:rsidRPr="00805350">
        <w:rPr>
          <w:spacing w:val="-4"/>
          <w:w w:val="105"/>
        </w:rPr>
        <w:t>comply with their respective obligations under such Transfer Regulations.</w:t>
      </w:r>
    </w:p>
    <w:p w:rsidR="004043ED" w:rsidRPr="00805350" w:rsidRDefault="004043ED" w:rsidP="002556CD">
      <w:pPr>
        <w:numPr>
          <w:ilvl w:val="0"/>
          <w:numId w:val="94"/>
        </w:numPr>
        <w:ind w:left="360" w:right="72"/>
        <w:jc w:val="both"/>
        <w:rPr>
          <w:spacing w:val="-4"/>
          <w:w w:val="105"/>
        </w:rPr>
      </w:pPr>
      <w:r w:rsidRPr="00805350">
        <w:rPr>
          <w:spacing w:val="-5"/>
          <w:w w:val="105"/>
        </w:rPr>
        <w:t xml:space="preserve">To the extent that any Transfer Regulation does not apply to any employee of the IA, </w:t>
      </w:r>
      <w:r w:rsidR="00F0045A" w:rsidRPr="00805350">
        <w:rPr>
          <w:spacing w:val="-5"/>
          <w:w w:val="105"/>
        </w:rPr>
        <w:t xml:space="preserve">JSCL </w:t>
      </w:r>
      <w:r w:rsidRPr="00805350">
        <w:rPr>
          <w:spacing w:val="-5"/>
          <w:w w:val="105"/>
        </w:rPr>
        <w:t xml:space="preserve">, </w:t>
      </w:r>
      <w:r w:rsidRPr="00805350">
        <w:rPr>
          <w:w w:val="105"/>
        </w:rPr>
        <w:t xml:space="preserve">or its replacement IA may make an offer of employment or Contract for services to such </w:t>
      </w:r>
      <w:r w:rsidRPr="00805350">
        <w:rPr>
          <w:spacing w:val="-3"/>
          <w:w w:val="105"/>
        </w:rPr>
        <w:t xml:space="preserve">employee of the IA and the IA shall not enforce or impose any contractual provision that </w:t>
      </w:r>
      <w:r w:rsidRPr="00805350">
        <w:rPr>
          <w:spacing w:val="-4"/>
          <w:w w:val="105"/>
        </w:rPr>
        <w:t xml:space="preserve">would prevent any such employee from being hired by </w:t>
      </w:r>
      <w:r w:rsidR="00760400" w:rsidRPr="00805350">
        <w:rPr>
          <w:spacing w:val="-4"/>
          <w:w w:val="105"/>
        </w:rPr>
        <w:t xml:space="preserve">JSCL </w:t>
      </w:r>
      <w:r w:rsidRPr="00805350">
        <w:rPr>
          <w:spacing w:val="-4"/>
          <w:w w:val="105"/>
        </w:rPr>
        <w:t>or any replacement IA.</w:t>
      </w:r>
    </w:p>
    <w:p w:rsidR="004043ED" w:rsidRPr="00805350" w:rsidRDefault="004043ED" w:rsidP="002556CD">
      <w:pPr>
        <w:numPr>
          <w:ilvl w:val="0"/>
          <w:numId w:val="94"/>
        </w:numPr>
        <w:ind w:left="360" w:right="72"/>
        <w:jc w:val="both"/>
        <w:rPr>
          <w:w w:val="105"/>
        </w:rPr>
      </w:pPr>
      <w:r w:rsidRPr="00805350">
        <w:rPr>
          <w:spacing w:val="-4"/>
          <w:w w:val="105"/>
        </w:rPr>
        <w:t xml:space="preserve">Promptly on reasonable request at any time during the Exit Management Period, the IA shall, </w:t>
      </w:r>
      <w:r w:rsidRPr="00805350">
        <w:rPr>
          <w:spacing w:val="1"/>
          <w:w w:val="105"/>
        </w:rPr>
        <w:t xml:space="preserve">facilitate training and knowledge transfer for </w:t>
      </w:r>
      <w:r w:rsidR="00760400" w:rsidRPr="00805350">
        <w:rPr>
          <w:spacing w:val="1"/>
          <w:w w:val="105"/>
        </w:rPr>
        <w:t xml:space="preserve">JSCL </w:t>
      </w:r>
      <w:r w:rsidRPr="00805350">
        <w:rPr>
          <w:spacing w:val="1"/>
          <w:w w:val="105"/>
        </w:rPr>
        <w:t xml:space="preserve">and/or any replacement IA as </w:t>
      </w:r>
      <w:r w:rsidRPr="00805350">
        <w:rPr>
          <w:spacing w:val="-2"/>
          <w:w w:val="105"/>
        </w:rPr>
        <w:t xml:space="preserve">reasonably required for understanding the methods of delivery of the Services employed by the </w:t>
      </w:r>
      <w:r w:rsidRPr="00805350">
        <w:rPr>
          <w:w w:val="105"/>
        </w:rPr>
        <w:t>IA.</w:t>
      </w:r>
    </w:p>
    <w:p w:rsidR="00184189" w:rsidRPr="00805350" w:rsidRDefault="00184189" w:rsidP="00184189">
      <w:pPr>
        <w:ind w:left="360" w:right="72"/>
        <w:jc w:val="both"/>
        <w:rPr>
          <w:w w:val="105"/>
        </w:rPr>
      </w:pPr>
    </w:p>
    <w:p w:rsidR="004043ED" w:rsidRPr="00805350" w:rsidRDefault="004043ED" w:rsidP="00184189">
      <w:pPr>
        <w:pStyle w:val="ListParagraph"/>
        <w:numPr>
          <w:ilvl w:val="0"/>
          <w:numId w:val="355"/>
        </w:numPr>
        <w:jc w:val="both"/>
        <w:rPr>
          <w:b/>
          <w:bCs/>
          <w:w w:val="105"/>
        </w:rPr>
      </w:pPr>
      <w:r w:rsidRPr="00805350">
        <w:rPr>
          <w:b/>
          <w:bCs/>
          <w:w w:val="105"/>
        </w:rPr>
        <w:t>Transfer of Certain Agreements</w:t>
      </w:r>
    </w:p>
    <w:p w:rsidR="004043ED" w:rsidRPr="00805350" w:rsidRDefault="004043ED" w:rsidP="009E40C3">
      <w:pPr>
        <w:spacing w:before="216"/>
        <w:jc w:val="both"/>
        <w:rPr>
          <w:spacing w:val="-5"/>
          <w:w w:val="105"/>
        </w:rPr>
      </w:pPr>
      <w:r w:rsidRPr="00805350">
        <w:rPr>
          <w:spacing w:val="-1"/>
          <w:w w:val="105"/>
        </w:rPr>
        <w:t xml:space="preserve">On request by the </w:t>
      </w:r>
      <w:r w:rsidR="00F0045A" w:rsidRPr="00805350">
        <w:rPr>
          <w:spacing w:val="-1"/>
          <w:w w:val="105"/>
        </w:rPr>
        <w:t xml:space="preserve">JSCL </w:t>
      </w:r>
      <w:r w:rsidRPr="00805350">
        <w:rPr>
          <w:spacing w:val="-1"/>
          <w:w w:val="105"/>
        </w:rPr>
        <w:t xml:space="preserve">, the IA shall effect such assignments, transfers, licenses and sub-licenses as the </w:t>
      </w:r>
      <w:r w:rsidR="00760400" w:rsidRPr="00805350">
        <w:rPr>
          <w:spacing w:val="-1"/>
          <w:w w:val="105"/>
        </w:rPr>
        <w:t xml:space="preserve">JSCL </w:t>
      </w:r>
      <w:r w:rsidRPr="00805350">
        <w:rPr>
          <w:spacing w:val="-1"/>
          <w:w w:val="105"/>
        </w:rPr>
        <w:t xml:space="preserve">may require in favour of </w:t>
      </w:r>
      <w:r w:rsidR="00F0045A" w:rsidRPr="00805350">
        <w:rPr>
          <w:spacing w:val="-1"/>
          <w:w w:val="105"/>
        </w:rPr>
        <w:t xml:space="preserve">JSCL </w:t>
      </w:r>
      <w:r w:rsidRPr="00805350">
        <w:rPr>
          <w:spacing w:val="-1"/>
          <w:w w:val="105"/>
        </w:rPr>
        <w:t xml:space="preserve">, or its replacement IA in relation to any equipment lease, maintenance or service provision agreement between IA and third party lessors, vendors, and </w:t>
      </w:r>
      <w:r w:rsidRPr="00805350">
        <w:rPr>
          <w:spacing w:val="-2"/>
          <w:w w:val="105"/>
        </w:rPr>
        <w:t xml:space="preserve">which are related to the Services and reasonably necessary for the carrying out of replacement services by </w:t>
      </w:r>
      <w:r w:rsidR="00760400" w:rsidRPr="00805350">
        <w:rPr>
          <w:spacing w:val="-5"/>
          <w:w w:val="105"/>
        </w:rPr>
        <w:t xml:space="preserve">JSCL </w:t>
      </w:r>
      <w:r w:rsidRPr="00805350">
        <w:rPr>
          <w:spacing w:val="-5"/>
          <w:w w:val="105"/>
        </w:rPr>
        <w:t>or its replacement IA.</w:t>
      </w:r>
    </w:p>
    <w:p w:rsidR="00184189" w:rsidRPr="00805350" w:rsidRDefault="00184189" w:rsidP="004043ED">
      <w:pPr>
        <w:spacing w:before="216"/>
        <w:ind w:left="360" w:right="72"/>
        <w:jc w:val="both"/>
        <w:rPr>
          <w:spacing w:val="-5"/>
          <w:w w:val="105"/>
        </w:rPr>
      </w:pPr>
    </w:p>
    <w:p w:rsidR="004043ED" w:rsidRPr="00805350" w:rsidRDefault="004043ED" w:rsidP="00184189">
      <w:pPr>
        <w:pStyle w:val="ListParagraph"/>
        <w:numPr>
          <w:ilvl w:val="0"/>
          <w:numId w:val="355"/>
        </w:numPr>
        <w:jc w:val="both"/>
        <w:rPr>
          <w:b/>
          <w:bCs/>
          <w:w w:val="105"/>
        </w:rPr>
      </w:pPr>
      <w:r w:rsidRPr="00805350">
        <w:rPr>
          <w:b/>
          <w:bCs/>
          <w:w w:val="105"/>
        </w:rPr>
        <w:t>Rights of Access to Premises</w:t>
      </w:r>
    </w:p>
    <w:p w:rsidR="004043ED" w:rsidRPr="00805350" w:rsidRDefault="004043ED" w:rsidP="009E40C3">
      <w:pPr>
        <w:spacing w:before="216"/>
        <w:jc w:val="both"/>
        <w:rPr>
          <w:spacing w:val="-4"/>
          <w:w w:val="105"/>
        </w:rPr>
      </w:pPr>
      <w:r w:rsidRPr="00805350">
        <w:rPr>
          <w:w w:val="105"/>
        </w:rPr>
        <w:t xml:space="preserve">At any time during the Exit Management Period, where Assets are located at the IA's premises, the </w:t>
      </w:r>
      <w:r w:rsidRPr="00805350">
        <w:rPr>
          <w:spacing w:val="-1"/>
          <w:w w:val="105"/>
        </w:rPr>
        <w:t xml:space="preserve">IA will be obliged to give reasonable rights of access to (or, in the case of Assets located on a third </w:t>
      </w:r>
      <w:r w:rsidRPr="00805350">
        <w:rPr>
          <w:spacing w:val="-3"/>
          <w:w w:val="105"/>
        </w:rPr>
        <w:t xml:space="preserve">party's premises, procure reasonable rights of access to) </w:t>
      </w:r>
      <w:r w:rsidR="00F0045A" w:rsidRPr="00805350">
        <w:rPr>
          <w:spacing w:val="-3"/>
          <w:w w:val="105"/>
        </w:rPr>
        <w:t xml:space="preserve">JSCL </w:t>
      </w:r>
      <w:r w:rsidRPr="00805350">
        <w:rPr>
          <w:spacing w:val="-3"/>
          <w:w w:val="105"/>
        </w:rPr>
        <w:t xml:space="preserve">, and/or any replacement IA in order </w:t>
      </w:r>
      <w:r w:rsidRPr="00805350">
        <w:rPr>
          <w:spacing w:val="-4"/>
          <w:w w:val="105"/>
        </w:rPr>
        <w:t xml:space="preserve">to make an inventory of the Assets. </w:t>
      </w:r>
      <w:r w:rsidRPr="00805350">
        <w:rPr>
          <w:w w:val="105"/>
        </w:rPr>
        <w:t xml:space="preserve">The IA shall also give the </w:t>
      </w:r>
      <w:r w:rsidR="00760400" w:rsidRPr="00805350">
        <w:rPr>
          <w:w w:val="105"/>
        </w:rPr>
        <w:t xml:space="preserve">JSCL </w:t>
      </w:r>
      <w:r w:rsidRPr="00805350">
        <w:rPr>
          <w:w w:val="105"/>
        </w:rPr>
        <w:t xml:space="preserve">or its nominated agencies, or any replacement IA right of </w:t>
      </w:r>
      <w:r w:rsidRPr="00805350">
        <w:rPr>
          <w:spacing w:val="-6"/>
          <w:w w:val="105"/>
        </w:rPr>
        <w:t xml:space="preserve">reasonable access to the IA's premises and shall procure </w:t>
      </w:r>
      <w:r w:rsidR="00760400" w:rsidRPr="00805350">
        <w:rPr>
          <w:spacing w:val="-6"/>
          <w:w w:val="105"/>
        </w:rPr>
        <w:t xml:space="preserve">JSCL </w:t>
      </w:r>
      <w:r w:rsidRPr="00805350">
        <w:rPr>
          <w:spacing w:val="-6"/>
          <w:w w:val="105"/>
        </w:rPr>
        <w:t xml:space="preserve">or its nominated agencies and any </w:t>
      </w:r>
      <w:r w:rsidRPr="00805350">
        <w:rPr>
          <w:spacing w:val="-2"/>
          <w:w w:val="105"/>
        </w:rPr>
        <w:t xml:space="preserve">replacement IA rights of access to relevant third party premises during the exit management period and for such period of time following termination or expiry of the Agreement as is reasonably necessary to </w:t>
      </w:r>
      <w:r w:rsidRPr="00805350">
        <w:rPr>
          <w:spacing w:val="-4"/>
          <w:w w:val="105"/>
        </w:rPr>
        <w:t xml:space="preserve">migrate the services to </w:t>
      </w:r>
      <w:r w:rsidR="00760400" w:rsidRPr="00805350">
        <w:rPr>
          <w:spacing w:val="-4"/>
          <w:w w:val="105"/>
        </w:rPr>
        <w:t xml:space="preserve">JSCL </w:t>
      </w:r>
      <w:r w:rsidRPr="00805350">
        <w:rPr>
          <w:spacing w:val="-4"/>
          <w:w w:val="105"/>
        </w:rPr>
        <w:t>or its nominated agencies, or a replacement IA.</w:t>
      </w:r>
    </w:p>
    <w:p w:rsidR="00184189" w:rsidRPr="00805350" w:rsidRDefault="00184189" w:rsidP="004043ED">
      <w:pPr>
        <w:spacing w:before="216"/>
        <w:ind w:left="360" w:right="72"/>
        <w:jc w:val="both"/>
        <w:rPr>
          <w:spacing w:val="-4"/>
          <w:w w:val="105"/>
        </w:rPr>
      </w:pPr>
    </w:p>
    <w:p w:rsidR="004043ED" w:rsidRPr="00805350" w:rsidRDefault="004043ED" w:rsidP="00184189">
      <w:pPr>
        <w:pStyle w:val="ListParagraph"/>
        <w:numPr>
          <w:ilvl w:val="0"/>
          <w:numId w:val="355"/>
        </w:numPr>
        <w:jc w:val="both"/>
        <w:rPr>
          <w:b/>
          <w:bCs/>
          <w:spacing w:val="-2"/>
          <w:w w:val="105"/>
        </w:rPr>
      </w:pPr>
      <w:r w:rsidRPr="00805350">
        <w:rPr>
          <w:b/>
          <w:bCs/>
          <w:w w:val="105"/>
        </w:rPr>
        <w:t>Exit Management Plan</w:t>
      </w:r>
    </w:p>
    <w:p w:rsidR="004043ED" w:rsidRPr="00805350" w:rsidRDefault="004043ED" w:rsidP="009E40C3">
      <w:pPr>
        <w:spacing w:before="252"/>
        <w:ind w:hanging="288"/>
        <w:jc w:val="both"/>
        <w:rPr>
          <w:spacing w:val="-5"/>
          <w:w w:val="105"/>
        </w:rPr>
      </w:pPr>
      <w:r w:rsidRPr="00805350">
        <w:rPr>
          <w:spacing w:val="-6"/>
          <w:w w:val="105"/>
        </w:rPr>
        <w:t xml:space="preserve">1. The IA shall provide </w:t>
      </w:r>
      <w:r w:rsidR="00760400" w:rsidRPr="00805350">
        <w:rPr>
          <w:spacing w:val="-6"/>
          <w:w w:val="105"/>
        </w:rPr>
        <w:t xml:space="preserve">JSCL </w:t>
      </w:r>
      <w:r w:rsidRPr="00805350">
        <w:rPr>
          <w:spacing w:val="-6"/>
          <w:w w:val="105"/>
        </w:rPr>
        <w:t xml:space="preserve">with an Exit Management plan which shall deal with at least the </w:t>
      </w:r>
      <w:r w:rsidRPr="00805350">
        <w:rPr>
          <w:spacing w:val="-5"/>
          <w:w w:val="105"/>
        </w:rPr>
        <w:t>following aspects of exit management in relation to the Agreement as a whole and in relation to the Project implementation, and the SLAs.</w:t>
      </w:r>
    </w:p>
    <w:p w:rsidR="004043ED" w:rsidRPr="00805350" w:rsidRDefault="004043ED" w:rsidP="009E40C3">
      <w:pPr>
        <w:numPr>
          <w:ilvl w:val="0"/>
          <w:numId w:val="95"/>
        </w:numPr>
        <w:spacing w:before="216"/>
        <w:ind w:left="0"/>
        <w:jc w:val="both"/>
        <w:rPr>
          <w:spacing w:val="-4"/>
          <w:w w:val="105"/>
        </w:rPr>
      </w:pPr>
      <w:r w:rsidRPr="00805350">
        <w:rPr>
          <w:spacing w:val="2"/>
          <w:w w:val="105"/>
        </w:rPr>
        <w:t xml:space="preserve">A detailed program of the transfer process that could be used in conjunction with a </w:t>
      </w:r>
      <w:r w:rsidRPr="00805350">
        <w:rPr>
          <w:spacing w:val="-4"/>
          <w:w w:val="105"/>
        </w:rPr>
        <w:t xml:space="preserve">replacement IA including details of the means to be used to ensure continued provision of </w:t>
      </w:r>
      <w:r w:rsidRPr="00805350">
        <w:rPr>
          <w:spacing w:val="-6"/>
          <w:w w:val="105"/>
        </w:rPr>
        <w:t xml:space="preserve">the Services throughout the transfer process or until the cessation of the Services and of the </w:t>
      </w:r>
      <w:r w:rsidRPr="00805350">
        <w:rPr>
          <w:spacing w:val="-4"/>
          <w:w w:val="105"/>
        </w:rPr>
        <w:t>management structure to be used during the transfer;</w:t>
      </w:r>
    </w:p>
    <w:p w:rsidR="004043ED" w:rsidRPr="00805350" w:rsidRDefault="004043ED" w:rsidP="009E40C3">
      <w:pPr>
        <w:numPr>
          <w:ilvl w:val="0"/>
          <w:numId w:val="95"/>
        </w:numPr>
        <w:ind w:left="0"/>
        <w:jc w:val="both"/>
        <w:rPr>
          <w:spacing w:val="-4"/>
          <w:w w:val="105"/>
        </w:rPr>
      </w:pPr>
      <w:r w:rsidRPr="00805350">
        <w:rPr>
          <w:spacing w:val="-2"/>
          <w:w w:val="105"/>
        </w:rPr>
        <w:t xml:space="preserve">Plans for the communication with any of the IA's staff, suppliers, customers and any </w:t>
      </w:r>
      <w:r w:rsidRPr="00805350">
        <w:rPr>
          <w:spacing w:val="1"/>
          <w:w w:val="105"/>
        </w:rPr>
        <w:t xml:space="preserve">related third party as are necessary to avoid any detrimental impact on </w:t>
      </w:r>
      <w:r w:rsidR="00F0045A" w:rsidRPr="00805350">
        <w:rPr>
          <w:spacing w:val="1"/>
          <w:w w:val="105"/>
        </w:rPr>
        <w:t xml:space="preserve">JSCL </w:t>
      </w:r>
      <w:r w:rsidRPr="00805350">
        <w:rPr>
          <w:spacing w:val="1"/>
          <w:w w:val="105"/>
        </w:rPr>
        <w:t xml:space="preserve">’s </w:t>
      </w:r>
      <w:r w:rsidRPr="00805350">
        <w:rPr>
          <w:spacing w:val="-4"/>
          <w:w w:val="105"/>
        </w:rPr>
        <w:t>operations as a result of undertaking the transfer;</w:t>
      </w:r>
    </w:p>
    <w:p w:rsidR="004043ED" w:rsidRPr="00805350" w:rsidRDefault="004043ED" w:rsidP="009E40C3">
      <w:pPr>
        <w:autoSpaceDE w:val="0"/>
        <w:autoSpaceDN w:val="0"/>
        <w:adjustRightInd w:val="0"/>
        <w:jc w:val="both"/>
      </w:pPr>
    </w:p>
    <w:p w:rsidR="004043ED" w:rsidRPr="00805350" w:rsidRDefault="004043ED" w:rsidP="009E40C3">
      <w:pPr>
        <w:numPr>
          <w:ilvl w:val="0"/>
          <w:numId w:val="96"/>
        </w:numPr>
        <w:ind w:left="0"/>
        <w:jc w:val="both"/>
        <w:rPr>
          <w:spacing w:val="-4"/>
          <w:w w:val="105"/>
        </w:rPr>
      </w:pPr>
      <w:r w:rsidRPr="00805350">
        <w:rPr>
          <w:spacing w:val="-4"/>
          <w:w w:val="105"/>
        </w:rPr>
        <w:t xml:space="preserve">(if applicable) Propose arrangements for the segregation of the IA's networks from the networks employed by </w:t>
      </w:r>
      <w:r w:rsidR="00760400" w:rsidRPr="00805350">
        <w:rPr>
          <w:spacing w:val="-4"/>
          <w:w w:val="105"/>
        </w:rPr>
        <w:t xml:space="preserve">JSCL </w:t>
      </w:r>
      <w:r w:rsidRPr="00805350">
        <w:rPr>
          <w:spacing w:val="-4"/>
          <w:w w:val="105"/>
        </w:rPr>
        <w:t>in general and identification of specific security tasks necessary at termination;</w:t>
      </w:r>
    </w:p>
    <w:p w:rsidR="004043ED" w:rsidRPr="00805350" w:rsidRDefault="004043ED" w:rsidP="009E40C3">
      <w:pPr>
        <w:numPr>
          <w:ilvl w:val="0"/>
          <w:numId w:val="96"/>
        </w:numPr>
        <w:ind w:left="0"/>
        <w:jc w:val="both"/>
        <w:rPr>
          <w:spacing w:val="-4"/>
          <w:w w:val="105"/>
        </w:rPr>
      </w:pPr>
      <w:r w:rsidRPr="00805350">
        <w:rPr>
          <w:w w:val="105"/>
        </w:rPr>
        <w:t xml:space="preserve">Plans for provision of contingent support to </w:t>
      </w:r>
      <w:r w:rsidR="00760400" w:rsidRPr="00805350">
        <w:rPr>
          <w:w w:val="105"/>
        </w:rPr>
        <w:t xml:space="preserve">JSCL </w:t>
      </w:r>
      <w:r w:rsidRPr="00805350">
        <w:rPr>
          <w:w w:val="105"/>
        </w:rPr>
        <w:t xml:space="preserve">and replacement IA for a </w:t>
      </w:r>
      <w:r w:rsidRPr="00805350">
        <w:rPr>
          <w:spacing w:val="-4"/>
          <w:w w:val="105"/>
        </w:rPr>
        <w:t>reasonable period after transfer.</w:t>
      </w:r>
    </w:p>
    <w:p w:rsidR="004043ED" w:rsidRPr="00805350" w:rsidRDefault="004043ED" w:rsidP="009E40C3">
      <w:pPr>
        <w:pStyle w:val="ListParagraph"/>
        <w:numPr>
          <w:ilvl w:val="0"/>
          <w:numId w:val="92"/>
        </w:numPr>
        <w:spacing w:before="216"/>
        <w:ind w:left="0"/>
        <w:jc w:val="both"/>
        <w:rPr>
          <w:spacing w:val="-4"/>
          <w:w w:val="105"/>
        </w:rPr>
      </w:pPr>
      <w:r w:rsidRPr="00805350">
        <w:rPr>
          <w:spacing w:val="-2"/>
          <w:w w:val="105"/>
        </w:rPr>
        <w:t xml:space="preserve">This Exit management plan shall be furnished in writing to </w:t>
      </w:r>
      <w:r w:rsidR="00760400" w:rsidRPr="00805350">
        <w:rPr>
          <w:spacing w:val="-2"/>
          <w:w w:val="105"/>
        </w:rPr>
        <w:t xml:space="preserve">JSCL </w:t>
      </w:r>
      <w:r w:rsidRPr="00805350">
        <w:rPr>
          <w:spacing w:val="-2"/>
          <w:w w:val="105"/>
        </w:rPr>
        <w:t xml:space="preserve">or its nominated agencies within </w:t>
      </w:r>
      <w:r w:rsidRPr="00805350">
        <w:rPr>
          <w:spacing w:val="-4"/>
          <w:w w:val="105"/>
        </w:rPr>
        <w:t>90 days from the date of signing of the Agreement.</w:t>
      </w:r>
    </w:p>
    <w:p w:rsidR="00184189" w:rsidRPr="00805350" w:rsidRDefault="00184189" w:rsidP="00184189">
      <w:pPr>
        <w:pStyle w:val="ListParagraph"/>
        <w:spacing w:before="216"/>
        <w:ind w:left="864" w:right="72"/>
        <w:jc w:val="both"/>
        <w:rPr>
          <w:spacing w:val="-4"/>
          <w:w w:val="105"/>
        </w:rPr>
      </w:pPr>
    </w:p>
    <w:p w:rsidR="004043ED" w:rsidRPr="00805350" w:rsidRDefault="004043ED" w:rsidP="00184189">
      <w:pPr>
        <w:pStyle w:val="ListParagraph"/>
        <w:numPr>
          <w:ilvl w:val="0"/>
          <w:numId w:val="355"/>
        </w:numPr>
        <w:jc w:val="both"/>
        <w:rPr>
          <w:b/>
          <w:bCs/>
          <w:w w:val="105"/>
        </w:rPr>
      </w:pPr>
      <w:r w:rsidRPr="00805350">
        <w:rPr>
          <w:b/>
          <w:bCs/>
          <w:w w:val="105"/>
        </w:rPr>
        <w:t>Transfer Cost</w:t>
      </w:r>
    </w:p>
    <w:p w:rsidR="004043ED" w:rsidRPr="00805350" w:rsidRDefault="004043ED" w:rsidP="009E40C3">
      <w:pPr>
        <w:spacing w:before="216"/>
        <w:jc w:val="both"/>
        <w:rPr>
          <w:spacing w:val="-4"/>
          <w:w w:val="105"/>
        </w:rPr>
      </w:pPr>
      <w:r w:rsidRPr="00805350">
        <w:rPr>
          <w:spacing w:val="-3"/>
          <w:w w:val="105"/>
        </w:rPr>
        <w:t xml:space="preserve">The IA shall pay all costs (transfer costs, stamp duty etc.) as applicable to meet the requirements of this </w:t>
      </w:r>
      <w:r w:rsidRPr="00805350">
        <w:rPr>
          <w:spacing w:val="-4"/>
          <w:w w:val="105"/>
        </w:rPr>
        <w:t>Exit Management Schedule.</w:t>
      </w:r>
    </w:p>
    <w:p w:rsidR="004043ED" w:rsidRPr="00805350" w:rsidRDefault="004043ED" w:rsidP="004043ED">
      <w:pPr>
        <w:spacing w:before="216"/>
        <w:ind w:left="360" w:right="72"/>
        <w:jc w:val="both"/>
        <w:rPr>
          <w:spacing w:val="-4"/>
          <w:w w:val="105"/>
          <w:sz w:val="20"/>
          <w:szCs w:val="20"/>
        </w:rPr>
      </w:pPr>
    </w:p>
    <w:p w:rsidR="004043ED" w:rsidRPr="00805350" w:rsidRDefault="004043ED" w:rsidP="00A25E1D">
      <w:pPr>
        <w:pStyle w:val="Heading2"/>
        <w:numPr>
          <w:ilvl w:val="1"/>
          <w:numId w:val="288"/>
        </w:numPr>
        <w:rPr>
          <w:rFonts w:ascii="Times New Roman" w:hAnsi="Times New Roman"/>
        </w:rPr>
      </w:pPr>
      <w:bookmarkStart w:id="497" w:name="_Toc473822403"/>
      <w:bookmarkStart w:id="498" w:name="_Toc12539593"/>
      <w:r w:rsidRPr="00805350">
        <w:rPr>
          <w:rFonts w:ascii="Times New Roman" w:hAnsi="Times New Roman"/>
        </w:rPr>
        <w:t>Terms of Payment</w:t>
      </w:r>
      <w:bookmarkEnd w:id="497"/>
      <w:bookmarkEnd w:id="498"/>
      <w:r w:rsidRPr="00805350">
        <w:rPr>
          <w:rFonts w:ascii="Times New Roman" w:hAnsi="Times New Roman"/>
        </w:rPr>
        <w:t xml:space="preserve"> </w:t>
      </w:r>
    </w:p>
    <w:p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1"/>
          <w:w w:val="105"/>
        </w:rPr>
        <w:t xml:space="preserve">This Project is planned to be implemented as a service complete with all the components and </w:t>
      </w:r>
      <w:r w:rsidRPr="00805350">
        <w:rPr>
          <w:spacing w:val="-6"/>
          <w:w w:val="105"/>
        </w:rPr>
        <w:t xml:space="preserve">infrastructure required for delivery of the envisaged activities of the Project. The IA will sign SLA </w:t>
      </w:r>
      <w:r w:rsidRPr="00805350">
        <w:rPr>
          <w:spacing w:val="-4"/>
          <w:w w:val="105"/>
        </w:rPr>
        <w:t xml:space="preserve">with </w:t>
      </w:r>
      <w:r w:rsidR="00760400" w:rsidRPr="00805350">
        <w:rPr>
          <w:spacing w:val="-4"/>
          <w:w w:val="105"/>
        </w:rPr>
        <w:t xml:space="preserve">JSCL </w:t>
      </w:r>
      <w:r w:rsidRPr="00805350">
        <w:rPr>
          <w:spacing w:val="-4"/>
          <w:w w:val="105"/>
        </w:rPr>
        <w:t xml:space="preserve">covering all the Services required and will be compensated for such Services, </w:t>
      </w:r>
      <w:r w:rsidRPr="00805350">
        <w:rPr>
          <w:spacing w:val="-4"/>
          <w:w w:val="105"/>
        </w:rPr>
        <w:lastRenderedPageBreak/>
        <w:t xml:space="preserve">subject </w:t>
      </w:r>
      <w:r w:rsidRPr="00805350">
        <w:rPr>
          <w:spacing w:val="-6"/>
          <w:w w:val="105"/>
        </w:rPr>
        <w:t xml:space="preserve">to the performance of the system as reflected by the SLA metrics defined in the Agreement and/or the </w:t>
      </w:r>
      <w:r w:rsidRPr="00805350">
        <w:rPr>
          <w:spacing w:val="-4"/>
          <w:w w:val="105"/>
        </w:rPr>
        <w:t xml:space="preserve">RFP between the IA and </w:t>
      </w:r>
      <w:r w:rsidR="00F0045A" w:rsidRPr="00805350">
        <w:rPr>
          <w:spacing w:val="-4"/>
          <w:w w:val="105"/>
        </w:rPr>
        <w:t xml:space="preserve">JSCL </w:t>
      </w:r>
      <w:r w:rsidRPr="00805350">
        <w:rPr>
          <w:spacing w:val="-4"/>
          <w:w w:val="105"/>
        </w:rPr>
        <w:t>.</w:t>
      </w:r>
    </w:p>
    <w:p w:rsidR="004043ED" w:rsidRPr="00805350" w:rsidRDefault="004043ED" w:rsidP="009E40C3">
      <w:pPr>
        <w:numPr>
          <w:ilvl w:val="0"/>
          <w:numId w:val="97"/>
        </w:numPr>
        <w:tabs>
          <w:tab w:val="clear" w:pos="360"/>
          <w:tab w:val="num" w:pos="1008"/>
        </w:tabs>
        <w:spacing w:before="144"/>
        <w:ind w:left="360"/>
        <w:jc w:val="both"/>
        <w:rPr>
          <w:spacing w:val="-4"/>
          <w:w w:val="105"/>
        </w:rPr>
      </w:pPr>
      <w:r w:rsidRPr="00805350">
        <w:rPr>
          <w:spacing w:val="-5"/>
          <w:w w:val="105"/>
        </w:rPr>
        <w:t xml:space="preserve">The entire cost for establishing, operating and maintaining the Project for the Term of the Agreement will be </w:t>
      </w:r>
      <w:r w:rsidRPr="00805350">
        <w:rPr>
          <w:spacing w:val="-4"/>
          <w:w w:val="105"/>
        </w:rPr>
        <w:t>borne by the IA and factored in the Price Bid submitted in response to the RFP.</w:t>
      </w:r>
    </w:p>
    <w:p w:rsidR="004043ED" w:rsidRPr="00805350" w:rsidRDefault="004043ED" w:rsidP="009E40C3">
      <w:pPr>
        <w:numPr>
          <w:ilvl w:val="0"/>
          <w:numId w:val="97"/>
        </w:numPr>
        <w:tabs>
          <w:tab w:val="clear" w:pos="360"/>
          <w:tab w:val="num" w:pos="1008"/>
        </w:tabs>
        <w:spacing w:before="108"/>
        <w:ind w:left="360"/>
        <w:jc w:val="both"/>
        <w:rPr>
          <w:spacing w:val="-4"/>
          <w:w w:val="105"/>
        </w:rPr>
      </w:pPr>
      <w:r w:rsidRPr="00805350">
        <w:rPr>
          <w:spacing w:val="-5"/>
          <w:w w:val="105"/>
        </w:rPr>
        <w:t xml:space="preserve">The Total Project Cost quoted in the Price Bid should cover all costs anticipated by the IA, on the </w:t>
      </w:r>
      <w:r w:rsidRPr="00805350">
        <w:rPr>
          <w:spacing w:val="-4"/>
          <w:w w:val="105"/>
        </w:rPr>
        <w:t>basis of requirements listed in the RFP.</w:t>
      </w:r>
    </w:p>
    <w:p w:rsidR="004043ED" w:rsidRPr="00805350" w:rsidRDefault="004043ED" w:rsidP="009E40C3">
      <w:pPr>
        <w:numPr>
          <w:ilvl w:val="0"/>
          <w:numId w:val="97"/>
        </w:numPr>
        <w:tabs>
          <w:tab w:val="clear" w:pos="360"/>
          <w:tab w:val="num" w:pos="1008"/>
        </w:tabs>
        <w:spacing w:before="72"/>
        <w:ind w:left="360"/>
        <w:jc w:val="both"/>
        <w:rPr>
          <w:spacing w:val="-4"/>
          <w:w w:val="105"/>
        </w:rPr>
      </w:pPr>
      <w:r w:rsidRPr="00805350">
        <w:rPr>
          <w:spacing w:val="-3"/>
          <w:w w:val="105"/>
        </w:rPr>
        <w:t xml:space="preserve">The IA will be solely responsible to bear the cost of any items that are not quoted or are under </w:t>
      </w:r>
      <w:r w:rsidRPr="00805350">
        <w:rPr>
          <w:spacing w:val="-4"/>
          <w:w w:val="105"/>
        </w:rPr>
        <w:t>quoted in this Proposal, but are required to meet the SLAs or any other requirements as cited in the RFP. No additional payment for these components would be made to the IA.</w:t>
      </w:r>
    </w:p>
    <w:p w:rsidR="004043ED" w:rsidRPr="00805350" w:rsidRDefault="004043ED" w:rsidP="009E40C3">
      <w:pPr>
        <w:numPr>
          <w:ilvl w:val="0"/>
          <w:numId w:val="97"/>
        </w:numPr>
        <w:tabs>
          <w:tab w:val="clear" w:pos="360"/>
          <w:tab w:val="num" w:pos="1008"/>
        </w:tabs>
        <w:spacing w:before="108"/>
        <w:ind w:left="360"/>
        <w:jc w:val="both"/>
        <w:rPr>
          <w:spacing w:val="-2"/>
          <w:w w:val="105"/>
        </w:rPr>
      </w:pPr>
      <w:r w:rsidRPr="00805350">
        <w:rPr>
          <w:spacing w:val="-2"/>
          <w:w w:val="105"/>
        </w:rPr>
        <w:t>The IA would be paid as per the milestones given in the Terms of Payment Schedule.</w:t>
      </w:r>
    </w:p>
    <w:p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Additional Costs</w:t>
      </w:r>
    </w:p>
    <w:p w:rsidR="004043ED" w:rsidRPr="00805350" w:rsidRDefault="00760400" w:rsidP="009E40C3">
      <w:pPr>
        <w:numPr>
          <w:ilvl w:val="0"/>
          <w:numId w:val="98"/>
        </w:numPr>
        <w:tabs>
          <w:tab w:val="clear" w:pos="360"/>
          <w:tab w:val="num" w:pos="1152"/>
        </w:tabs>
        <w:spacing w:before="468"/>
        <w:ind w:left="360"/>
        <w:jc w:val="both"/>
        <w:rPr>
          <w:spacing w:val="-4"/>
          <w:w w:val="105"/>
        </w:rPr>
      </w:pPr>
      <w:r w:rsidRPr="00805350">
        <w:rPr>
          <w:spacing w:val="-8"/>
          <w:w w:val="105"/>
        </w:rPr>
        <w:t xml:space="preserve">JSCL </w:t>
      </w:r>
      <w:r w:rsidR="004043ED" w:rsidRPr="00805350">
        <w:rPr>
          <w:spacing w:val="-8"/>
          <w:w w:val="105"/>
        </w:rPr>
        <w:t xml:space="preserve">shall make payments to the IA at the times and in the manner set out in the Terms of </w:t>
      </w:r>
      <w:r w:rsidR="004043ED" w:rsidRPr="00805350">
        <w:rPr>
          <w:spacing w:val="-4"/>
          <w:w w:val="105"/>
        </w:rPr>
        <w:t>Payment Schedule subject always to the fulfillment by the IA of the obligations herein.</w:t>
      </w:r>
    </w:p>
    <w:p w:rsidR="004043ED" w:rsidRPr="00805350" w:rsidRDefault="004043ED" w:rsidP="009E40C3">
      <w:pPr>
        <w:numPr>
          <w:ilvl w:val="0"/>
          <w:numId w:val="98"/>
        </w:numPr>
        <w:tabs>
          <w:tab w:val="clear" w:pos="360"/>
          <w:tab w:val="num" w:pos="1152"/>
        </w:tabs>
        <w:spacing w:before="108"/>
        <w:ind w:left="360"/>
        <w:jc w:val="both"/>
        <w:rPr>
          <w:spacing w:val="-2"/>
          <w:w w:val="105"/>
        </w:rPr>
      </w:pPr>
      <w:r w:rsidRPr="00805350">
        <w:rPr>
          <w:spacing w:val="-2"/>
          <w:w w:val="105"/>
        </w:rPr>
        <w:t>All payments shall be made after adjustments required for any SLA based penalties.</w:t>
      </w:r>
    </w:p>
    <w:p w:rsidR="004043ED" w:rsidRPr="00805350" w:rsidRDefault="004043ED" w:rsidP="009E40C3">
      <w:pPr>
        <w:numPr>
          <w:ilvl w:val="0"/>
          <w:numId w:val="98"/>
        </w:numPr>
        <w:tabs>
          <w:tab w:val="clear" w:pos="360"/>
          <w:tab w:val="num" w:pos="1152"/>
        </w:tabs>
        <w:spacing w:before="108"/>
        <w:ind w:left="360"/>
        <w:jc w:val="both"/>
        <w:rPr>
          <w:spacing w:val="-3"/>
          <w:w w:val="105"/>
        </w:rPr>
      </w:pPr>
      <w:r w:rsidRPr="00805350">
        <w:rPr>
          <w:spacing w:val="-5"/>
          <w:w w:val="105"/>
        </w:rPr>
        <w:t xml:space="preserve">No invoice for extra work/charge order on account of change order will be submitted by the IA </w:t>
      </w:r>
      <w:r w:rsidRPr="00805350">
        <w:rPr>
          <w:spacing w:val="-8"/>
          <w:w w:val="105"/>
        </w:rPr>
        <w:t xml:space="preserve">unless the said extra work /change order has been authorized/ approved by </w:t>
      </w:r>
      <w:r w:rsidR="00760400" w:rsidRPr="00805350">
        <w:rPr>
          <w:spacing w:val="-8"/>
          <w:w w:val="105"/>
        </w:rPr>
        <w:t xml:space="preserve">JSCL </w:t>
      </w:r>
      <w:r w:rsidRPr="00805350">
        <w:rPr>
          <w:spacing w:val="-8"/>
          <w:w w:val="105"/>
        </w:rPr>
        <w:t xml:space="preserve">in writing in </w:t>
      </w:r>
      <w:r w:rsidRPr="00805350">
        <w:rPr>
          <w:spacing w:val="-3"/>
          <w:w w:val="105"/>
        </w:rPr>
        <w:t xml:space="preserve">accordance with Change Control Schedule of the </w:t>
      </w:r>
      <w:r w:rsidR="00070758" w:rsidRPr="00805350">
        <w:rPr>
          <w:spacing w:val="-3"/>
          <w:w w:val="105"/>
        </w:rPr>
        <w:t>SA</w:t>
      </w:r>
      <w:r w:rsidRPr="00805350">
        <w:rPr>
          <w:spacing w:val="-3"/>
          <w:w w:val="105"/>
        </w:rPr>
        <w:t>.</w:t>
      </w:r>
    </w:p>
    <w:p w:rsidR="004043ED" w:rsidRPr="00805350" w:rsidRDefault="00760400" w:rsidP="009E40C3">
      <w:pPr>
        <w:numPr>
          <w:ilvl w:val="0"/>
          <w:numId w:val="98"/>
        </w:numPr>
        <w:tabs>
          <w:tab w:val="clear" w:pos="360"/>
          <w:tab w:val="num" w:pos="1152"/>
        </w:tabs>
        <w:spacing w:before="108"/>
        <w:ind w:left="360"/>
        <w:jc w:val="both"/>
        <w:rPr>
          <w:spacing w:val="-2"/>
          <w:w w:val="105"/>
        </w:rPr>
      </w:pPr>
      <w:r w:rsidRPr="00805350">
        <w:rPr>
          <w:spacing w:val="-2"/>
          <w:w w:val="105"/>
        </w:rPr>
        <w:t xml:space="preserve">JSCL </w:t>
      </w:r>
      <w:r w:rsidR="004043ED" w:rsidRPr="00805350">
        <w:rPr>
          <w:spacing w:val="-2"/>
          <w:w w:val="105"/>
        </w:rPr>
        <w:t>shall make payments after withholding tax deductible at source as appropriate.</w:t>
      </w:r>
    </w:p>
    <w:p w:rsidR="004043ED" w:rsidRPr="00805350" w:rsidRDefault="004043ED" w:rsidP="004043ED">
      <w:pPr>
        <w:autoSpaceDE w:val="0"/>
        <w:autoSpaceDN w:val="0"/>
        <w:adjustRightInd w:val="0"/>
        <w:jc w:val="both"/>
      </w:pPr>
    </w:p>
    <w:p w:rsidR="004043ED" w:rsidRPr="00805350" w:rsidRDefault="004043ED" w:rsidP="004043ED">
      <w:pPr>
        <w:autoSpaceDE w:val="0"/>
        <w:autoSpaceDN w:val="0"/>
        <w:adjustRightInd w:val="0"/>
        <w:jc w:val="both"/>
      </w:pPr>
    </w:p>
    <w:p w:rsidR="004043ED" w:rsidRPr="00805350" w:rsidRDefault="004043ED" w:rsidP="00184189">
      <w:pPr>
        <w:pStyle w:val="ListParagraph"/>
        <w:numPr>
          <w:ilvl w:val="0"/>
          <w:numId w:val="356"/>
        </w:numPr>
        <w:spacing w:before="288" w:line="208" w:lineRule="auto"/>
        <w:jc w:val="both"/>
        <w:rPr>
          <w:b/>
          <w:bCs/>
          <w:w w:val="105"/>
        </w:rPr>
      </w:pPr>
      <w:r w:rsidRPr="00805350">
        <w:rPr>
          <w:b/>
          <w:bCs/>
          <w:w w:val="105"/>
        </w:rPr>
        <w:t>Taxes and Statutory Payments</w:t>
      </w:r>
    </w:p>
    <w:p w:rsidR="004043ED" w:rsidRPr="00805350" w:rsidRDefault="004043ED" w:rsidP="009E40C3">
      <w:pPr>
        <w:numPr>
          <w:ilvl w:val="0"/>
          <w:numId w:val="99"/>
        </w:numPr>
        <w:tabs>
          <w:tab w:val="clear" w:pos="360"/>
          <w:tab w:val="num" w:pos="1152"/>
        </w:tabs>
        <w:spacing w:before="180"/>
        <w:ind w:left="360"/>
        <w:jc w:val="both"/>
        <w:rPr>
          <w:spacing w:val="-4"/>
          <w:w w:val="105"/>
        </w:rPr>
      </w:pPr>
      <w:r w:rsidRPr="00805350">
        <w:rPr>
          <w:spacing w:val="-5"/>
          <w:w w:val="105"/>
        </w:rPr>
        <w:t xml:space="preserve">All payments agreed to be made by </w:t>
      </w:r>
      <w:r w:rsidR="00760400" w:rsidRPr="00805350">
        <w:rPr>
          <w:spacing w:val="-5"/>
          <w:w w:val="105"/>
        </w:rPr>
        <w:t xml:space="preserve">JSCL </w:t>
      </w:r>
      <w:r w:rsidRPr="00805350">
        <w:rPr>
          <w:spacing w:val="-5"/>
          <w:w w:val="105"/>
        </w:rPr>
        <w:t xml:space="preserve">to the IA in accordance with the RFP shall be </w:t>
      </w:r>
      <w:r w:rsidRPr="00805350">
        <w:rPr>
          <w:spacing w:val="-4"/>
          <w:w w:val="105"/>
        </w:rPr>
        <w:t>inclusive of all statutory levies, duties, taxes and other charges whenever levied/applicable.</w:t>
      </w:r>
    </w:p>
    <w:p w:rsidR="004043ED" w:rsidRPr="00805350" w:rsidRDefault="004043ED" w:rsidP="009E40C3">
      <w:pPr>
        <w:numPr>
          <w:ilvl w:val="0"/>
          <w:numId w:val="99"/>
        </w:numPr>
        <w:tabs>
          <w:tab w:val="clear" w:pos="360"/>
          <w:tab w:val="num" w:pos="1152"/>
        </w:tabs>
        <w:spacing w:before="144"/>
        <w:ind w:left="360"/>
        <w:jc w:val="both"/>
        <w:rPr>
          <w:spacing w:val="-4"/>
          <w:w w:val="105"/>
        </w:rPr>
      </w:pPr>
      <w:r w:rsidRPr="00805350">
        <w:rPr>
          <w:spacing w:val="-5"/>
          <w:w w:val="105"/>
        </w:rPr>
        <w:t xml:space="preserve">The IA shall bear all personal/income taxes levied or imposed on its staff, vendor etc. on account </w:t>
      </w:r>
      <w:r w:rsidRPr="00805350">
        <w:rPr>
          <w:spacing w:val="-7"/>
          <w:w w:val="105"/>
        </w:rPr>
        <w:t xml:space="preserve">of payment received under this Contract. The IA shall bear all income/corporate taxes, levied or </w:t>
      </w:r>
      <w:r w:rsidRPr="00805350">
        <w:rPr>
          <w:spacing w:val="-4"/>
          <w:w w:val="105"/>
        </w:rPr>
        <w:t xml:space="preserve">imposed on the IA on account of payments received by it from </w:t>
      </w:r>
      <w:r w:rsidR="00760400" w:rsidRPr="00805350">
        <w:rPr>
          <w:spacing w:val="-4"/>
          <w:w w:val="105"/>
        </w:rPr>
        <w:t xml:space="preserve">JSCL </w:t>
      </w:r>
      <w:r w:rsidRPr="00805350">
        <w:rPr>
          <w:spacing w:val="-4"/>
          <w:w w:val="105"/>
        </w:rPr>
        <w:t>for the work done under this Contract.</w:t>
      </w:r>
    </w:p>
    <w:p w:rsidR="004043ED" w:rsidRPr="00805350" w:rsidRDefault="004043ED" w:rsidP="004043ED">
      <w:pPr>
        <w:spacing w:before="144"/>
        <w:ind w:right="144"/>
        <w:jc w:val="both"/>
        <w:rPr>
          <w:spacing w:val="-4"/>
          <w:w w:val="105"/>
          <w:sz w:val="20"/>
          <w:szCs w:val="20"/>
        </w:rPr>
      </w:pPr>
    </w:p>
    <w:p w:rsidR="004043ED" w:rsidRPr="00805350" w:rsidRDefault="004043ED" w:rsidP="004043ED">
      <w:pPr>
        <w:jc w:val="both"/>
        <w:rPr>
          <w:sz w:val="20"/>
          <w:szCs w:val="20"/>
        </w:rPr>
      </w:pPr>
    </w:p>
    <w:p w:rsidR="004043ED" w:rsidRPr="00805350" w:rsidRDefault="004043ED" w:rsidP="00A25E1D">
      <w:pPr>
        <w:pStyle w:val="Heading2"/>
        <w:numPr>
          <w:ilvl w:val="1"/>
          <w:numId w:val="288"/>
        </w:numPr>
        <w:rPr>
          <w:rFonts w:ascii="Times New Roman" w:hAnsi="Times New Roman"/>
        </w:rPr>
      </w:pPr>
      <w:bookmarkStart w:id="499" w:name="_Toc473822404"/>
      <w:bookmarkStart w:id="500" w:name="_Toc12539594"/>
      <w:r w:rsidRPr="00805350">
        <w:rPr>
          <w:rFonts w:ascii="Times New Roman" w:hAnsi="Times New Roman"/>
        </w:rPr>
        <w:t>Audit, Access and Reporting Schedul</w:t>
      </w:r>
      <w:bookmarkEnd w:id="499"/>
      <w:r w:rsidRPr="00805350">
        <w:rPr>
          <w:rFonts w:ascii="Times New Roman" w:hAnsi="Times New Roman"/>
        </w:rPr>
        <w:t>e</w:t>
      </w:r>
      <w:bookmarkEnd w:id="500"/>
    </w:p>
    <w:p w:rsidR="004043ED" w:rsidRPr="00805350" w:rsidRDefault="004043ED" w:rsidP="004043ED">
      <w:pPr>
        <w:jc w:val="both"/>
        <w:rPr>
          <w:sz w:val="20"/>
          <w:szCs w:val="20"/>
        </w:rPr>
      </w:pPr>
    </w:p>
    <w:p w:rsidR="004043ED" w:rsidRPr="00805350" w:rsidRDefault="004043ED" w:rsidP="009E40C3">
      <w:pPr>
        <w:spacing w:before="180"/>
        <w:jc w:val="both"/>
        <w:rPr>
          <w:spacing w:val="-4"/>
          <w:w w:val="105"/>
        </w:rPr>
      </w:pPr>
      <w:r w:rsidRPr="00805350">
        <w:rPr>
          <w:spacing w:val="-6"/>
          <w:w w:val="105"/>
        </w:rPr>
        <w:t xml:space="preserve">The Parties shall comply with the Audit, Access and Reporting Schedule. The IA shall, on request, allow </w:t>
      </w:r>
      <w:r w:rsidRPr="00805350">
        <w:rPr>
          <w:spacing w:val="-3"/>
          <w:w w:val="105"/>
        </w:rPr>
        <w:t xml:space="preserve">access to </w:t>
      </w:r>
      <w:r w:rsidR="00F0045A" w:rsidRPr="00805350">
        <w:rPr>
          <w:spacing w:val="-3"/>
          <w:w w:val="105"/>
        </w:rPr>
        <w:t xml:space="preserve">JSCL </w:t>
      </w:r>
      <w:r w:rsidRPr="00805350">
        <w:rPr>
          <w:spacing w:val="-3"/>
          <w:w w:val="105"/>
        </w:rPr>
        <w:t xml:space="preserve">, and its nominated agencies to all information which is in the possession or control of </w:t>
      </w:r>
      <w:r w:rsidRPr="00805350">
        <w:rPr>
          <w:spacing w:val="-5"/>
          <w:w w:val="105"/>
        </w:rPr>
        <w:t xml:space="preserve">the IA, which relates to the provision of the Services as set out in the </w:t>
      </w:r>
      <w:r w:rsidR="00070758" w:rsidRPr="00805350">
        <w:rPr>
          <w:spacing w:val="-5"/>
          <w:w w:val="105"/>
        </w:rPr>
        <w:t>SA</w:t>
      </w:r>
      <w:r w:rsidRPr="00805350">
        <w:rPr>
          <w:spacing w:val="-5"/>
          <w:w w:val="105"/>
        </w:rPr>
        <w:t xml:space="preserve"> and is reasonably required to </w:t>
      </w:r>
      <w:r w:rsidRPr="00805350">
        <w:rPr>
          <w:spacing w:val="-4"/>
          <w:w w:val="105"/>
        </w:rPr>
        <w:t>comply with the terms of the Audit, Access and Reporting Schedule.</w:t>
      </w:r>
    </w:p>
    <w:p w:rsidR="004043ED" w:rsidRPr="00805350" w:rsidRDefault="004043ED" w:rsidP="00184189">
      <w:pPr>
        <w:pStyle w:val="ListParagraph"/>
        <w:numPr>
          <w:ilvl w:val="0"/>
          <w:numId w:val="357"/>
        </w:numPr>
        <w:spacing w:before="252"/>
        <w:jc w:val="both"/>
        <w:rPr>
          <w:b/>
          <w:bCs/>
          <w:w w:val="105"/>
        </w:rPr>
      </w:pPr>
      <w:r w:rsidRPr="00805350">
        <w:rPr>
          <w:b/>
          <w:bCs/>
          <w:w w:val="105"/>
        </w:rPr>
        <w:lastRenderedPageBreak/>
        <w:t>Purpose</w:t>
      </w:r>
    </w:p>
    <w:p w:rsidR="004043ED" w:rsidRPr="00805350" w:rsidRDefault="004043ED" w:rsidP="009E40C3">
      <w:pPr>
        <w:spacing w:before="216"/>
        <w:jc w:val="both"/>
        <w:rPr>
          <w:spacing w:val="-4"/>
          <w:w w:val="105"/>
        </w:rPr>
      </w:pPr>
      <w:r w:rsidRPr="00805350">
        <w:rPr>
          <w:spacing w:val="-2"/>
          <w:w w:val="105"/>
        </w:rPr>
        <w:t xml:space="preserve">This Schedule details the audit, access and reporting rights and obligations of  </w:t>
      </w:r>
      <w:r w:rsidR="00760400" w:rsidRPr="00805350">
        <w:rPr>
          <w:spacing w:val="-2"/>
          <w:w w:val="105"/>
        </w:rPr>
        <w:t xml:space="preserve">JSCL </w:t>
      </w:r>
      <w:r w:rsidRPr="00805350">
        <w:rPr>
          <w:spacing w:val="-2"/>
          <w:w w:val="105"/>
        </w:rPr>
        <w:t xml:space="preserve">and the IA </w:t>
      </w:r>
      <w:r w:rsidRPr="00805350">
        <w:rPr>
          <w:spacing w:val="1"/>
          <w:w w:val="105"/>
        </w:rPr>
        <w:t xml:space="preserve">under the Master Services Agreement, and/or SLA and any other agreements that are entered into </w:t>
      </w:r>
      <w:r w:rsidRPr="00805350">
        <w:rPr>
          <w:spacing w:val="-4"/>
          <w:w w:val="105"/>
        </w:rPr>
        <w:t>simultaneously with this Agreement or subsequently.</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Audit Notice and Timing</w:t>
      </w:r>
    </w:p>
    <w:p w:rsidR="004043ED" w:rsidRPr="00805350" w:rsidRDefault="004043ED" w:rsidP="009E40C3">
      <w:pPr>
        <w:numPr>
          <w:ilvl w:val="0"/>
          <w:numId w:val="100"/>
        </w:numPr>
        <w:tabs>
          <w:tab w:val="num" w:pos="1368"/>
        </w:tabs>
        <w:spacing w:before="216"/>
        <w:jc w:val="both"/>
        <w:rPr>
          <w:spacing w:val="-4"/>
          <w:w w:val="105"/>
        </w:rPr>
      </w:pPr>
      <w:r w:rsidRPr="00805350">
        <w:rPr>
          <w:w w:val="105"/>
        </w:rPr>
        <w:t xml:space="preserve">As soon as reasonably practicable after the Effective Date, the Parties shall use their best </w:t>
      </w:r>
      <w:r w:rsidRPr="00805350">
        <w:rPr>
          <w:spacing w:val="-4"/>
          <w:w w:val="105"/>
        </w:rPr>
        <w:t xml:space="preserve">endeavors to agree to a timetable for routine audits prior to the Go-Live of the Solution and post </w:t>
      </w:r>
      <w:r w:rsidRPr="00805350">
        <w:rPr>
          <w:spacing w:val="-2"/>
          <w:w w:val="105"/>
        </w:rPr>
        <w:t xml:space="preserve">Go-Live. Once a time-table for routine audits has been agreed, </w:t>
      </w:r>
      <w:r w:rsidR="00760400" w:rsidRPr="00805350">
        <w:rPr>
          <w:spacing w:val="-2"/>
          <w:w w:val="105"/>
        </w:rPr>
        <w:t xml:space="preserve">JSCL </w:t>
      </w:r>
      <w:r w:rsidRPr="00805350">
        <w:rPr>
          <w:spacing w:val="-2"/>
          <w:w w:val="105"/>
        </w:rPr>
        <w:t xml:space="preserve">or its nominated </w:t>
      </w:r>
      <w:r w:rsidRPr="00805350">
        <w:rPr>
          <w:spacing w:val="-3"/>
          <w:w w:val="105"/>
        </w:rPr>
        <w:t xml:space="preserve">agencies shall conduct audits in accordance with such agreed timetable and shall not be required </w:t>
      </w:r>
      <w:r w:rsidRPr="00805350">
        <w:rPr>
          <w:spacing w:val="-4"/>
          <w:w w:val="105"/>
        </w:rPr>
        <w:t>to give the IA any further notice of carrying out such audits.</w:t>
      </w:r>
    </w:p>
    <w:p w:rsidR="004043ED" w:rsidRPr="00805350" w:rsidRDefault="00760400" w:rsidP="009E40C3">
      <w:pPr>
        <w:numPr>
          <w:ilvl w:val="0"/>
          <w:numId w:val="100"/>
        </w:numPr>
        <w:tabs>
          <w:tab w:val="num" w:pos="1368"/>
        </w:tabs>
        <w:spacing w:before="108"/>
        <w:jc w:val="both"/>
        <w:rPr>
          <w:spacing w:val="-4"/>
          <w:w w:val="105"/>
        </w:rPr>
      </w:pPr>
      <w:r w:rsidRPr="00805350">
        <w:rPr>
          <w:spacing w:val="-3"/>
          <w:w w:val="105"/>
        </w:rPr>
        <w:t xml:space="preserve">JSCL </w:t>
      </w:r>
      <w:r w:rsidR="004043ED" w:rsidRPr="00805350">
        <w:rPr>
          <w:spacing w:val="-3"/>
          <w:w w:val="105"/>
        </w:rPr>
        <w:t xml:space="preserve">or its nominated agencies may conduct non-timetabled audits at their own discretion </w:t>
      </w:r>
      <w:r w:rsidR="004043ED" w:rsidRPr="00805350">
        <w:rPr>
          <w:spacing w:val="-5"/>
          <w:w w:val="105"/>
        </w:rPr>
        <w:t xml:space="preserve">if it reasonably believes that such non-timetabled audits are necessary as a result of an act of fraud </w:t>
      </w:r>
      <w:r w:rsidR="004043ED" w:rsidRPr="00805350">
        <w:rPr>
          <w:spacing w:val="-4"/>
          <w:w w:val="105"/>
        </w:rPr>
        <w:t xml:space="preserve">by the IA, a security violation, or breach of confidentiality obligations by the IA, provided that the requirement for such an audit is notified in writing to the IA, a reasonable time period </w:t>
      </w:r>
      <w:r w:rsidR="004043ED" w:rsidRPr="00805350">
        <w:rPr>
          <w:w w:val="105"/>
        </w:rPr>
        <w:t xml:space="preserve">prior to the audit (taking into account the circumstances giving rise to the reasonable belief) </w:t>
      </w:r>
      <w:r w:rsidR="004043ED" w:rsidRPr="00805350">
        <w:rPr>
          <w:spacing w:val="-1"/>
          <w:w w:val="105"/>
        </w:rPr>
        <w:t xml:space="preserve">stating in a reasonable level of detail the reasons for the requirement and the alleged facts on </w:t>
      </w:r>
      <w:r w:rsidR="004043ED" w:rsidRPr="00805350">
        <w:rPr>
          <w:spacing w:val="-5"/>
          <w:w w:val="105"/>
        </w:rPr>
        <w:t>which the requirement is based.</w:t>
      </w:r>
    </w:p>
    <w:p w:rsidR="004043ED" w:rsidRPr="00805350" w:rsidRDefault="00760400" w:rsidP="009E40C3">
      <w:pPr>
        <w:numPr>
          <w:ilvl w:val="0"/>
          <w:numId w:val="101"/>
        </w:numPr>
        <w:spacing w:before="108"/>
        <w:ind w:left="360"/>
        <w:jc w:val="both"/>
        <w:rPr>
          <w:spacing w:val="-4"/>
          <w:w w:val="105"/>
        </w:rPr>
      </w:pPr>
      <w:r w:rsidRPr="00805350">
        <w:rPr>
          <w:w w:val="105"/>
        </w:rPr>
        <w:t xml:space="preserve">JSCL </w:t>
      </w:r>
      <w:r w:rsidR="004043ED" w:rsidRPr="00805350">
        <w:rPr>
          <w:w w:val="105"/>
        </w:rPr>
        <w:t xml:space="preserve">or its nominated agencies shall endeavor to conduct such audits to minimize </w:t>
      </w:r>
      <w:r w:rsidR="004043ED" w:rsidRPr="00805350">
        <w:rPr>
          <w:spacing w:val="-4"/>
          <w:w w:val="105"/>
        </w:rPr>
        <w:t>inconvenience and disturbance to the IA.</w:t>
      </w:r>
    </w:p>
    <w:p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In addition to the above, there will be audits conducted by statutory bodies as and when they are </w:t>
      </w:r>
      <w:r w:rsidRPr="00805350">
        <w:rPr>
          <w:spacing w:val="-3"/>
          <w:w w:val="105"/>
        </w:rPr>
        <w:t xml:space="preserve">required to do it. Notwithstanding any condition given in the </w:t>
      </w:r>
      <w:r w:rsidR="00070758" w:rsidRPr="00805350">
        <w:rPr>
          <w:spacing w:val="-3"/>
          <w:w w:val="105"/>
        </w:rPr>
        <w:t>SA</w:t>
      </w:r>
      <w:r w:rsidRPr="00805350">
        <w:rPr>
          <w:spacing w:val="-3"/>
          <w:w w:val="105"/>
        </w:rPr>
        <w:t xml:space="preserve">, IA will have to provide these statutory bodies access to all the facilities, infrastructure, documents and artifacts of the </w:t>
      </w:r>
      <w:r w:rsidRPr="00805350">
        <w:rPr>
          <w:spacing w:val="-4"/>
          <w:w w:val="105"/>
        </w:rPr>
        <w:t xml:space="preserve">Project as required by them and approved by </w:t>
      </w:r>
      <w:r w:rsidR="00F0045A" w:rsidRPr="00805350">
        <w:rPr>
          <w:spacing w:val="-4"/>
          <w:w w:val="105"/>
        </w:rPr>
        <w:t xml:space="preserve">JSCL </w:t>
      </w:r>
      <w:r w:rsidRPr="00805350">
        <w:rPr>
          <w:spacing w:val="-4"/>
          <w:w w:val="105"/>
        </w:rPr>
        <w:t>, in writing.</w:t>
      </w:r>
    </w:p>
    <w:p w:rsidR="004043ED" w:rsidRPr="00805350" w:rsidRDefault="004043ED" w:rsidP="009E40C3">
      <w:pPr>
        <w:numPr>
          <w:ilvl w:val="0"/>
          <w:numId w:val="101"/>
        </w:numPr>
        <w:spacing w:before="108"/>
        <w:ind w:left="360"/>
        <w:jc w:val="both"/>
        <w:rPr>
          <w:b/>
          <w:bCs/>
          <w:spacing w:val="-4"/>
          <w:w w:val="105"/>
        </w:rPr>
      </w:pPr>
      <w:r w:rsidRPr="00805350">
        <w:rPr>
          <w:spacing w:val="-6"/>
          <w:w w:val="105"/>
        </w:rPr>
        <w:t xml:space="preserve">During any such audits conducted by </w:t>
      </w:r>
      <w:r w:rsidR="00760400" w:rsidRPr="00805350">
        <w:rPr>
          <w:spacing w:val="-6"/>
          <w:w w:val="105"/>
        </w:rPr>
        <w:t xml:space="preserve">JSCL </w:t>
      </w:r>
      <w:r w:rsidRPr="00805350">
        <w:rPr>
          <w:spacing w:val="-6"/>
          <w:w w:val="105"/>
        </w:rPr>
        <w:t xml:space="preserve">or any other agency nominated by </w:t>
      </w:r>
      <w:r w:rsidR="00F0045A" w:rsidRPr="00805350">
        <w:rPr>
          <w:spacing w:val="-6"/>
          <w:w w:val="105"/>
        </w:rPr>
        <w:t xml:space="preserve">JSCL </w:t>
      </w:r>
      <w:r w:rsidRPr="00805350">
        <w:rPr>
          <w:spacing w:val="-6"/>
          <w:w w:val="105"/>
        </w:rPr>
        <w:t xml:space="preserve">, if </w:t>
      </w:r>
      <w:r w:rsidRPr="00805350">
        <w:rPr>
          <w:spacing w:val="-4"/>
          <w:w w:val="105"/>
        </w:rPr>
        <w:t xml:space="preserve">any unlawful, fraudulent activities are identified, </w:t>
      </w:r>
      <w:r w:rsidR="00760400" w:rsidRPr="00805350">
        <w:rPr>
          <w:spacing w:val="-4"/>
          <w:w w:val="105"/>
        </w:rPr>
        <w:t xml:space="preserve">JSCL </w:t>
      </w:r>
      <w:r w:rsidRPr="00805350">
        <w:rPr>
          <w:spacing w:val="-4"/>
          <w:w w:val="105"/>
        </w:rPr>
        <w:t>shall terminate the contract.</w:t>
      </w:r>
    </w:p>
    <w:p w:rsidR="004043ED" w:rsidRPr="00805350" w:rsidRDefault="004043ED" w:rsidP="00184189">
      <w:pPr>
        <w:pStyle w:val="ListParagraph"/>
        <w:numPr>
          <w:ilvl w:val="0"/>
          <w:numId w:val="357"/>
        </w:numPr>
        <w:spacing w:before="252"/>
        <w:jc w:val="both"/>
        <w:rPr>
          <w:b/>
          <w:bCs/>
          <w:w w:val="105"/>
        </w:rPr>
      </w:pPr>
      <w:r w:rsidRPr="00805350">
        <w:rPr>
          <w:b/>
          <w:bCs/>
          <w:w w:val="105"/>
        </w:rPr>
        <w:t>Access</w:t>
      </w:r>
    </w:p>
    <w:p w:rsidR="004043ED" w:rsidRPr="00805350" w:rsidRDefault="004043ED" w:rsidP="009E40C3">
      <w:pPr>
        <w:spacing w:before="216"/>
        <w:jc w:val="both"/>
        <w:rPr>
          <w:spacing w:val="-4"/>
          <w:w w:val="105"/>
        </w:rPr>
      </w:pPr>
      <w:r w:rsidRPr="00805350">
        <w:rPr>
          <w:spacing w:val="-2"/>
          <w:w w:val="105"/>
        </w:rPr>
        <w:t xml:space="preserve">The IA shall provide </w:t>
      </w:r>
      <w:r w:rsidR="00760400" w:rsidRPr="00805350">
        <w:rPr>
          <w:spacing w:val="-2"/>
          <w:w w:val="105"/>
        </w:rPr>
        <w:t xml:space="preserve">JSCL </w:t>
      </w:r>
      <w:r w:rsidRPr="00805350">
        <w:rPr>
          <w:spacing w:val="-2"/>
          <w:w w:val="105"/>
        </w:rPr>
        <w:t xml:space="preserve">reasonable access to employees, subcontractors, suppliers, agents, third </w:t>
      </w:r>
      <w:r w:rsidRPr="00805350">
        <w:rPr>
          <w:spacing w:val="-4"/>
          <w:w w:val="105"/>
        </w:rPr>
        <w:t xml:space="preserve">party facilities, including leased premises used for any activity of “Implementation of Smart Classroom Solution” Project as detailed in the RFP, documents, records and systems reasonably required for audit and </w:t>
      </w:r>
      <w:r w:rsidRPr="00805350">
        <w:rPr>
          <w:spacing w:val="-2"/>
          <w:w w:val="105"/>
        </w:rPr>
        <w:t xml:space="preserve">shall provide all such persons with routine assistance in connection with the audits and inspections. </w:t>
      </w:r>
      <w:r w:rsidR="00760400" w:rsidRPr="00805350">
        <w:rPr>
          <w:spacing w:val="-5"/>
          <w:w w:val="105"/>
        </w:rPr>
        <w:t xml:space="preserve">JSCL </w:t>
      </w:r>
      <w:r w:rsidRPr="00805350">
        <w:rPr>
          <w:spacing w:val="-5"/>
          <w:w w:val="105"/>
        </w:rPr>
        <w:t xml:space="preserve">shall have the right to copy and retain copies of any relevant records. The IA shall make every </w:t>
      </w:r>
      <w:r w:rsidRPr="00805350">
        <w:rPr>
          <w:spacing w:val="-4"/>
          <w:w w:val="105"/>
        </w:rPr>
        <w:t>reasonable effort to co-operate with them.</w:t>
      </w:r>
    </w:p>
    <w:p w:rsidR="004043ED" w:rsidRPr="00805350" w:rsidRDefault="004043ED" w:rsidP="00184189">
      <w:pPr>
        <w:pStyle w:val="ListParagraph"/>
        <w:numPr>
          <w:ilvl w:val="0"/>
          <w:numId w:val="357"/>
        </w:numPr>
        <w:spacing w:before="252"/>
        <w:jc w:val="both"/>
        <w:rPr>
          <w:b/>
          <w:bCs/>
          <w:w w:val="105"/>
        </w:rPr>
      </w:pPr>
      <w:r w:rsidRPr="00805350">
        <w:rPr>
          <w:b/>
          <w:bCs/>
          <w:w w:val="105"/>
        </w:rPr>
        <w:t>Audit Rights</w:t>
      </w:r>
    </w:p>
    <w:p w:rsidR="004043ED" w:rsidRPr="00805350" w:rsidRDefault="004043ED" w:rsidP="009E40C3">
      <w:pPr>
        <w:spacing w:before="252"/>
        <w:jc w:val="both"/>
        <w:rPr>
          <w:spacing w:val="-4"/>
          <w:w w:val="105"/>
        </w:rPr>
      </w:pPr>
      <w:r w:rsidRPr="00805350">
        <w:rPr>
          <w:spacing w:val="-6"/>
          <w:w w:val="105"/>
        </w:rPr>
        <w:t xml:space="preserve">The </w:t>
      </w:r>
      <w:r w:rsidR="00760400" w:rsidRPr="00805350">
        <w:rPr>
          <w:spacing w:val="-6"/>
          <w:w w:val="105"/>
        </w:rPr>
        <w:t xml:space="preserve">JSCL </w:t>
      </w:r>
      <w:r w:rsidRPr="00805350">
        <w:rPr>
          <w:spacing w:val="-6"/>
          <w:w w:val="105"/>
        </w:rPr>
        <w:t xml:space="preserve">shall have the right to audit and inspect suppliers, agents, third party facilities, including leased </w:t>
      </w:r>
      <w:r w:rsidRPr="00805350">
        <w:rPr>
          <w:spacing w:val="-1"/>
          <w:w w:val="105"/>
        </w:rPr>
        <w:t xml:space="preserve">premises used for the Implementation of the Project which may include but not limited to Helpdesk, </w:t>
      </w:r>
      <w:r w:rsidRPr="00805350">
        <w:rPr>
          <w:spacing w:val="-2"/>
          <w:w w:val="105"/>
        </w:rPr>
        <w:t xml:space="preserve">documents, records, procedures and systems relating to the provision of the services, but only to the extent </w:t>
      </w:r>
      <w:r w:rsidRPr="00805350">
        <w:rPr>
          <w:spacing w:val="-4"/>
          <w:w w:val="105"/>
        </w:rPr>
        <w:t>that they relate to the provision of the services, as necessary to verify:</w:t>
      </w:r>
    </w:p>
    <w:p w:rsidR="004043ED" w:rsidRPr="00805350" w:rsidRDefault="004043ED" w:rsidP="009E40C3">
      <w:pPr>
        <w:numPr>
          <w:ilvl w:val="0"/>
          <w:numId w:val="102"/>
        </w:numPr>
        <w:tabs>
          <w:tab w:val="num" w:pos="1728"/>
        </w:tabs>
        <w:spacing w:before="252"/>
        <w:ind w:left="0"/>
        <w:jc w:val="both"/>
        <w:rPr>
          <w:spacing w:val="-4"/>
          <w:w w:val="105"/>
        </w:rPr>
      </w:pPr>
      <w:r w:rsidRPr="00805350">
        <w:rPr>
          <w:spacing w:val="-6"/>
          <w:w w:val="105"/>
        </w:rPr>
        <w:t xml:space="preserve">The security, integrity and availability of all </w:t>
      </w:r>
      <w:r w:rsidR="00760400" w:rsidRPr="00805350">
        <w:rPr>
          <w:spacing w:val="-6"/>
          <w:w w:val="105"/>
        </w:rPr>
        <w:t xml:space="preserve">JSCL </w:t>
      </w:r>
      <w:r w:rsidRPr="00805350">
        <w:rPr>
          <w:spacing w:val="-6"/>
          <w:w w:val="105"/>
        </w:rPr>
        <w:t xml:space="preserve">data processed, held or conveyed by the </w:t>
      </w:r>
      <w:r w:rsidRPr="00805350">
        <w:rPr>
          <w:spacing w:val="-4"/>
          <w:w w:val="105"/>
        </w:rPr>
        <w:t xml:space="preserve">IA on </w:t>
      </w:r>
      <w:r w:rsidRPr="00805350">
        <w:rPr>
          <w:spacing w:val="-4"/>
          <w:w w:val="105"/>
        </w:rPr>
        <w:lastRenderedPageBreak/>
        <w:t xml:space="preserve">behalf of </w:t>
      </w:r>
      <w:r w:rsidR="00760400" w:rsidRPr="00805350">
        <w:rPr>
          <w:spacing w:val="-4"/>
          <w:w w:val="105"/>
        </w:rPr>
        <w:t xml:space="preserve">JSCL </w:t>
      </w:r>
      <w:r w:rsidRPr="00805350">
        <w:rPr>
          <w:spacing w:val="-4"/>
          <w:w w:val="105"/>
        </w:rPr>
        <w:t>and documentation related thereto;</w:t>
      </w:r>
    </w:p>
    <w:p w:rsidR="004043ED" w:rsidRPr="00805350" w:rsidRDefault="004043ED" w:rsidP="009E40C3">
      <w:pPr>
        <w:numPr>
          <w:ilvl w:val="0"/>
          <w:numId w:val="102"/>
        </w:numPr>
        <w:tabs>
          <w:tab w:val="num" w:pos="1728"/>
        </w:tabs>
        <w:spacing w:before="108"/>
        <w:ind w:left="0"/>
        <w:jc w:val="both"/>
        <w:rPr>
          <w:w w:val="105"/>
        </w:rPr>
      </w:pPr>
      <w:r w:rsidRPr="00805350">
        <w:rPr>
          <w:w w:val="105"/>
        </w:rPr>
        <w:t>That the actual level of performance of the services is the same as specified in the SLAs;</w:t>
      </w:r>
    </w:p>
    <w:p w:rsidR="004043ED" w:rsidRPr="00805350" w:rsidRDefault="004043ED" w:rsidP="009E40C3">
      <w:pPr>
        <w:numPr>
          <w:ilvl w:val="0"/>
          <w:numId w:val="102"/>
        </w:numPr>
        <w:tabs>
          <w:tab w:val="num" w:pos="1728"/>
        </w:tabs>
        <w:spacing w:before="144"/>
        <w:ind w:left="0"/>
        <w:jc w:val="both"/>
        <w:rPr>
          <w:spacing w:val="-4"/>
          <w:w w:val="105"/>
        </w:rPr>
      </w:pPr>
      <w:r w:rsidRPr="00805350">
        <w:rPr>
          <w:spacing w:val="-6"/>
          <w:w w:val="105"/>
        </w:rPr>
        <w:t xml:space="preserve">That the IA has complied with the relevant technical standards, and has adequate internal </w:t>
      </w:r>
      <w:r w:rsidRPr="00805350">
        <w:rPr>
          <w:spacing w:val="-4"/>
          <w:w w:val="105"/>
        </w:rPr>
        <w:t>controls in place; and</w:t>
      </w:r>
    </w:p>
    <w:p w:rsidR="004043ED" w:rsidRPr="00805350" w:rsidRDefault="004043ED" w:rsidP="009E40C3">
      <w:pPr>
        <w:numPr>
          <w:ilvl w:val="0"/>
          <w:numId w:val="102"/>
        </w:numPr>
        <w:tabs>
          <w:tab w:val="num" w:pos="1728"/>
        </w:tabs>
        <w:spacing w:before="108"/>
        <w:ind w:left="0"/>
        <w:jc w:val="both"/>
        <w:rPr>
          <w:w w:val="105"/>
        </w:rPr>
      </w:pPr>
      <w:r w:rsidRPr="00805350">
        <w:rPr>
          <w:spacing w:val="-4"/>
          <w:w w:val="105"/>
        </w:rPr>
        <w:t xml:space="preserve">The compliance of the IA with any other obligation under the </w:t>
      </w:r>
      <w:r w:rsidR="00070758" w:rsidRPr="00805350">
        <w:rPr>
          <w:spacing w:val="-4"/>
          <w:w w:val="105"/>
        </w:rPr>
        <w:t>Service Agreement</w:t>
      </w:r>
      <w:r w:rsidRPr="00805350">
        <w:rPr>
          <w:spacing w:val="-4"/>
          <w:w w:val="105"/>
        </w:rPr>
        <w:t xml:space="preserve"> </w:t>
      </w:r>
      <w:r w:rsidRPr="00805350">
        <w:rPr>
          <w:w w:val="105"/>
        </w:rPr>
        <w:t>and SLA.</w:t>
      </w:r>
    </w:p>
    <w:p w:rsidR="004043ED" w:rsidRPr="00805350" w:rsidRDefault="004043ED" w:rsidP="009E40C3">
      <w:pPr>
        <w:spacing w:before="144"/>
        <w:jc w:val="both"/>
        <w:rPr>
          <w:spacing w:val="-4"/>
          <w:w w:val="105"/>
        </w:rPr>
      </w:pPr>
      <w:r w:rsidRPr="00805350">
        <w:rPr>
          <w:spacing w:val="-5"/>
          <w:w w:val="105"/>
        </w:rPr>
        <w:t xml:space="preserve">For the avoidance of doubt the audit rights under this Schedule shall not include access to the IA's profit </w:t>
      </w:r>
      <w:r w:rsidRPr="00805350">
        <w:rPr>
          <w:spacing w:val="-4"/>
          <w:w w:val="105"/>
        </w:rPr>
        <w:t xml:space="preserve">margins or overheads associated with any obligation under the </w:t>
      </w:r>
      <w:r w:rsidR="00070758" w:rsidRPr="00805350">
        <w:rPr>
          <w:spacing w:val="-4"/>
          <w:w w:val="105"/>
        </w:rPr>
        <w:t>Service Agreement</w:t>
      </w:r>
      <w:r w:rsidRPr="00805350">
        <w:rPr>
          <w:spacing w:val="-4"/>
          <w:w w:val="105"/>
        </w:rPr>
        <w:t>.</w:t>
      </w:r>
    </w:p>
    <w:p w:rsidR="004043ED" w:rsidRPr="00805350" w:rsidRDefault="004043ED" w:rsidP="00184189">
      <w:pPr>
        <w:pStyle w:val="ListParagraph"/>
        <w:numPr>
          <w:ilvl w:val="0"/>
          <w:numId w:val="357"/>
        </w:numPr>
        <w:spacing w:before="252"/>
        <w:jc w:val="both"/>
        <w:rPr>
          <w:b/>
          <w:bCs/>
          <w:spacing w:val="-3"/>
          <w:w w:val="105"/>
        </w:rPr>
      </w:pPr>
      <w:r w:rsidRPr="00805350">
        <w:rPr>
          <w:b/>
          <w:bCs/>
          <w:spacing w:val="-3"/>
          <w:w w:val="105"/>
        </w:rPr>
        <w:t>Audit Rights of Suppliers and Agents</w:t>
      </w:r>
    </w:p>
    <w:p w:rsidR="004043ED" w:rsidRPr="00805350" w:rsidRDefault="004043ED" w:rsidP="009E40C3">
      <w:pPr>
        <w:spacing w:before="216"/>
        <w:jc w:val="both"/>
        <w:rPr>
          <w:w w:val="105"/>
        </w:rPr>
      </w:pPr>
      <w:r w:rsidRPr="00805350">
        <w:rPr>
          <w:spacing w:val="-1"/>
          <w:w w:val="105"/>
        </w:rPr>
        <w:t xml:space="preserve">The IA shall use reasonable endeavors to allow audit and access provisions with suppliers and agents </w:t>
      </w:r>
      <w:r w:rsidRPr="00805350">
        <w:rPr>
          <w:spacing w:val="-3"/>
          <w:w w:val="105"/>
        </w:rPr>
        <w:t xml:space="preserve">who supply labor, services, equipment or materials in respect of the services. The IA shall inform </w:t>
      </w:r>
      <w:r w:rsidR="00760400" w:rsidRPr="00805350">
        <w:rPr>
          <w:w w:val="105"/>
        </w:rPr>
        <w:t xml:space="preserve">JSCL </w:t>
      </w:r>
      <w:r w:rsidRPr="00805350">
        <w:rPr>
          <w:w w:val="105"/>
        </w:rPr>
        <w:t>prior to concluding any supply agreement of any failure to achieve the same rights of audit or access.</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Action and Review</w:t>
      </w:r>
    </w:p>
    <w:p w:rsidR="004043ED" w:rsidRPr="00805350" w:rsidRDefault="004043ED" w:rsidP="009E40C3">
      <w:pPr>
        <w:spacing w:before="180" w:after="575"/>
        <w:jc w:val="both"/>
        <w:rPr>
          <w:spacing w:val="2"/>
          <w:w w:val="105"/>
        </w:rPr>
      </w:pPr>
      <w:r w:rsidRPr="00805350">
        <w:rPr>
          <w:w w:val="105"/>
        </w:rPr>
        <w:t xml:space="preserve">Any discrepancies identified by any audit pursuant to this Schedule shall be immediately notified to </w:t>
      </w:r>
      <w:r w:rsidR="00760400" w:rsidRPr="00805350">
        <w:rPr>
          <w:spacing w:val="2"/>
          <w:w w:val="105"/>
        </w:rPr>
        <w:t xml:space="preserve">JSCL </w:t>
      </w:r>
      <w:r w:rsidRPr="00805350">
        <w:rPr>
          <w:spacing w:val="2"/>
          <w:w w:val="105"/>
        </w:rPr>
        <w:t xml:space="preserve">and the IA’s Project Manager in the form of an Audit report. The IA shall address any </w:t>
      </w:r>
      <w:r w:rsidRPr="00805350">
        <w:rPr>
          <w:spacing w:val="-1"/>
          <w:w w:val="105"/>
        </w:rPr>
        <w:t xml:space="preserve">identified gaps and issues identified during the Audit process to the satisfaction of </w:t>
      </w:r>
      <w:r w:rsidR="00760400" w:rsidRPr="00805350">
        <w:rPr>
          <w:spacing w:val="-1"/>
          <w:w w:val="105"/>
        </w:rPr>
        <w:t xml:space="preserve">JSCL </w:t>
      </w:r>
      <w:r w:rsidRPr="00805350">
        <w:rPr>
          <w:spacing w:val="-1"/>
          <w:w w:val="105"/>
        </w:rPr>
        <w:t xml:space="preserve">and the </w:t>
      </w:r>
      <w:r w:rsidRPr="00805350">
        <w:rPr>
          <w:spacing w:val="-4"/>
          <w:w w:val="105"/>
        </w:rPr>
        <w:t>auditing agency within thirty (30) days from the date of notification of the said Audit report.</w:t>
      </w:r>
    </w:p>
    <w:p w:rsidR="004043ED" w:rsidRPr="00805350" w:rsidRDefault="004043ED" w:rsidP="00184189">
      <w:pPr>
        <w:pStyle w:val="ListParagraph"/>
        <w:numPr>
          <w:ilvl w:val="0"/>
          <w:numId w:val="357"/>
        </w:numPr>
        <w:spacing w:before="252"/>
        <w:jc w:val="both"/>
        <w:rPr>
          <w:b/>
          <w:bCs/>
          <w:spacing w:val="-2"/>
          <w:w w:val="105"/>
        </w:rPr>
      </w:pPr>
      <w:r w:rsidRPr="00805350">
        <w:rPr>
          <w:b/>
          <w:bCs/>
          <w:spacing w:val="-2"/>
          <w:w w:val="105"/>
        </w:rPr>
        <w:t>Records and Information</w:t>
      </w:r>
    </w:p>
    <w:p w:rsidR="004043ED" w:rsidRPr="00805350" w:rsidRDefault="004043ED" w:rsidP="009E40C3">
      <w:pPr>
        <w:spacing w:before="216"/>
        <w:jc w:val="both"/>
        <w:rPr>
          <w:spacing w:val="-4"/>
          <w:w w:val="105"/>
        </w:rPr>
      </w:pPr>
      <w:r w:rsidRPr="00805350">
        <w:rPr>
          <w:spacing w:val="-1"/>
          <w:w w:val="105"/>
        </w:rPr>
        <w:t xml:space="preserve">For the purposes of audit in accordance with this Schedule, the IA shall maintain true and accurate </w:t>
      </w:r>
      <w:r w:rsidRPr="00805350">
        <w:rPr>
          <w:w w:val="105"/>
        </w:rPr>
        <w:t xml:space="preserve">records in connection with the provision of the Services and the IA shall handover all the relevant </w:t>
      </w:r>
      <w:r w:rsidRPr="00805350">
        <w:rPr>
          <w:spacing w:val="-4"/>
          <w:w w:val="105"/>
        </w:rPr>
        <w:t>records and documents upon the termination or expiry of the Contract.</w:t>
      </w:r>
    </w:p>
    <w:p w:rsidR="004043ED" w:rsidRPr="00805350" w:rsidRDefault="004043ED" w:rsidP="004043ED">
      <w:pPr>
        <w:autoSpaceDE w:val="0"/>
        <w:autoSpaceDN w:val="0"/>
        <w:adjustRightInd w:val="0"/>
        <w:jc w:val="both"/>
        <w:rPr>
          <w:sz w:val="20"/>
          <w:szCs w:val="20"/>
        </w:rPr>
      </w:pPr>
    </w:p>
    <w:p w:rsidR="004043ED" w:rsidRPr="00805350" w:rsidRDefault="004043ED" w:rsidP="007E29D3">
      <w:pPr>
        <w:widowControl/>
        <w:kinsoku/>
        <w:spacing w:after="160" w:line="259" w:lineRule="auto"/>
        <w:rPr>
          <w:sz w:val="22"/>
          <w:szCs w:val="22"/>
        </w:rPr>
      </w:pPr>
    </w:p>
    <w:p w:rsidR="009A2E53" w:rsidRPr="00805350" w:rsidRDefault="00560852" w:rsidP="005265A2">
      <w:pPr>
        <w:pStyle w:val="Heading1"/>
        <w:numPr>
          <w:ilvl w:val="0"/>
          <w:numId w:val="288"/>
        </w:numPr>
        <w:ind w:left="0"/>
        <w:jc w:val="both"/>
        <w:rPr>
          <w:rFonts w:ascii="Times New Roman" w:hAnsi="Times New Roman"/>
        </w:rPr>
      </w:pPr>
      <w:bookmarkStart w:id="501" w:name="_Toc12539595"/>
      <w:r w:rsidRPr="00805350">
        <w:rPr>
          <w:rFonts w:ascii="Times New Roman" w:hAnsi="Times New Roman"/>
        </w:rPr>
        <w:t>ANNEXURE -1</w:t>
      </w:r>
      <w:r w:rsidR="00364AA8" w:rsidRPr="00805350">
        <w:rPr>
          <w:rFonts w:ascii="Times New Roman" w:hAnsi="Times New Roman"/>
        </w:rPr>
        <w:t xml:space="preserve">   </w:t>
      </w:r>
      <w:r w:rsidR="00C22B56" w:rsidRPr="00805350">
        <w:rPr>
          <w:rFonts w:ascii="Times New Roman" w:hAnsi="Times New Roman"/>
        </w:rPr>
        <w:t xml:space="preserve">Total Summary Sheet for </w:t>
      </w:r>
      <w:r w:rsidR="00F0045A" w:rsidRPr="00805350">
        <w:rPr>
          <w:rFonts w:ascii="Times New Roman" w:hAnsi="Times New Roman"/>
        </w:rPr>
        <w:t>city</w:t>
      </w:r>
      <w:bookmarkEnd w:id="501"/>
    </w:p>
    <w:tbl>
      <w:tblPr>
        <w:tblStyle w:val="TableGrid5"/>
        <w:tblW w:w="4679" w:type="pct"/>
        <w:tblInd w:w="-185" w:type="dxa"/>
        <w:tblLook w:val="04A0" w:firstRow="1" w:lastRow="0" w:firstColumn="1" w:lastColumn="0" w:noHBand="0" w:noVBand="1"/>
      </w:tblPr>
      <w:tblGrid>
        <w:gridCol w:w="2344"/>
        <w:gridCol w:w="1336"/>
        <w:gridCol w:w="2252"/>
        <w:gridCol w:w="3282"/>
      </w:tblGrid>
      <w:tr w:rsidR="00EC25E9" w:rsidRPr="00805350" w:rsidTr="00EC25E9">
        <w:trPr>
          <w:trHeight w:val="921"/>
        </w:trPr>
        <w:tc>
          <w:tcPr>
            <w:tcW w:w="1272" w:type="pct"/>
            <w:shd w:val="clear" w:color="auto" w:fill="BFBFBF" w:themeFill="background1" w:themeFillShade="BF"/>
            <w:hideMark/>
          </w:tcPr>
          <w:p w:rsidR="00EC25E9" w:rsidRPr="00805350" w:rsidRDefault="00EC25E9" w:rsidP="00C22B56">
            <w:pPr>
              <w:widowControl/>
              <w:kinsoku/>
              <w:jc w:val="center"/>
              <w:rPr>
                <w:b/>
                <w:bCs/>
                <w:color w:val="000000" w:themeColor="text1"/>
              </w:rPr>
            </w:pPr>
            <w:r w:rsidRPr="00805350">
              <w:rPr>
                <w:b/>
                <w:bCs/>
                <w:color w:val="000000" w:themeColor="text1"/>
              </w:rPr>
              <w:t>City</w:t>
            </w:r>
          </w:p>
        </w:tc>
        <w:tc>
          <w:tcPr>
            <w:tcW w:w="725" w:type="pct"/>
            <w:shd w:val="clear" w:color="auto" w:fill="BFBFBF" w:themeFill="background1" w:themeFillShade="BF"/>
            <w:hideMark/>
          </w:tcPr>
          <w:p w:rsidR="00EC25E9" w:rsidRPr="00805350" w:rsidRDefault="00EC25E9" w:rsidP="00C22B56">
            <w:pPr>
              <w:widowControl/>
              <w:kinsoku/>
              <w:jc w:val="center"/>
              <w:rPr>
                <w:b/>
                <w:bCs/>
                <w:color w:val="000000" w:themeColor="text1"/>
              </w:rPr>
            </w:pPr>
            <w:r w:rsidRPr="00805350">
              <w:rPr>
                <w:b/>
                <w:bCs/>
                <w:color w:val="000000" w:themeColor="text1"/>
              </w:rPr>
              <w:t>No Of Schools</w:t>
            </w:r>
          </w:p>
        </w:tc>
        <w:tc>
          <w:tcPr>
            <w:tcW w:w="1222" w:type="pct"/>
            <w:shd w:val="clear" w:color="auto" w:fill="BFBFBF" w:themeFill="background1" w:themeFillShade="BF"/>
            <w:hideMark/>
          </w:tcPr>
          <w:p w:rsidR="00EC25E9" w:rsidRPr="00805350" w:rsidRDefault="00EC25E9" w:rsidP="00C22B56">
            <w:pPr>
              <w:widowControl/>
              <w:kinsoku/>
              <w:jc w:val="center"/>
              <w:rPr>
                <w:b/>
                <w:bCs/>
                <w:color w:val="000000" w:themeColor="text1"/>
              </w:rPr>
            </w:pPr>
            <w:r w:rsidRPr="00805350">
              <w:rPr>
                <w:b/>
                <w:bCs/>
                <w:color w:val="000000" w:themeColor="text1"/>
              </w:rPr>
              <w:t>Total Smart Classrooms</w:t>
            </w:r>
          </w:p>
        </w:tc>
        <w:tc>
          <w:tcPr>
            <w:tcW w:w="1781" w:type="pct"/>
            <w:shd w:val="clear" w:color="auto" w:fill="BFBFBF" w:themeFill="background1" w:themeFillShade="BF"/>
            <w:hideMark/>
          </w:tcPr>
          <w:p w:rsidR="00EC25E9" w:rsidRPr="00805350" w:rsidRDefault="00EC25E9" w:rsidP="00C22B56">
            <w:pPr>
              <w:widowControl/>
              <w:kinsoku/>
              <w:jc w:val="center"/>
              <w:rPr>
                <w:b/>
                <w:bCs/>
                <w:color w:val="000000" w:themeColor="text1"/>
              </w:rPr>
            </w:pPr>
            <w:r w:rsidRPr="00805350">
              <w:rPr>
                <w:b/>
                <w:bCs/>
                <w:color w:val="000000" w:themeColor="text1"/>
              </w:rPr>
              <w:t>Total Digital/Computer Labs</w:t>
            </w:r>
          </w:p>
        </w:tc>
      </w:tr>
      <w:tr w:rsidR="00EC25E9" w:rsidRPr="00805350" w:rsidTr="00EC25E9">
        <w:trPr>
          <w:trHeight w:val="620"/>
        </w:trPr>
        <w:tc>
          <w:tcPr>
            <w:tcW w:w="1272" w:type="pct"/>
            <w:shd w:val="clear" w:color="auto" w:fill="BFBFBF" w:themeFill="background1" w:themeFillShade="BF"/>
            <w:hideMark/>
          </w:tcPr>
          <w:p w:rsidR="00EC25E9" w:rsidRPr="00805350" w:rsidRDefault="00EC25E9" w:rsidP="00C22B56">
            <w:pPr>
              <w:widowControl/>
              <w:kinsoku/>
              <w:jc w:val="center"/>
              <w:rPr>
                <w:b/>
                <w:bCs/>
                <w:color w:val="000000" w:themeColor="text1"/>
              </w:rPr>
            </w:pPr>
            <w:r w:rsidRPr="00805350">
              <w:rPr>
                <w:b/>
                <w:bCs/>
                <w:color w:val="000000" w:themeColor="text1"/>
              </w:rPr>
              <w:t>Jabalpur</w:t>
            </w:r>
          </w:p>
        </w:tc>
        <w:tc>
          <w:tcPr>
            <w:tcW w:w="725" w:type="pct"/>
            <w:noWrap/>
            <w:hideMark/>
          </w:tcPr>
          <w:p w:rsidR="00EC25E9" w:rsidRPr="00805350" w:rsidRDefault="00EC25E9" w:rsidP="00C22B56">
            <w:pPr>
              <w:widowControl/>
              <w:kinsoku/>
              <w:jc w:val="center"/>
              <w:rPr>
                <w:color w:val="000000"/>
              </w:rPr>
            </w:pPr>
            <w:r w:rsidRPr="00805350">
              <w:rPr>
                <w:color w:val="000000"/>
              </w:rPr>
              <w:t>9</w:t>
            </w:r>
          </w:p>
        </w:tc>
        <w:tc>
          <w:tcPr>
            <w:tcW w:w="1222" w:type="pct"/>
            <w:noWrap/>
            <w:hideMark/>
          </w:tcPr>
          <w:p w:rsidR="00EC25E9" w:rsidRPr="00805350" w:rsidRDefault="00EC25E9" w:rsidP="00C22B56">
            <w:pPr>
              <w:widowControl/>
              <w:kinsoku/>
              <w:jc w:val="center"/>
              <w:rPr>
                <w:color w:val="000000"/>
              </w:rPr>
            </w:pPr>
            <w:r w:rsidRPr="00805350">
              <w:rPr>
                <w:color w:val="000000"/>
              </w:rPr>
              <w:t>75</w:t>
            </w:r>
          </w:p>
        </w:tc>
        <w:tc>
          <w:tcPr>
            <w:tcW w:w="1781" w:type="pct"/>
            <w:noWrap/>
            <w:hideMark/>
          </w:tcPr>
          <w:p w:rsidR="00EC25E9" w:rsidRPr="00805350" w:rsidRDefault="00EC25E9" w:rsidP="00C22B56">
            <w:pPr>
              <w:widowControl/>
              <w:kinsoku/>
              <w:jc w:val="center"/>
              <w:rPr>
                <w:color w:val="000000"/>
              </w:rPr>
            </w:pPr>
            <w:r w:rsidRPr="00805350">
              <w:rPr>
                <w:color w:val="000000"/>
              </w:rPr>
              <w:t>4</w:t>
            </w:r>
          </w:p>
        </w:tc>
      </w:tr>
    </w:tbl>
    <w:p w:rsidR="00364AA8" w:rsidRPr="00805350" w:rsidRDefault="00364AA8" w:rsidP="00364AA8"/>
    <w:p w:rsidR="00560852" w:rsidRPr="00805350" w:rsidRDefault="00560852" w:rsidP="00560852"/>
    <w:p w:rsidR="00A21D4A" w:rsidRPr="00805350" w:rsidRDefault="00A21D4A" w:rsidP="00560852"/>
    <w:p w:rsidR="00C22B56" w:rsidRPr="00805350" w:rsidRDefault="00C22B56" w:rsidP="00560852"/>
    <w:p w:rsidR="001D441A" w:rsidRPr="00805350" w:rsidRDefault="001D441A" w:rsidP="00CF272C">
      <w:pPr>
        <w:pStyle w:val="Heading1"/>
        <w:numPr>
          <w:ilvl w:val="0"/>
          <w:numId w:val="288"/>
        </w:numPr>
        <w:ind w:left="0"/>
        <w:jc w:val="both"/>
        <w:rPr>
          <w:rFonts w:ascii="Times New Roman" w:hAnsi="Times New Roman"/>
        </w:rPr>
      </w:pPr>
      <w:bookmarkStart w:id="502" w:name="_Toc12539597"/>
      <w:r w:rsidRPr="00805350">
        <w:rPr>
          <w:rFonts w:ascii="Times New Roman" w:hAnsi="Times New Roman"/>
        </w:rPr>
        <w:t>ANNEXURE -</w:t>
      </w:r>
      <w:r w:rsidR="00FC6EFE" w:rsidRPr="00805350">
        <w:rPr>
          <w:rFonts w:ascii="Times New Roman" w:hAnsi="Times New Roman"/>
        </w:rPr>
        <w:t>2</w:t>
      </w:r>
      <w:r w:rsidRPr="00805350">
        <w:rPr>
          <w:rFonts w:ascii="Times New Roman" w:hAnsi="Times New Roman"/>
        </w:rPr>
        <w:t xml:space="preserve">   Draft Tripartite Services Agreement</w:t>
      </w:r>
      <w:bookmarkEnd w:id="502"/>
    </w:p>
    <w:p w:rsidR="001D441A" w:rsidRPr="00805350" w:rsidRDefault="001D441A" w:rsidP="001D441A">
      <w:pPr>
        <w:tabs>
          <w:tab w:val="left" w:pos="-360"/>
          <w:tab w:val="left" w:pos="1225"/>
        </w:tabs>
      </w:pPr>
    </w:p>
    <w:p w:rsidR="001D441A" w:rsidRPr="00805350" w:rsidRDefault="001D441A" w:rsidP="001D441A">
      <w:pPr>
        <w:tabs>
          <w:tab w:val="left" w:pos="-360"/>
          <w:tab w:val="left" w:pos="1225"/>
        </w:tabs>
      </w:pPr>
    </w:p>
    <w:p w:rsidR="001D441A" w:rsidRPr="00805350" w:rsidRDefault="001D441A" w:rsidP="001D441A">
      <w:pPr>
        <w:tabs>
          <w:tab w:val="left" w:pos="-360"/>
          <w:tab w:val="left" w:pos="576"/>
        </w:tabs>
        <w:jc w:val="center"/>
        <w:rPr>
          <w:b/>
          <w:bCs/>
        </w:rPr>
      </w:pPr>
      <w:r w:rsidRPr="00805350">
        <w:rPr>
          <w:b/>
        </w:rPr>
        <w:t>[On stamp paper of appropriate value]</w:t>
      </w:r>
    </w:p>
    <w:p w:rsidR="001D441A" w:rsidRPr="00805350" w:rsidRDefault="001D441A" w:rsidP="001D441A">
      <w:pPr>
        <w:tabs>
          <w:tab w:val="left" w:pos="-360"/>
          <w:tab w:val="left" w:pos="576"/>
        </w:tabs>
        <w:rPr>
          <w:b/>
          <w:bCs/>
        </w:rPr>
      </w:pPr>
    </w:p>
    <w:p w:rsidR="001D441A" w:rsidRPr="00805350" w:rsidRDefault="001D441A" w:rsidP="001D441A">
      <w:pPr>
        <w:tabs>
          <w:tab w:val="left" w:pos="-360"/>
        </w:tabs>
        <w:rPr>
          <w:b/>
        </w:rPr>
      </w:pPr>
      <w:r w:rsidRPr="00805350">
        <w:rPr>
          <w:b/>
        </w:rPr>
        <w:t xml:space="preserve">This Tripartite Services Agreement (Agreement) is entered into this ____day of _____ 201__, having an effective date _________ (Effective Date) by and between the following parties. Supplier, Confirming Party and Customer are individually referred to as </w:t>
      </w:r>
      <w:r w:rsidRPr="00805350">
        <w:t>“</w:t>
      </w:r>
      <w:r w:rsidRPr="00805350">
        <w:rPr>
          <w:u w:val="single"/>
        </w:rPr>
        <w:t>Party</w:t>
      </w:r>
      <w:r w:rsidRPr="00805350">
        <w:t>”</w:t>
      </w:r>
      <w:r w:rsidRPr="00805350">
        <w:rPr>
          <w:b/>
        </w:rPr>
        <w:t xml:space="preserve"> and collectively, the </w:t>
      </w:r>
      <w:r w:rsidRPr="00805350">
        <w:t>“</w:t>
      </w:r>
      <w:r w:rsidRPr="00805350">
        <w:rPr>
          <w:u w:val="single"/>
        </w:rPr>
        <w:t>Parties</w:t>
      </w:r>
      <w:r w:rsidRPr="00805350">
        <w:t>”</w:t>
      </w:r>
      <w:r w:rsidRPr="00805350">
        <w:rPr>
          <w:b/>
        </w:rPr>
        <w:t xml:space="preserve">: </w:t>
      </w:r>
    </w:p>
    <w:p w:rsidR="001D441A" w:rsidRPr="00805350" w:rsidRDefault="001D441A" w:rsidP="001D441A">
      <w:pPr>
        <w:tabs>
          <w:tab w:val="left" w:pos="-360"/>
        </w:tabs>
        <w:rPr>
          <w:b/>
          <w:bC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8"/>
        <w:gridCol w:w="3389"/>
        <w:gridCol w:w="3389"/>
      </w:tblGrid>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Customer Entity:</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b/>
                <w:sz w:val="24"/>
                <w:szCs w:val="24"/>
              </w:rPr>
              <w:t>Supplier Entity:</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Entity:</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rsidR="001D441A" w:rsidRPr="00805350" w:rsidDel="00C4231B" w:rsidRDefault="001D441A" w:rsidP="00807C24">
            <w:pPr>
              <w:pStyle w:val="Header"/>
              <w:tabs>
                <w:tab w:val="left" w:pos="-360"/>
              </w:tabs>
              <w:rPr>
                <w:rFonts w:ascii="Times New Roman" w:hAnsi="Times New Roman" w:cs="Times New Roman"/>
                <w:sz w:val="24"/>
                <w:szCs w:val="24"/>
              </w:rPr>
            </w:pPr>
          </w:p>
        </w:tc>
        <w:tc>
          <w:tcPr>
            <w:tcW w:w="1721" w:type="pct"/>
          </w:tcPr>
          <w:p w:rsidR="001D441A" w:rsidRPr="00805350" w:rsidDel="00C4231B" w:rsidRDefault="001D441A" w:rsidP="00807C24">
            <w:pPr>
              <w:pStyle w:val="Header"/>
              <w:tabs>
                <w:tab w:val="left" w:pos="-360"/>
              </w:tabs>
              <w:rPr>
                <w:rFonts w:ascii="Times New Roman" w:hAnsi="Times New Roman" w:cs="Times New Roman"/>
                <w:sz w:val="24"/>
                <w:szCs w:val="24"/>
              </w:rPr>
            </w:pP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Registered/Business Address:</w:t>
            </w:r>
          </w:p>
        </w:tc>
        <w:tc>
          <w:tcPr>
            <w:tcW w:w="1721" w:type="pct"/>
            <w:shd w:val="clear" w:color="auto" w:fill="BFBFBF" w:themeFill="background1" w:themeFillShade="BF"/>
          </w:tcPr>
          <w:p w:rsidR="001D441A" w:rsidRPr="00805350" w:rsidDel="00C4231B"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Registered/Business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Corporate office /Business Address:</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b/>
                <w:sz w:val="24"/>
                <w:szCs w:val="24"/>
              </w:rPr>
              <w:t>Customer Contact:</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Contact:</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Contact:</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
                <w:bCs w:val="0"/>
                <w:sz w:val="24"/>
                <w:szCs w:val="24"/>
              </w:rPr>
            </w:pPr>
            <w:r w:rsidRPr="00805350">
              <w:rPr>
                <w:rFonts w:ascii="Times New Roman" w:hAnsi="Times New Roman" w:cs="Times New Roman"/>
                <w:sz w:val="24"/>
                <w:szCs w:val="24"/>
              </w:rPr>
              <w:t xml:space="preserve"> </w:t>
            </w:r>
          </w:p>
        </w:tc>
        <w:tc>
          <w:tcPr>
            <w:tcW w:w="1721" w:type="pct"/>
          </w:tcPr>
          <w:p w:rsidR="001D441A" w:rsidRPr="00805350" w:rsidRDefault="001D441A" w:rsidP="00807C24">
            <w:pPr>
              <w:pStyle w:val="Header"/>
              <w:tabs>
                <w:tab w:val="left" w:pos="-360"/>
              </w:tabs>
              <w:rPr>
                <w:rFonts w:ascii="Times New Roman" w:hAnsi="Times New Roman" w:cs="Times New Roman"/>
                <w:sz w:val="24"/>
                <w:szCs w:val="24"/>
              </w:rPr>
            </w:pPr>
            <w:r w:rsidRPr="00805350">
              <w:rPr>
                <w:rFonts w:ascii="Times New Roman" w:hAnsi="Times New Roman" w:cs="Times New Roman"/>
                <w:sz w:val="24"/>
                <w:szCs w:val="24"/>
              </w:rPr>
              <w:t xml:space="preserve"> </w:t>
            </w:r>
          </w:p>
        </w:tc>
        <w:tc>
          <w:tcPr>
            <w:tcW w:w="1721" w:type="pct"/>
          </w:tcPr>
          <w:p w:rsidR="001D441A" w:rsidRPr="00805350" w:rsidRDefault="001D441A" w:rsidP="00807C24">
            <w:pPr>
              <w:pStyle w:val="Header"/>
              <w:tabs>
                <w:tab w:val="left" w:pos="-360"/>
              </w:tabs>
              <w:rPr>
                <w:rFonts w:ascii="Times New Roman" w:hAnsi="Times New Roman" w:cs="Times New Roman"/>
                <w:bCs w:val="0"/>
                <w:sz w:val="24"/>
                <w:szCs w:val="24"/>
              </w:rPr>
            </w:pPr>
            <w:r w:rsidRPr="00805350">
              <w:rPr>
                <w:rFonts w:ascii="Times New Roman" w:hAnsi="Times New Roman" w:cs="Times New Roman"/>
                <w:sz w:val="24"/>
                <w:szCs w:val="24"/>
              </w:rPr>
              <w:t xml:space="preserve"> </w:t>
            </w:r>
          </w:p>
        </w:tc>
      </w:tr>
      <w:tr w:rsidR="001D441A" w:rsidRPr="00805350" w:rsidTr="001D441A">
        <w:tc>
          <w:tcPr>
            <w:tcW w:w="1558"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bCs w:val="0"/>
                <w:sz w:val="24"/>
                <w:szCs w:val="24"/>
                <w:highlight w:val="yellow"/>
              </w:rPr>
            </w:pPr>
            <w:r w:rsidRPr="00805350">
              <w:rPr>
                <w:rFonts w:ascii="Times New Roman" w:hAnsi="Times New Roman" w:cs="Times New Roman"/>
                <w:b/>
                <w:sz w:val="24"/>
                <w:szCs w:val="24"/>
              </w:rPr>
              <w:t>Customer Notice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Supplier Notice Address:</w:t>
            </w:r>
          </w:p>
        </w:tc>
        <w:tc>
          <w:tcPr>
            <w:tcW w:w="1721" w:type="pct"/>
            <w:shd w:val="clear" w:color="auto" w:fill="BFBFBF" w:themeFill="background1" w:themeFillShade="BF"/>
          </w:tcPr>
          <w:p w:rsidR="001D441A" w:rsidRPr="00805350" w:rsidRDefault="001D441A" w:rsidP="00807C24">
            <w:pPr>
              <w:pStyle w:val="Header"/>
              <w:tabs>
                <w:tab w:val="left" w:pos="-360"/>
              </w:tabs>
              <w:rPr>
                <w:rFonts w:ascii="Times New Roman" w:hAnsi="Times New Roman" w:cs="Times New Roman"/>
                <w:b/>
                <w:sz w:val="24"/>
                <w:szCs w:val="24"/>
              </w:rPr>
            </w:pPr>
            <w:r w:rsidRPr="00805350">
              <w:rPr>
                <w:rFonts w:ascii="Times New Roman" w:hAnsi="Times New Roman" w:cs="Times New Roman"/>
                <w:b/>
                <w:sz w:val="24"/>
                <w:szCs w:val="24"/>
              </w:rPr>
              <w:t>Confirming Party Notice Address</w:t>
            </w:r>
          </w:p>
        </w:tc>
      </w:tr>
      <w:tr w:rsidR="001D441A" w:rsidRPr="00805350" w:rsidTr="00807C24">
        <w:tc>
          <w:tcPr>
            <w:tcW w:w="1558" w:type="pct"/>
          </w:tcPr>
          <w:p w:rsidR="001D441A" w:rsidRPr="00805350" w:rsidRDefault="001D441A" w:rsidP="00807C24">
            <w:pPr>
              <w:pStyle w:val="Header"/>
              <w:tabs>
                <w:tab w:val="left" w:pos="-360"/>
              </w:tabs>
              <w:rPr>
                <w:rFonts w:ascii="Times New Roman" w:hAnsi="Times New Roman" w:cs="Times New Roman"/>
                <w:bCs w:val="0"/>
                <w:sz w:val="24"/>
                <w:szCs w:val="24"/>
                <w:highlight w:val="yellow"/>
              </w:rPr>
            </w:pPr>
          </w:p>
        </w:tc>
        <w:tc>
          <w:tcPr>
            <w:tcW w:w="1721" w:type="pct"/>
          </w:tcPr>
          <w:p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pPr>
          </w:p>
        </w:tc>
        <w:tc>
          <w:tcPr>
            <w:tcW w:w="1721" w:type="pct"/>
          </w:tcPr>
          <w:p w:rsidR="001D441A" w:rsidRPr="00805350" w:rsidRDefault="001D441A" w:rsidP="00807C2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rPr>
            </w:pPr>
          </w:p>
        </w:tc>
      </w:tr>
    </w:tbl>
    <w:p w:rsidR="001D441A" w:rsidRPr="00805350" w:rsidRDefault="001D441A" w:rsidP="001D441A">
      <w:pPr>
        <w:tabs>
          <w:tab w:val="left" w:pos="-360"/>
        </w:tabs>
      </w:pPr>
    </w:p>
    <w:p w:rsidR="001D441A" w:rsidRPr="00805350" w:rsidRDefault="001D441A" w:rsidP="001D441A">
      <w:pPr>
        <w:pStyle w:val="BodyText"/>
        <w:pBdr>
          <w:bottom w:val="single" w:sz="12" w:space="1" w:color="000000"/>
        </w:pBdr>
        <w:tabs>
          <w:tab w:val="left" w:pos="-360"/>
          <w:tab w:val="left" w:pos="1440"/>
        </w:tabs>
        <w:rPr>
          <w:rFonts w:ascii="Times New Roman" w:hAnsi="Times New Roman"/>
          <w:color w:val="000000"/>
          <w:sz w:val="24"/>
        </w:rPr>
      </w:pPr>
    </w:p>
    <w:p w:rsidR="001D441A" w:rsidRPr="00805350" w:rsidRDefault="001D441A" w:rsidP="001D441A">
      <w:pPr>
        <w:tabs>
          <w:tab w:val="left" w:pos="-360"/>
        </w:tabs>
        <w:rPr>
          <w:b/>
          <w:caps/>
          <w:kern w:val="28"/>
          <w:u w:val="double"/>
          <w:lang w:eastAsia="ja-JP"/>
        </w:rPr>
      </w:pPr>
      <w:r w:rsidRPr="00805350">
        <w:rPr>
          <w:b/>
        </w:rPr>
        <w:t>IN WITNESS WHEREOF</w:t>
      </w:r>
      <w:r w:rsidRPr="00805350">
        <w:t>, the parties have executed this Agreement as of the Effective Date.</w:t>
      </w:r>
    </w:p>
    <w:tbl>
      <w:tblPr>
        <w:tblStyle w:val="TableGrid"/>
        <w:tblW w:w="0" w:type="auto"/>
        <w:tblLook w:val="04A0" w:firstRow="1" w:lastRow="0" w:firstColumn="1" w:lastColumn="0" w:noHBand="0" w:noVBand="1"/>
      </w:tblPr>
      <w:tblGrid>
        <w:gridCol w:w="4258"/>
        <w:gridCol w:w="2440"/>
        <w:gridCol w:w="3148"/>
      </w:tblGrid>
      <w:tr w:rsidR="001D441A" w:rsidRPr="00805350" w:rsidTr="00807C24">
        <w:tc>
          <w:tcPr>
            <w:tcW w:w="0" w:type="auto"/>
          </w:tcPr>
          <w:p w:rsidR="001D441A" w:rsidRPr="00805350" w:rsidRDefault="001D441A" w:rsidP="00807C24">
            <w:pPr>
              <w:tabs>
                <w:tab w:val="left" w:pos="-360"/>
                <w:tab w:val="left" w:pos="576"/>
              </w:tabs>
              <w:jc w:val="center"/>
              <w:rPr>
                <w:b/>
                <w:bCs/>
              </w:rPr>
            </w:pPr>
            <w:r w:rsidRPr="00805350">
              <w:rPr>
                <w:b/>
              </w:rPr>
              <w:t>For and on behalf of the President of India, the Customer</w:t>
            </w:r>
          </w:p>
        </w:tc>
        <w:tc>
          <w:tcPr>
            <w:tcW w:w="0" w:type="auto"/>
          </w:tcPr>
          <w:p w:rsidR="001D441A" w:rsidRPr="00805350" w:rsidRDefault="001D441A" w:rsidP="00807C24">
            <w:pPr>
              <w:tabs>
                <w:tab w:val="left" w:pos="-360"/>
                <w:tab w:val="left" w:pos="576"/>
              </w:tabs>
              <w:jc w:val="center"/>
              <w:rPr>
                <w:b/>
                <w:bCs/>
              </w:rPr>
            </w:pPr>
            <w:r w:rsidRPr="00805350">
              <w:rPr>
                <w:b/>
              </w:rPr>
              <w:t>For and on behalf of Supplier</w:t>
            </w:r>
          </w:p>
        </w:tc>
        <w:tc>
          <w:tcPr>
            <w:tcW w:w="0" w:type="auto"/>
          </w:tcPr>
          <w:p w:rsidR="001D441A" w:rsidRPr="00805350" w:rsidRDefault="001D441A" w:rsidP="00807C24">
            <w:pPr>
              <w:tabs>
                <w:tab w:val="left" w:pos="-360"/>
                <w:tab w:val="left" w:pos="576"/>
              </w:tabs>
              <w:jc w:val="center"/>
              <w:rPr>
                <w:b/>
                <w:bCs/>
              </w:rPr>
            </w:pPr>
            <w:r w:rsidRPr="00805350">
              <w:rPr>
                <w:b/>
              </w:rPr>
              <w:t>For and on behalf of Confirming Party</w:t>
            </w:r>
          </w:p>
        </w:tc>
      </w:tr>
      <w:tr w:rsidR="001D441A" w:rsidRPr="00805350" w:rsidTr="00807C24">
        <w:tc>
          <w:tcPr>
            <w:tcW w:w="0" w:type="auto"/>
          </w:tcPr>
          <w:p w:rsidR="001D441A" w:rsidRPr="00805350" w:rsidRDefault="001D441A" w:rsidP="00807C24">
            <w:pPr>
              <w:tabs>
                <w:tab w:val="left" w:pos="-360"/>
                <w:tab w:val="left" w:pos="576"/>
              </w:tabs>
              <w:rPr>
                <w:b/>
                <w:bCs/>
              </w:rPr>
            </w:pPr>
          </w:p>
        </w:tc>
        <w:tc>
          <w:tcPr>
            <w:tcW w:w="0" w:type="auto"/>
          </w:tcPr>
          <w:p w:rsidR="001D441A" w:rsidRPr="00805350" w:rsidRDefault="001D441A" w:rsidP="00807C24">
            <w:pPr>
              <w:tabs>
                <w:tab w:val="left" w:pos="-360"/>
                <w:tab w:val="left" w:pos="576"/>
              </w:tabs>
              <w:jc w:val="center"/>
              <w:rPr>
                <w:b/>
                <w:bCs/>
              </w:rPr>
            </w:pPr>
          </w:p>
        </w:tc>
        <w:tc>
          <w:tcPr>
            <w:tcW w:w="0" w:type="auto"/>
          </w:tcPr>
          <w:p w:rsidR="001D441A" w:rsidRPr="00805350" w:rsidRDefault="001D441A" w:rsidP="00807C24">
            <w:pPr>
              <w:tabs>
                <w:tab w:val="left" w:pos="-360"/>
                <w:tab w:val="left" w:pos="576"/>
              </w:tabs>
              <w:jc w:val="center"/>
              <w:rPr>
                <w:b/>
                <w:bCs/>
              </w:rPr>
            </w:pPr>
          </w:p>
        </w:tc>
      </w:tr>
      <w:tr w:rsidR="001D441A" w:rsidRPr="00805350" w:rsidTr="00807C24">
        <w:trPr>
          <w:trHeight w:val="1421"/>
        </w:trPr>
        <w:tc>
          <w:tcPr>
            <w:tcW w:w="0" w:type="auto"/>
          </w:tcPr>
          <w:p w:rsidR="001D441A" w:rsidRPr="00805350" w:rsidRDefault="001D441A" w:rsidP="00807C24">
            <w:pPr>
              <w:tabs>
                <w:tab w:val="left" w:pos="-360"/>
                <w:tab w:val="left" w:pos="576"/>
              </w:tabs>
              <w:jc w:val="center"/>
              <w:rPr>
                <w:b/>
                <w:bCs/>
              </w:rPr>
            </w:pPr>
            <w:r w:rsidRPr="00805350">
              <w:rPr>
                <w:b/>
              </w:rPr>
              <w:t xml:space="preserve">Witness: </w:t>
            </w:r>
          </w:p>
          <w:p w:rsidR="001D441A" w:rsidRPr="00805350" w:rsidRDefault="001D441A" w:rsidP="00807C24">
            <w:pPr>
              <w:tabs>
                <w:tab w:val="left" w:pos="-360"/>
                <w:tab w:val="left" w:pos="576"/>
              </w:tabs>
              <w:rPr>
                <w:b/>
                <w:bCs/>
              </w:rPr>
            </w:pPr>
          </w:p>
          <w:p w:rsidR="001D441A" w:rsidRPr="00805350" w:rsidRDefault="001D441A" w:rsidP="00807C24">
            <w:pPr>
              <w:tabs>
                <w:tab w:val="left" w:pos="-360"/>
                <w:tab w:val="left" w:pos="576"/>
              </w:tabs>
              <w:jc w:val="center"/>
              <w:rPr>
                <w:b/>
                <w:bCs/>
              </w:rPr>
            </w:pPr>
          </w:p>
        </w:tc>
        <w:tc>
          <w:tcPr>
            <w:tcW w:w="0" w:type="auto"/>
          </w:tcPr>
          <w:p w:rsidR="001D441A" w:rsidRPr="00805350" w:rsidRDefault="001D441A" w:rsidP="00807C24">
            <w:pPr>
              <w:tabs>
                <w:tab w:val="left" w:pos="-360"/>
                <w:tab w:val="left" w:pos="576"/>
              </w:tabs>
              <w:jc w:val="center"/>
              <w:rPr>
                <w:b/>
                <w:bCs/>
              </w:rPr>
            </w:pPr>
            <w:r w:rsidRPr="00805350">
              <w:rPr>
                <w:b/>
              </w:rPr>
              <w:t xml:space="preserve">Witness: </w:t>
            </w:r>
          </w:p>
        </w:tc>
        <w:tc>
          <w:tcPr>
            <w:tcW w:w="0" w:type="auto"/>
          </w:tcPr>
          <w:p w:rsidR="001D441A" w:rsidRPr="00805350" w:rsidRDefault="001D441A" w:rsidP="00807C24">
            <w:pPr>
              <w:tabs>
                <w:tab w:val="left" w:pos="-360"/>
                <w:tab w:val="left" w:pos="576"/>
              </w:tabs>
              <w:jc w:val="center"/>
              <w:rPr>
                <w:b/>
                <w:bCs/>
              </w:rPr>
            </w:pPr>
            <w:r w:rsidRPr="00805350">
              <w:rPr>
                <w:b/>
              </w:rPr>
              <w:t xml:space="preserve">Witness: </w:t>
            </w:r>
          </w:p>
        </w:tc>
      </w:tr>
    </w:tbl>
    <w:p w:rsidR="001D441A" w:rsidRPr="00805350" w:rsidRDefault="001D441A" w:rsidP="001D441A">
      <w:pPr>
        <w:tabs>
          <w:tab w:val="left" w:pos="-360"/>
          <w:tab w:val="left" w:pos="1225"/>
        </w:tabs>
      </w:pPr>
    </w:p>
    <w:p w:rsidR="001D441A" w:rsidRPr="00805350" w:rsidRDefault="001D441A" w:rsidP="001D441A">
      <w:pPr>
        <w:tabs>
          <w:tab w:val="left" w:pos="-360"/>
        </w:tabs>
        <w:spacing w:after="120"/>
        <w:rPr>
          <w:b/>
          <w:lang w:val="en-GB"/>
        </w:rPr>
      </w:pPr>
      <w:r w:rsidRPr="00805350">
        <w:rPr>
          <w:b/>
          <w:lang w:val="en-GB"/>
        </w:rPr>
        <w:t>WHEREAS:</w:t>
      </w:r>
    </w:p>
    <w:p w:rsidR="001D441A" w:rsidRPr="00805350" w:rsidRDefault="001D441A" w:rsidP="001D441A">
      <w:pPr>
        <w:pStyle w:val="Default"/>
        <w:tabs>
          <w:tab w:val="left" w:pos="-360"/>
        </w:tabs>
        <w:jc w:val="both"/>
        <w:rPr>
          <w:rFonts w:ascii="Times New Roman" w:hAnsi="Times New Roman" w:cs="Times New Roman"/>
          <w:lang w:val="en-GB" w:eastAsia="en-GB"/>
        </w:rPr>
      </w:pPr>
      <w:r w:rsidRPr="00805350">
        <w:rPr>
          <w:rFonts w:ascii="Times New Roman" w:hAnsi="Times New Roman" w:cs="Times New Roman"/>
          <w:b/>
          <w:lang w:val="en-GB" w:eastAsia="en-GB"/>
        </w:rPr>
        <w:t>A.</w:t>
      </w:r>
      <w:r w:rsidRPr="00805350">
        <w:rPr>
          <w:rFonts w:ascii="Times New Roman" w:hAnsi="Times New Roman" w:cs="Times New Roman"/>
          <w:lang w:val="en-GB" w:eastAsia="en-GB"/>
        </w:rPr>
        <w:t xml:space="preserve"> The Customer had issued Request For Proposal (the “RFP”) in respect of as per RFP No. ____________ (the “Project”) to which the Consortium (defined hereinafter) had submitted its response/bid to the said RFP;</w:t>
      </w:r>
    </w:p>
    <w:p w:rsidR="001D441A" w:rsidRPr="00805350" w:rsidRDefault="001D441A" w:rsidP="001D441A">
      <w:pPr>
        <w:pStyle w:val="Default"/>
        <w:tabs>
          <w:tab w:val="left" w:pos="-360"/>
        </w:tabs>
        <w:jc w:val="both"/>
        <w:rPr>
          <w:rFonts w:ascii="Times New Roman" w:hAnsi="Times New Roman" w:cs="Times New Roman"/>
          <w:lang w:val="en-GB" w:eastAsia="en-GB"/>
        </w:rPr>
      </w:pPr>
    </w:p>
    <w:p w:rsidR="001D441A" w:rsidRPr="00805350" w:rsidRDefault="001D441A" w:rsidP="001D441A">
      <w:pPr>
        <w:tabs>
          <w:tab w:val="left" w:pos="-360"/>
        </w:tabs>
        <w:spacing w:after="120"/>
        <w:rPr>
          <w:lang w:val="en-GB" w:eastAsia="en-GB"/>
        </w:rPr>
      </w:pPr>
      <w:r w:rsidRPr="00805350">
        <w:rPr>
          <w:b/>
          <w:lang w:val="en-GB" w:eastAsia="en-GB"/>
        </w:rPr>
        <w:t>B.</w:t>
      </w:r>
      <w:r w:rsidRPr="00805350">
        <w:rPr>
          <w:lang w:val="en-GB" w:eastAsia="en-GB"/>
        </w:rPr>
        <w:t xml:space="preserve"> The Customer awarded the work in favour of Consortium in respect of the Project and the Customer and the Consortium had entered into an Agreement dated __________ related thereto </w:t>
      </w:r>
      <w:r w:rsidRPr="00805350">
        <w:rPr>
          <w:lang w:val="en-GB" w:eastAsia="en-GB"/>
        </w:rPr>
        <w:lastRenderedPageBreak/>
        <w:t xml:space="preserve">(Customer Agreement with Consortium, as further defined hereinafter); </w:t>
      </w:r>
    </w:p>
    <w:p w:rsidR="001D441A" w:rsidRPr="00805350" w:rsidRDefault="001D441A" w:rsidP="001D441A">
      <w:pPr>
        <w:tabs>
          <w:tab w:val="left" w:pos="-360"/>
        </w:tabs>
        <w:spacing w:after="120"/>
        <w:rPr>
          <w:lang w:val="en-GB" w:eastAsia="en-GB"/>
        </w:rPr>
      </w:pPr>
      <w:r w:rsidRPr="00805350">
        <w:rPr>
          <w:b/>
          <w:lang w:val="en-GB" w:eastAsia="en-GB"/>
        </w:rPr>
        <w:t>C.</w:t>
      </w:r>
      <w:r w:rsidRPr="00805350">
        <w:rPr>
          <w:lang w:val="en-GB" w:eastAsia="en-GB"/>
        </w:rPr>
        <w:t xml:space="preserve"> Pursuant to the aforementioned Customer Agreement with Consortium, the Customer awarded COF in favour of Supplier for the supply of Services which has been accepted by the Supplier;</w:t>
      </w:r>
    </w:p>
    <w:p w:rsidR="001D441A" w:rsidRPr="00805350" w:rsidRDefault="001D441A" w:rsidP="001D441A">
      <w:pPr>
        <w:tabs>
          <w:tab w:val="left" w:pos="-360"/>
          <w:tab w:val="left" w:pos="1225"/>
        </w:tabs>
        <w:rPr>
          <w:lang w:val="en-GB" w:eastAsia="en-GB"/>
        </w:rPr>
      </w:pPr>
      <w:r w:rsidRPr="00805350">
        <w:rPr>
          <w:b/>
          <w:lang w:val="en-GB" w:eastAsia="en-GB"/>
        </w:rPr>
        <w:t>D.</w:t>
      </w:r>
      <w:r w:rsidRPr="00805350">
        <w:rPr>
          <w:lang w:val="en-GB" w:eastAsia="en-GB"/>
        </w:rPr>
        <w:t xml:space="preserve"> The Parties now wish to enter into this Agreement to record the terms and conditions on the basis of which the Services would be provided by the Supplier to the Customer and the roles and responsibilities of Confirming Party, if any, in connection therewith. N</w:t>
      </w:r>
      <w:r w:rsidRPr="00805350">
        <w:t>otwithstanding the provisions of Section _______ of Customer Agreement With Consortium,</w:t>
      </w:r>
      <w:r w:rsidRPr="00805350">
        <w:rPr>
          <w:lang w:val="en-GB" w:eastAsia="en-GB"/>
        </w:rPr>
        <w:t xml:space="preserve"> terms of the Customer Agreement with Consortium shall apply to the Supplier only to the extent applicable to Supplier’s scope of Services with respect to the Project.</w:t>
      </w: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Definitions </w:t>
      </w:r>
    </w:p>
    <w:p w:rsidR="001D441A" w:rsidRPr="00805350" w:rsidRDefault="001D441A" w:rsidP="001D441A">
      <w:pPr>
        <w:tabs>
          <w:tab w:val="left" w:pos="-360"/>
        </w:tabs>
        <w:spacing w:after="120"/>
        <w:rPr>
          <w:bCs/>
        </w:rPr>
      </w:pPr>
      <w:r w:rsidRPr="00805350">
        <w:t>Capitalized terms used in this Agreement but otherwise not defined shall have the following meaning:</w:t>
      </w:r>
    </w:p>
    <w:p w:rsidR="001D441A" w:rsidRPr="00805350" w:rsidRDefault="001D441A" w:rsidP="001D441A">
      <w:pPr>
        <w:tabs>
          <w:tab w:val="left" w:pos="-360"/>
          <w:tab w:val="left" w:pos="576"/>
        </w:tabs>
        <w:spacing w:after="120"/>
      </w:pPr>
      <w:r w:rsidRPr="00805350">
        <w:rPr>
          <w:b/>
        </w:rPr>
        <w:t>“</w:t>
      </w:r>
      <w:r w:rsidRPr="00805350">
        <w:rPr>
          <w:b/>
          <w:u w:val="single"/>
        </w:rPr>
        <w:t>Consortium</w:t>
      </w:r>
      <w:r w:rsidRPr="00805350">
        <w:rPr>
          <w:b/>
        </w:rPr>
        <w:t xml:space="preserve">” </w:t>
      </w:r>
      <w:r w:rsidRPr="00805350">
        <w:t xml:space="preserve">means (for the purposes of this Agreement) the consortium between, </w:t>
      </w:r>
      <w:r w:rsidRPr="00805350">
        <w:rPr>
          <w:i/>
        </w:rPr>
        <w:t>inter alia</w:t>
      </w:r>
      <w:r w:rsidRPr="00805350">
        <w:t>, the Supplier and the Confirming Party as per consortium agreement dated ___________, including any amendments thereto, (“Consortium Agreement”) for jointly submitting the consortium proposal to the Customer in response to the Customer's RFP.</w:t>
      </w:r>
    </w:p>
    <w:p w:rsidR="001D441A" w:rsidRPr="00805350" w:rsidRDefault="001D441A" w:rsidP="001D441A">
      <w:pPr>
        <w:tabs>
          <w:tab w:val="left" w:pos="-360"/>
          <w:tab w:val="left" w:pos="576"/>
        </w:tabs>
        <w:spacing w:after="120"/>
      </w:pPr>
      <w:r w:rsidRPr="00805350">
        <w:rPr>
          <w:b/>
        </w:rPr>
        <w:t>“</w:t>
      </w:r>
      <w:r w:rsidRPr="00805350">
        <w:rPr>
          <w:b/>
          <w:u w:val="single"/>
        </w:rPr>
        <w:t>Customer</w:t>
      </w:r>
      <w:r w:rsidRPr="00805350">
        <w:rPr>
          <w:b/>
        </w:rPr>
        <w:t xml:space="preserve">” </w:t>
      </w:r>
      <w:r w:rsidRPr="00805350">
        <w:t>means the entity defined above. For the purposes of all remedies and limitations of liability set forth in this Agreement, Customer means Customer, its Affiliates and its and their employees, directors, officers, agents and representatives.</w:t>
      </w:r>
    </w:p>
    <w:p w:rsidR="001D441A" w:rsidRPr="00805350" w:rsidRDefault="001D441A" w:rsidP="001D441A">
      <w:pPr>
        <w:tabs>
          <w:tab w:val="left" w:pos="-360"/>
          <w:tab w:val="left" w:pos="576"/>
        </w:tabs>
        <w:spacing w:after="120"/>
      </w:pPr>
      <w:r w:rsidRPr="00805350">
        <w:rPr>
          <w:b/>
          <w:u w:val="single"/>
        </w:rPr>
        <w:t>“Customer Agreement With Consortium”</w:t>
      </w:r>
      <w:r w:rsidRPr="00805350">
        <w:t xml:space="preserve"> means agreement dated _________ in respect of the Project to which the Customer and Consortium are parties.  </w:t>
      </w:r>
    </w:p>
    <w:p w:rsidR="001D441A" w:rsidRPr="00805350" w:rsidRDefault="001D441A" w:rsidP="001D441A">
      <w:pPr>
        <w:tabs>
          <w:tab w:val="left" w:pos="-360"/>
          <w:tab w:val="left" w:pos="576"/>
        </w:tabs>
        <w:spacing w:after="120"/>
      </w:pPr>
      <w:r w:rsidRPr="00805350">
        <w:rPr>
          <w:b/>
        </w:rPr>
        <w:t>“</w:t>
      </w:r>
      <w:r w:rsidRPr="00805350">
        <w:rPr>
          <w:b/>
          <w:u w:val="single"/>
        </w:rPr>
        <w:t>Customer Order Form</w:t>
      </w:r>
      <w:r w:rsidRPr="00805350">
        <w:rPr>
          <w:b/>
        </w:rPr>
        <w:t>”</w:t>
      </w:r>
      <w:r w:rsidRPr="00805350">
        <w:t xml:space="preserve"> or </w:t>
      </w:r>
      <w:r w:rsidRPr="00805350">
        <w:rPr>
          <w:b/>
        </w:rPr>
        <w:t>“</w:t>
      </w:r>
      <w:r w:rsidRPr="00805350">
        <w:rPr>
          <w:b/>
          <w:u w:val="single"/>
        </w:rPr>
        <w:t>COF</w:t>
      </w:r>
      <w:r w:rsidRPr="00805350">
        <w:rPr>
          <w:b/>
        </w:rPr>
        <w:t>”</w:t>
      </w:r>
      <w:r w:rsidRPr="00805350">
        <w:t xml:space="preserve"> -</w:t>
      </w:r>
      <w:r w:rsidRPr="00805350" w:rsidDel="002A78BD">
        <w:t xml:space="preserve"> </w:t>
      </w:r>
      <w:r w:rsidRPr="00805350">
        <w:t xml:space="preserve">means the purchase order dated _________ (including amendments thereto) for Service issued by Customer and accepted by Supplier setting out matters relating to Supplier's delivery of Services to Customer.   </w:t>
      </w:r>
    </w:p>
    <w:p w:rsidR="001D441A" w:rsidRPr="00805350" w:rsidRDefault="001D441A" w:rsidP="001D441A">
      <w:pPr>
        <w:tabs>
          <w:tab w:val="left" w:pos="-360"/>
          <w:tab w:val="left" w:pos="576"/>
        </w:tabs>
        <w:spacing w:after="120"/>
        <w:rPr>
          <w:b/>
        </w:rPr>
      </w:pPr>
      <w:r w:rsidRPr="00805350">
        <w:rPr>
          <w:b/>
        </w:rPr>
        <w:t>“</w:t>
      </w:r>
      <w:r w:rsidRPr="00805350">
        <w:rPr>
          <w:b/>
          <w:u w:val="single"/>
        </w:rPr>
        <w:t>Customer Premises</w:t>
      </w:r>
      <w:r w:rsidRPr="00805350">
        <w:rPr>
          <w:b/>
        </w:rPr>
        <w:t>”</w:t>
      </w:r>
      <w:r w:rsidRPr="00805350">
        <w:t xml:space="preserve"> means the location or locations occupied by Customer or Customer’s End Users (as applicable) to which Service is delivered. </w:t>
      </w:r>
    </w:p>
    <w:p w:rsidR="001D441A" w:rsidRPr="00805350" w:rsidRDefault="001D441A" w:rsidP="001D441A">
      <w:pPr>
        <w:tabs>
          <w:tab w:val="left" w:pos="-360"/>
          <w:tab w:val="left" w:pos="576"/>
        </w:tabs>
        <w:spacing w:after="120"/>
        <w:rPr>
          <w:b/>
        </w:rPr>
      </w:pPr>
      <w:r w:rsidRPr="00805350">
        <w:rPr>
          <w:b/>
        </w:rPr>
        <w:t>“</w:t>
      </w:r>
      <w:r w:rsidRPr="00805350">
        <w:rPr>
          <w:b/>
          <w:u w:val="single"/>
        </w:rPr>
        <w:t>End User</w:t>
      </w:r>
      <w:r w:rsidRPr="00805350">
        <w:rPr>
          <w:b/>
        </w:rPr>
        <w:t xml:space="preserve">” </w:t>
      </w:r>
      <w:r w:rsidRPr="00805350">
        <w:t>means any person or entity deriving or making use of the Services through Customer including but not limited to, Customer, an Affiliate of Customer, an authorized vendor of Customer or a customer of Customer.</w:t>
      </w:r>
    </w:p>
    <w:p w:rsidR="001D441A" w:rsidRPr="00805350" w:rsidRDefault="001D441A" w:rsidP="001D441A">
      <w:pPr>
        <w:tabs>
          <w:tab w:val="left" w:pos="-360"/>
          <w:tab w:val="left" w:pos="576"/>
        </w:tabs>
        <w:spacing w:after="120"/>
        <w:rPr>
          <w:bCs/>
        </w:rPr>
      </w:pPr>
      <w:r w:rsidRPr="00805350">
        <w:rPr>
          <w:b/>
        </w:rPr>
        <w:t>“</w:t>
      </w:r>
      <w:r w:rsidRPr="00805350">
        <w:rPr>
          <w:b/>
          <w:u w:val="single"/>
        </w:rPr>
        <w:t>Service Schedules</w:t>
      </w:r>
      <w:r w:rsidRPr="00805350">
        <w:rPr>
          <w:b/>
        </w:rPr>
        <w:t xml:space="preserve">” </w:t>
      </w:r>
      <w:r w:rsidRPr="00805350">
        <w:t>means the scope of work in respect of Services as set out in the Consortium Agreement  which is incorporated into this Agreement by way of this reference.</w:t>
      </w:r>
    </w:p>
    <w:p w:rsidR="001D441A" w:rsidRPr="00805350" w:rsidRDefault="001D441A" w:rsidP="001D441A">
      <w:pPr>
        <w:tabs>
          <w:tab w:val="left" w:pos="-360"/>
          <w:tab w:val="left" w:pos="576"/>
        </w:tabs>
        <w:spacing w:after="120"/>
        <w:rPr>
          <w:bCs/>
          <w:lang w:eastAsia="ja-JP"/>
        </w:rPr>
      </w:pPr>
      <w:r w:rsidRPr="00805350">
        <w:rPr>
          <w:b/>
        </w:rPr>
        <w:t>“</w:t>
      </w:r>
      <w:r w:rsidRPr="00805350">
        <w:rPr>
          <w:b/>
          <w:u w:val="single"/>
        </w:rPr>
        <w:t>Services</w:t>
      </w:r>
      <w:r w:rsidRPr="00805350">
        <w:rPr>
          <w:b/>
        </w:rPr>
        <w:t>”</w:t>
      </w:r>
      <w:r w:rsidRPr="00805350">
        <w:t xml:space="preserve"> means ___________________ set forth in </w:t>
      </w:r>
      <w:r w:rsidRPr="00805350">
        <w:rPr>
          <w:lang w:val="en-GB" w:eastAsia="en-GB"/>
        </w:rPr>
        <w:t xml:space="preserve">the Consortium Agreement with respect to scope identified in Annexure A, B and C of the </w:t>
      </w:r>
      <w:r w:rsidRPr="00805350">
        <w:t xml:space="preserve">Consortium Agreement. For avoidance of doubt, internet services (as specified in Consortium Agreement) are excluded from the scope of Services.   </w:t>
      </w:r>
    </w:p>
    <w:p w:rsidR="001D441A" w:rsidRPr="00805350" w:rsidRDefault="001D441A" w:rsidP="001D441A">
      <w:pPr>
        <w:tabs>
          <w:tab w:val="left" w:pos="-360"/>
          <w:tab w:val="left" w:pos="576"/>
        </w:tabs>
        <w:spacing w:after="120"/>
      </w:pPr>
      <w:r w:rsidRPr="00805350">
        <w:rPr>
          <w:b/>
        </w:rPr>
        <w:t>“</w:t>
      </w:r>
      <w:r w:rsidRPr="00805350">
        <w:rPr>
          <w:b/>
          <w:u w:val="single"/>
        </w:rPr>
        <w:t>Service Fees</w:t>
      </w:r>
      <w:r w:rsidRPr="00805350">
        <w:rPr>
          <w:b/>
        </w:rPr>
        <w:t xml:space="preserve">” </w:t>
      </w:r>
      <w:r w:rsidRPr="00805350">
        <w:t>means the charges payable by Customer for the Services (including but not limited to monthly recurring charges and non-recurring charges) as identified in the COF(s) and Service Schedules and the Customer Agreement with the Consortium.</w:t>
      </w:r>
    </w:p>
    <w:p w:rsidR="001D441A" w:rsidRPr="00805350" w:rsidRDefault="001D441A" w:rsidP="001D441A">
      <w:pPr>
        <w:tabs>
          <w:tab w:val="left" w:pos="-360"/>
          <w:tab w:val="left" w:pos="576"/>
        </w:tabs>
        <w:spacing w:after="120"/>
      </w:pPr>
      <w:r w:rsidRPr="00805350">
        <w:rPr>
          <w:b/>
        </w:rPr>
        <w:t>“</w:t>
      </w:r>
      <w:r w:rsidRPr="00805350">
        <w:rPr>
          <w:b/>
          <w:u w:val="single"/>
        </w:rPr>
        <w:t>Supplier</w:t>
      </w:r>
      <w:r w:rsidRPr="00805350">
        <w:rPr>
          <w:b/>
        </w:rPr>
        <w:t xml:space="preserve">” </w:t>
      </w:r>
      <w:r w:rsidRPr="00805350">
        <w:t>means the entity named above or in a COF, as applicable.  For the purposes of all remedies and limitations of liability set forth in this Agreement, Supplier means Supplier, its Affiliates and its and their employees, directors, officers, agents and representatives.</w:t>
      </w: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lastRenderedPageBreak/>
        <w:t>Services</w:t>
      </w:r>
    </w:p>
    <w:p w:rsidR="001D441A" w:rsidRPr="00805350" w:rsidRDefault="001D441A" w:rsidP="001D441A">
      <w:pPr>
        <w:tabs>
          <w:tab w:val="left" w:pos="-360"/>
        </w:tabs>
      </w:pPr>
      <w:r w:rsidRPr="00805350">
        <w:t xml:space="preserve"> </w:t>
      </w:r>
      <w:r w:rsidRPr="00805350">
        <w:rPr>
          <w:smallCaps/>
          <w:lang w:eastAsia="ja-JP"/>
        </w:rPr>
        <w:t>2.1</w:t>
      </w:r>
      <w:r w:rsidRPr="00805350">
        <w:rPr>
          <w:smallCaps/>
          <w:lang w:eastAsia="ja-JP"/>
        </w:rPr>
        <w:tab/>
      </w:r>
      <w:r w:rsidRPr="00805350">
        <w:t xml:space="preserve">The Supplier agrees to provide the Services as per the Service Schedules, in accordance with the terms and conditions of the Customer Agreement with the Consortium to the extent such terms and conditions apply to the Supplier’s provision of the Services. Confirming Party confirms that the Services Schedule covers the entire scope of Services to be provided by the Supplier under the Customer Agreement with the Consortium.     </w:t>
      </w:r>
    </w:p>
    <w:p w:rsidR="001D441A" w:rsidRPr="00805350" w:rsidRDefault="001D441A" w:rsidP="001D441A">
      <w:pPr>
        <w:tabs>
          <w:tab w:val="left" w:pos="-360"/>
        </w:tabs>
        <w:rPr>
          <w:bCs/>
          <w:smallCaps/>
          <w:lang w:eastAsia="ja-JP"/>
        </w:rPr>
      </w:pPr>
    </w:p>
    <w:p w:rsidR="001D441A" w:rsidRPr="00805350" w:rsidRDefault="001D441A" w:rsidP="001D441A">
      <w:pPr>
        <w:tabs>
          <w:tab w:val="left" w:pos="-360"/>
        </w:tabs>
        <w:spacing w:after="120"/>
      </w:pPr>
      <w:r w:rsidRPr="00805350">
        <w:rPr>
          <w:lang w:eastAsia="ja-JP"/>
        </w:rPr>
        <w:t>2</w:t>
      </w:r>
      <w:r w:rsidRPr="00805350">
        <w:t xml:space="preserve">.2  </w:t>
      </w:r>
      <w:r w:rsidRPr="00805350">
        <w:tab/>
      </w:r>
      <w:r w:rsidRPr="00805350">
        <w:rPr>
          <w:u w:val="single"/>
        </w:rPr>
        <w:t>Term/Service Fees</w:t>
      </w:r>
      <w:r w:rsidRPr="00805350">
        <w:t xml:space="preserve">. This Agreement shall become effective on the Effective Date and shall be co-terminus with </w:t>
      </w:r>
      <w:r w:rsidRPr="00805350">
        <w:rPr>
          <w:lang w:val="en-GB" w:eastAsia="en-GB"/>
        </w:rPr>
        <w:t>Customer Agreement with the Consortium</w:t>
      </w:r>
      <w:r w:rsidRPr="00805350">
        <w:t xml:space="preserve">.  </w:t>
      </w:r>
    </w:p>
    <w:p w:rsidR="001D441A" w:rsidRPr="00805350" w:rsidRDefault="001D441A" w:rsidP="001D441A">
      <w:pPr>
        <w:tabs>
          <w:tab w:val="left" w:pos="-360"/>
        </w:tabs>
        <w:spacing w:after="120"/>
      </w:pPr>
      <w:r w:rsidRPr="00805350">
        <w:rPr>
          <w:lang w:eastAsia="ja-JP"/>
        </w:rPr>
        <w:t>2</w:t>
      </w:r>
      <w:r w:rsidRPr="00805350">
        <w:t>.3</w:t>
      </w:r>
      <w:r w:rsidRPr="00805350">
        <w:tab/>
      </w:r>
      <w:r w:rsidRPr="00805350">
        <w:rPr>
          <w:u w:val="single"/>
        </w:rPr>
        <w:t>Payment</w:t>
      </w:r>
      <w:r w:rsidRPr="00805350">
        <w:t xml:space="preserve">.  Supplier will commence invoicing for Services as per the applicable payment terms of the Customer Agreement with Consortium. Invoices raised by Supplier shall be vetted and approved by the Confirming Party. Payment shall be made by the Customer to Supplier against the invoices duly vetted and approved by the Confirming Party for the Services in accordance with the payment terms mentioned in the Customer Agreement with Consortium, to the bank account designated by Supplier from time to time. Unless otherwise specified in the COF, all amounts shall be invoiced and paid in INR. Payment shall be made after deducting liquidated damages/penalties (related to Services to be supplied by the Supplier) taxes etc. as per the terms and conditions of the Customer Agreement with the Consortium.   </w:t>
      </w:r>
    </w:p>
    <w:p w:rsidR="001D441A" w:rsidRPr="00805350" w:rsidRDefault="001D441A" w:rsidP="001D441A">
      <w:pPr>
        <w:tabs>
          <w:tab w:val="left" w:pos="-360"/>
        </w:tabs>
        <w:spacing w:after="120"/>
      </w:pP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Resale and Use of Services </w:t>
      </w:r>
    </w:p>
    <w:p w:rsidR="001D441A" w:rsidRPr="00805350" w:rsidRDefault="001D441A" w:rsidP="001D441A">
      <w:pPr>
        <w:tabs>
          <w:tab w:val="left" w:pos="-360"/>
        </w:tabs>
        <w:spacing w:after="120"/>
      </w:pPr>
      <w:r w:rsidRPr="00805350">
        <w:t>3.1</w:t>
      </w:r>
      <w:r w:rsidRPr="00805350">
        <w:rPr>
          <w:b/>
        </w:rPr>
        <w:tab/>
      </w:r>
      <w:r w:rsidRPr="00805350">
        <w:rPr>
          <w:u w:val="single"/>
        </w:rPr>
        <w:t>Resale of Services</w:t>
      </w:r>
      <w:r w:rsidRPr="00805350">
        <w:t xml:space="preserve">.  Customer shall not have any right to market and/or re-brand the Services purchased by it as its own product and services or to resell the Services to third parties unless it has all required legal and/or regulatory licenses and consents from all relevant Governmental Authorities. Customer shall strictly comply with all the legal and/or regulatory licenses and consents from all relevant Governmental Authorities with respect to any permitted resale of Services. Customer shall be solely responsible and liable for any misuse of Services by Customer’s customers or any third parties in respect of Customer’s resale of Services. </w:t>
      </w:r>
    </w:p>
    <w:p w:rsidR="001D441A" w:rsidRPr="00805350" w:rsidRDefault="001D441A" w:rsidP="001D441A">
      <w:pPr>
        <w:tabs>
          <w:tab w:val="left" w:pos="-360"/>
        </w:tabs>
        <w:spacing w:after="120"/>
      </w:pPr>
      <w:r w:rsidRPr="00805350">
        <w:t>3.2</w:t>
      </w:r>
      <w:r w:rsidRPr="00805350">
        <w:tab/>
      </w:r>
      <w:r w:rsidRPr="00805350">
        <w:rPr>
          <w:u w:val="single"/>
        </w:rPr>
        <w:t>Customer's Obligation</w:t>
      </w:r>
      <w:r w:rsidRPr="00805350">
        <w:t>.  In the event Customer resells the Services to a third party, it shall do so only under the conditions that (i) any and all of such third party's acts and omissions (including any failure by the third party to comply with any applicable law rule or regulation in the jurisdiction in which it uses or resells the Services) shall be attributable to Customer for the purposes of this Agreement; (ii) any resale or sublicense by Customer of the Services shall not relieve Customer of its obligations under any applicable Order Form or this Agreement; and (iii) such third party waives any liability by Supplier in connection therewith.</w:t>
      </w:r>
    </w:p>
    <w:p w:rsidR="001D441A" w:rsidRPr="00805350" w:rsidRDefault="001D441A" w:rsidP="001D441A">
      <w:pPr>
        <w:tabs>
          <w:tab w:val="left" w:pos="-360"/>
        </w:tabs>
        <w:autoSpaceDE w:val="0"/>
        <w:autoSpaceDN w:val="0"/>
        <w:adjustRightInd w:val="0"/>
      </w:pPr>
    </w:p>
    <w:p w:rsidR="001D441A" w:rsidRPr="00805350" w:rsidRDefault="001D441A" w:rsidP="001D441A">
      <w:pPr>
        <w:pStyle w:val="ListParagraph"/>
        <w:widowControl/>
        <w:numPr>
          <w:ilvl w:val="0"/>
          <w:numId w:val="367"/>
        </w:numPr>
        <w:tabs>
          <w:tab w:val="left" w:pos="-360"/>
        </w:tabs>
        <w:kinsoku/>
        <w:spacing w:after="120"/>
        <w:ind w:left="720"/>
        <w:contextualSpacing w:val="0"/>
        <w:jc w:val="both"/>
        <w:rPr>
          <w:b/>
          <w:bCs/>
          <w:smallCaps/>
        </w:rPr>
      </w:pPr>
      <w:r w:rsidRPr="00805350">
        <w:rPr>
          <w:b/>
          <w:smallCaps/>
        </w:rPr>
        <w:t xml:space="preserve">Limitation of Liability </w:t>
      </w:r>
    </w:p>
    <w:p w:rsidR="001D441A" w:rsidRPr="00805350" w:rsidRDefault="001D441A" w:rsidP="001D441A">
      <w:pPr>
        <w:pStyle w:val="BodyText"/>
        <w:tabs>
          <w:tab w:val="left" w:pos="-360"/>
        </w:tabs>
        <w:rPr>
          <w:rFonts w:ascii="Times New Roman" w:hAnsi="Times New Roman"/>
          <w:b/>
          <w:caps/>
          <w:sz w:val="24"/>
        </w:rPr>
      </w:pPr>
      <w:r w:rsidRPr="00805350">
        <w:rPr>
          <w:rFonts w:ascii="Times New Roman" w:hAnsi="Times New Roman"/>
          <w:sz w:val="24"/>
        </w:rPr>
        <w:t xml:space="preserve">4.1 </w:t>
      </w:r>
      <w:r w:rsidRPr="00805350">
        <w:rPr>
          <w:rFonts w:ascii="Times New Roman" w:hAnsi="Times New Roman"/>
          <w:sz w:val="24"/>
        </w:rPr>
        <w:tab/>
      </w:r>
      <w:r w:rsidRPr="00805350">
        <w:rPr>
          <w:rFonts w:ascii="Times New Roman" w:hAnsi="Times New Roman"/>
          <w:sz w:val="24"/>
          <w:u w:val="single"/>
        </w:rPr>
        <w:t>Damages</w:t>
      </w:r>
      <w:r w:rsidRPr="00805350">
        <w:rPr>
          <w:rFonts w:ascii="Times New Roman" w:hAnsi="Times New Roman"/>
          <w:sz w:val="24"/>
        </w:rPr>
        <w:t>.</w:t>
      </w:r>
      <w:r w:rsidRPr="00805350">
        <w:rPr>
          <w:rFonts w:ascii="Times New Roman" w:hAnsi="Times New Roman"/>
          <w:b/>
          <w:sz w:val="24"/>
        </w:rPr>
        <w:t xml:space="preserve"> </w:t>
      </w:r>
      <w:r w:rsidRPr="00805350">
        <w:rPr>
          <w:rFonts w:ascii="Times New Roman" w:hAnsi="Times New Roman"/>
          <w:sz w:val="24"/>
        </w:rPr>
        <w:t xml:space="preserve">Notwithstanding any other provision hereof or any other agreement, neither Customer nor Supplier shall be liable for (a) any indirect, incidental, special, consequential, exemplary or punitive damages including any damages for lost profits, lost revenues, loss of goodwill, loss of anticipated savings, loss of customers, loss of data, arising out of the performance or failure to perform under this Agreement, whether or not caused by the acts or omissions of its employees or agents, and regardless of whether such Party has been informed of </w:t>
      </w:r>
      <w:r w:rsidRPr="00805350">
        <w:rPr>
          <w:rFonts w:ascii="Times New Roman" w:hAnsi="Times New Roman"/>
          <w:sz w:val="24"/>
        </w:rPr>
        <w:lastRenderedPageBreak/>
        <w:t>the possibility or likelihood of such damages.</w:t>
      </w:r>
      <w:r w:rsidRPr="00805350">
        <w:rPr>
          <w:rFonts w:ascii="Times New Roman" w:hAnsi="Times New Roman"/>
          <w:b/>
          <w:sz w:val="24"/>
        </w:rPr>
        <w:t xml:space="preserve">  </w:t>
      </w:r>
    </w:p>
    <w:p w:rsidR="001D441A" w:rsidRPr="00805350" w:rsidRDefault="001D441A" w:rsidP="001D441A">
      <w:pPr>
        <w:tabs>
          <w:tab w:val="left" w:pos="-360"/>
        </w:tabs>
        <w:spacing w:after="120"/>
        <w:rPr>
          <w:lang w:val="en-CA"/>
        </w:rPr>
      </w:pPr>
      <w:r w:rsidRPr="00805350">
        <w:rPr>
          <w:b/>
          <w:lang w:val="en-CA"/>
        </w:rPr>
        <w:t>5.</w:t>
      </w:r>
      <w:r w:rsidRPr="00805350">
        <w:rPr>
          <w:lang w:val="en-CA"/>
        </w:rPr>
        <w:tab/>
      </w:r>
      <w:r w:rsidRPr="00805350">
        <w:rPr>
          <w:b/>
          <w:smallCaps/>
        </w:rPr>
        <w:t>MISCELLANEOUS</w:t>
      </w:r>
    </w:p>
    <w:p w:rsidR="001D441A" w:rsidRPr="00805350" w:rsidRDefault="001D441A" w:rsidP="001D441A">
      <w:pPr>
        <w:tabs>
          <w:tab w:val="left" w:pos="-360"/>
        </w:tabs>
        <w:spacing w:after="120"/>
        <w:rPr>
          <w:i/>
        </w:rPr>
      </w:pPr>
      <w:r w:rsidRPr="00805350">
        <w:t>5.1</w:t>
      </w:r>
      <w:r w:rsidRPr="00805350">
        <w:tab/>
      </w:r>
      <w:r w:rsidRPr="00805350">
        <w:rPr>
          <w:u w:val="single"/>
        </w:rPr>
        <w:t>Governing Law</w:t>
      </w:r>
      <w:r w:rsidRPr="00805350">
        <w:t xml:space="preserve">. This Agreement shall be governed by the laws of India and the Parties irrevocably submit to the exclusive jurisdiction of the courts at Ujjain in Madhya Pradesh and any court of appeal therefrom.  </w:t>
      </w:r>
    </w:p>
    <w:p w:rsidR="001D441A" w:rsidRPr="00805350" w:rsidRDefault="001D441A" w:rsidP="001D441A">
      <w:pPr>
        <w:tabs>
          <w:tab w:val="left" w:pos="-360"/>
        </w:tabs>
        <w:spacing w:after="120"/>
      </w:pPr>
      <w:r w:rsidRPr="00805350">
        <w:t>5.2</w:t>
      </w:r>
      <w:r w:rsidRPr="00805350">
        <w:tab/>
      </w:r>
      <w:r w:rsidRPr="00805350">
        <w:rPr>
          <w:u w:val="single"/>
        </w:rPr>
        <w:t>Severability; Waiver</w:t>
      </w:r>
      <w:r w:rsidRPr="00805350">
        <w:t>.  In the event any provision of this Agreement is held by a court of competent jurisdiction to be invalid, void or unenforceable, such provision(s) shall be stricken and the remainder of this Agreement shall remain legal, valid and binding.  The failure by either Party to exercise or enforce any right conferred by this Agreement shall not be deemed to be a waiver of any such right or to operate so as to bar the exercise or enforcement of any such or other right on any later occasion.</w:t>
      </w:r>
    </w:p>
    <w:p w:rsidR="001D441A" w:rsidRPr="00805350" w:rsidRDefault="001D441A" w:rsidP="001D441A">
      <w:pPr>
        <w:tabs>
          <w:tab w:val="left" w:pos="-360"/>
        </w:tabs>
        <w:spacing w:after="120"/>
      </w:pPr>
      <w:r w:rsidRPr="00805350">
        <w:t>5.3</w:t>
      </w:r>
      <w:r w:rsidRPr="00805350">
        <w:tab/>
      </w:r>
      <w:r w:rsidRPr="00805350">
        <w:rPr>
          <w:u w:val="single"/>
        </w:rPr>
        <w:t>Notice</w:t>
      </w:r>
      <w:r w:rsidRPr="00805350">
        <w:t xml:space="preserve">. Any notice or communication required or permitted to be given hereunder may be delivered by hand, sent by overnight courier, email (with confirmation of delivery and followed up by registered post) or facsimile (with confirmation of delivery), at the addresses set forth on the Cover Page and/or the applicable COF or at such other address as may hereafter be furnished by either Party to the other by notice in accordance herewith.  Such notice or communication will be deemed to have been given as of the date it is delivered, emailed, or faxed, as applicable. </w:t>
      </w:r>
    </w:p>
    <w:p w:rsidR="001D441A" w:rsidRPr="00805350" w:rsidRDefault="001D441A" w:rsidP="001D441A">
      <w:pPr>
        <w:tabs>
          <w:tab w:val="left" w:pos="-360"/>
        </w:tabs>
        <w:spacing w:after="120"/>
      </w:pPr>
      <w:r w:rsidRPr="00805350">
        <w:t>5.5</w:t>
      </w:r>
      <w:r w:rsidRPr="00805350">
        <w:tab/>
      </w:r>
      <w:r w:rsidRPr="00805350">
        <w:rPr>
          <w:u w:val="single"/>
        </w:rPr>
        <w:t>Relationship of Parties</w:t>
      </w:r>
      <w:r w:rsidRPr="00805350">
        <w:t xml:space="preserve">.  Supplier and Customer are independent contractors and this Agreement will not establish any relationship of partnership, joint venture, employment, franchise or agency between Supplier and Customer. </w:t>
      </w:r>
    </w:p>
    <w:p w:rsidR="001D441A" w:rsidRPr="00805350" w:rsidRDefault="001D441A" w:rsidP="001D441A">
      <w:pPr>
        <w:pStyle w:val="BodyText"/>
        <w:tabs>
          <w:tab w:val="left" w:pos="-360"/>
        </w:tabs>
        <w:rPr>
          <w:rFonts w:ascii="Times New Roman" w:hAnsi="Times New Roman"/>
          <w:b/>
          <w:bCs/>
          <w:i/>
          <w:iCs/>
          <w:sz w:val="24"/>
        </w:rPr>
      </w:pPr>
      <w:r w:rsidRPr="00805350">
        <w:rPr>
          <w:rFonts w:ascii="Times New Roman" w:hAnsi="Times New Roman"/>
          <w:sz w:val="24"/>
        </w:rPr>
        <w:t>5.6</w:t>
      </w:r>
      <w:r w:rsidRPr="00805350">
        <w:rPr>
          <w:rFonts w:ascii="Times New Roman" w:hAnsi="Times New Roman"/>
          <w:sz w:val="24"/>
        </w:rPr>
        <w:tab/>
      </w:r>
      <w:r w:rsidRPr="00805350">
        <w:rPr>
          <w:rFonts w:ascii="Times New Roman" w:hAnsi="Times New Roman"/>
          <w:sz w:val="24"/>
          <w:u w:val="single"/>
        </w:rPr>
        <w:t>Dispute Resolution</w:t>
      </w:r>
      <w:r w:rsidRPr="00805350">
        <w:rPr>
          <w:rFonts w:ascii="Times New Roman" w:hAnsi="Times New Roman"/>
          <w:sz w:val="24"/>
        </w:rPr>
        <w:t xml:space="preserve"> – Any dispute with respect to this Agreement shall be resolved as per the dispute resolution provisions agreed in the Customer Agreement with the Consortium. </w:t>
      </w:r>
    </w:p>
    <w:p w:rsidR="001D441A" w:rsidRPr="00805350" w:rsidRDefault="001D441A" w:rsidP="001D441A">
      <w:pPr>
        <w:tabs>
          <w:tab w:val="left" w:pos="-360"/>
          <w:tab w:val="left" w:pos="576"/>
        </w:tabs>
        <w:spacing w:after="120"/>
        <w:rPr>
          <w:lang w:eastAsia="ja-JP"/>
        </w:rPr>
      </w:pPr>
      <w:r w:rsidRPr="00805350">
        <w:t>5.7</w:t>
      </w:r>
      <w:r w:rsidRPr="00805350">
        <w:tab/>
      </w:r>
      <w:r w:rsidRPr="00805350">
        <w:tab/>
      </w:r>
      <w:r w:rsidRPr="00805350">
        <w:rPr>
          <w:u w:val="single"/>
          <w:lang w:eastAsia="ja-JP"/>
        </w:rPr>
        <w:t>Entire Understanding</w:t>
      </w:r>
      <w:r w:rsidRPr="00805350">
        <w:rPr>
          <w:lang w:eastAsia="ja-JP"/>
        </w:rPr>
        <w:t xml:space="preserve">.  This </w:t>
      </w:r>
      <w:r w:rsidRPr="00CF6B5A">
        <w:rPr>
          <w:lang w:eastAsia="ja-JP"/>
        </w:rPr>
        <w:t xml:space="preserve">Agreement along with the </w:t>
      </w:r>
      <w:r w:rsidRPr="00CF6B5A">
        <w:rPr>
          <w:lang w:val="en-GB" w:eastAsia="en-GB"/>
        </w:rPr>
        <w:t>Customer Agreement With the Consortium, Service Schedule, Consortium Agreement and COF</w:t>
      </w:r>
      <w:r w:rsidRPr="00CF6B5A">
        <w:rPr>
          <w:lang w:eastAsia="ja-JP"/>
        </w:rPr>
        <w:t xml:space="preserve"> constitutes the entire understanding of the Parties related to the subject</w:t>
      </w:r>
      <w:r w:rsidRPr="00805350">
        <w:rPr>
          <w:lang w:eastAsia="ja-JP"/>
        </w:rPr>
        <w:t xml:space="preserve"> matter hereof.  As per clause 1.3 (e) of the Customer Agreement with the Consortium, this Agreement forms an integral part of the Customer Agreement with the Consortium. Except to the extent otherwise agreed in this Agreement, all terms and conditions of the Customer Agreement with the Consortium shall mutatis mutandis apply to this Agreement. This Agreement is without prejudice to (i) any rights that the Customer may have against the Confirming Party under the Customer Agreement with the Consortium and (ii) any and all obligations that the Confirming Party has under the Customer Agreement with the Consortium. </w:t>
      </w:r>
    </w:p>
    <w:p w:rsidR="001D441A" w:rsidRPr="00805350" w:rsidRDefault="001D441A" w:rsidP="001D441A">
      <w:pPr>
        <w:tabs>
          <w:tab w:val="left" w:pos="-360"/>
          <w:tab w:val="left" w:pos="1225"/>
        </w:tabs>
        <w:rPr>
          <w:lang w:eastAsia="ja-JP"/>
        </w:rPr>
      </w:pPr>
      <w:r w:rsidRPr="00805350">
        <w:rPr>
          <w:lang w:eastAsia="ja-JP"/>
        </w:rPr>
        <w:t xml:space="preserve">5.8 </w:t>
      </w:r>
      <w:r w:rsidRPr="00805350">
        <w:rPr>
          <w:lang w:eastAsia="ja-JP"/>
        </w:rPr>
        <w:tab/>
      </w:r>
      <w:r w:rsidRPr="00805350">
        <w:rPr>
          <w:u w:val="single"/>
          <w:lang w:eastAsia="ja-JP"/>
        </w:rPr>
        <w:t>Amendment</w:t>
      </w:r>
      <w:r w:rsidRPr="00805350">
        <w:rPr>
          <w:lang w:eastAsia="ja-JP"/>
        </w:rPr>
        <w:t>. This Agreement may be amended only in writing signed by a duly authorized representative of each of Confirming Party, Supplier and Customer.</w:t>
      </w:r>
    </w:p>
    <w:p w:rsidR="001D441A" w:rsidRPr="00805350" w:rsidRDefault="001D441A" w:rsidP="009B7D88"/>
    <w:sectPr w:rsidR="001D441A" w:rsidRPr="00805350" w:rsidSect="00050E0D">
      <w:headerReference w:type="even" r:id="rId21"/>
      <w:headerReference w:type="default" r:id="rId22"/>
      <w:footerReference w:type="even" r:id="rId23"/>
      <w:footerReference w:type="default" r:id="rId24"/>
      <w:pgSz w:w="12240" w:h="15840"/>
      <w:pgMar w:top="144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9FD" w:rsidRDefault="007849FD">
      <w:r>
        <w:separator/>
      </w:r>
    </w:p>
  </w:endnote>
  <w:endnote w:type="continuationSeparator" w:id="0">
    <w:p w:rsidR="007849FD" w:rsidRDefault="0078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w Cen MT">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utch801 Rm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YInterstate Light">
    <w:altName w:val="Arial Narrow"/>
    <w:charset w:val="00"/>
    <w:family w:val="auto"/>
    <w:pitch w:val="variable"/>
    <w:sig w:usb0="00000287" w:usb1="5000206A" w:usb2="00000000" w:usb3="00000000" w:csb0="0000009F" w:csb1="00000000"/>
  </w:font>
  <w:font w:name="BGNDCH+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Andalus">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Perpet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45 Light">
    <w:altName w:val="Times New Roman"/>
    <w:panose1 w:val="00000000000000000000"/>
    <w:charset w:val="00"/>
    <w:family w:val="roman"/>
    <w:notTrueType/>
    <w:pitch w:val="default"/>
    <w:sig w:usb0="00000003" w:usb1="00000000" w:usb2="00000000" w:usb3="00000000" w:csb0="00000001" w:csb1="00000000"/>
  </w:font>
  <w:font w:name="JKFLM J+ Times">
    <w:altName w:val="Times New Roman"/>
    <w:panose1 w:val="00000000000000000000"/>
    <w:charset w:val="00"/>
    <w:family w:val="roman"/>
    <w:notTrueType/>
    <w:pitch w:val="default"/>
    <w:sig w:usb0="00000003" w:usb1="00000000" w:usb2="00000000" w:usb3="00000000" w:csb0="00000001" w:csb1="00000000"/>
  </w:font>
  <w:font w:name="CiscoSansTT Light">
    <w:altName w:val="Times New Roman"/>
    <w:charset w:val="00"/>
    <w:family w:val="swiss"/>
    <w:pitch w:val="variable"/>
    <w:sig w:usb0="A00002FF" w:usb1="500078FB" w:usb2="00000008" w:usb3="00000000" w:csb0="0000019F" w:csb1="00000000"/>
  </w:font>
  <w:font w:name="TimesNewRomanPSMT">
    <w:altName w:val="MS Mincho"/>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0" w:rsidRDefault="007849FD">
    <w:pPr>
      <w:rPr>
        <w:sz w:val="16"/>
        <w:szCs w:val="16"/>
      </w:rPr>
    </w:pPr>
    <w:r>
      <w:rPr>
        <w:noProof/>
      </w:rPr>
      <w:pict>
        <v:shapetype id="_x0000_t202" coordsize="21600,21600" o:spt="202" path="m,l,21600r21600,l21600,xe">
          <v:stroke joinstyle="miter"/>
          <v:path gradientshapeok="t" o:connecttype="rect"/>
        </v:shapetype>
        <v:shape id="Text Box 32" o:spid="_x0000_s2050" type="#_x0000_t202" style="position:absolute;margin-left:40.65pt;margin-top:0;width:514.55pt;height:11.95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" o:allowincell="f" stroked="f">
          <v:fill opacity="0"/>
          <v:textbox inset="0,0,0,0">
            <w:txbxContent>
              <w:p w:rsidR="00112240" w:rsidRDefault="00112240">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Pr>
                    <w:noProof/>
                    <w:w w:val="105"/>
                    <w:sz w:val="20"/>
                    <w:szCs w:val="20"/>
                  </w:rPr>
                  <w:t>20</w:t>
                </w:r>
                <w:r>
                  <w:rPr>
                    <w:w w:val="105"/>
                    <w:sz w:val="20"/>
                    <w:szCs w:val="20"/>
                  </w:rPr>
                  <w:fldChar w:fldCharType="end"/>
                </w:r>
              </w:p>
            </w:txbxContent>
          </v:textbox>
          <w10:wrap type="square"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0" w:rsidRDefault="007849FD">
    <w:pPr>
      <w:rPr>
        <w:sz w:val="16"/>
        <w:szCs w:val="16"/>
      </w:rPr>
    </w:pPr>
    <w:r>
      <w:rPr>
        <w:noProof/>
      </w:rPr>
      <w:pict>
        <v:shapetype id="_x0000_t202" coordsize="21600,21600" o:spt="202" path="m,l,21600r21600,l21600,xe">
          <v:stroke joinstyle="miter"/>
          <v:path gradientshapeok="t" o:connecttype="rect"/>
        </v:shapetype>
        <v:shape id="Text Box 31" o:spid="_x0000_s2049" type="#_x0000_t202" style="position:absolute;margin-left:40.65pt;margin-top:0;width:514.55pt;height:11.95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" o:allowincell="f" stroked="f">
          <v:fill opacity="0"/>
          <v:textbox inset="0,0,0,0">
            <w:txbxContent>
              <w:p w:rsidR="00112240" w:rsidRDefault="00112240">
                <w:pPr>
                  <w:keepNext/>
                  <w:keepLines/>
                  <w:ind w:left="4680"/>
                  <w:rPr>
                    <w:w w:val="105"/>
                    <w:sz w:val="20"/>
                    <w:szCs w:val="20"/>
                  </w:rPr>
                </w:pPr>
                <w:r>
                  <w:rPr>
                    <w:w w:val="105"/>
                    <w:sz w:val="20"/>
                    <w:szCs w:val="20"/>
                  </w:rPr>
                  <w:t xml:space="preserve">Page </w:t>
                </w:r>
                <w:r>
                  <w:rPr>
                    <w:w w:val="105"/>
                    <w:sz w:val="20"/>
                    <w:szCs w:val="20"/>
                  </w:rPr>
                  <w:fldChar w:fldCharType="begin"/>
                </w:r>
                <w:r>
                  <w:rPr>
                    <w:w w:val="105"/>
                    <w:sz w:val="20"/>
                    <w:szCs w:val="20"/>
                  </w:rPr>
                  <w:instrText xml:space="preserve"> PAGE </w:instrText>
                </w:r>
                <w:r>
                  <w:rPr>
                    <w:w w:val="105"/>
                    <w:sz w:val="20"/>
                    <w:szCs w:val="20"/>
                  </w:rPr>
                  <w:fldChar w:fldCharType="separate"/>
                </w:r>
                <w:r w:rsidR="00CE6E1C">
                  <w:rPr>
                    <w:noProof/>
                    <w:w w:val="105"/>
                    <w:sz w:val="20"/>
                    <w:szCs w:val="20"/>
                  </w:rPr>
                  <w:t>21</w:t>
                </w:r>
                <w:r>
                  <w:rPr>
                    <w:w w:val="105"/>
                    <w:sz w:val="20"/>
                    <w:szCs w:val="20"/>
                  </w:rPr>
                  <w:fldChar w:fldCharType="end"/>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9FD" w:rsidRDefault="007849FD">
      <w:r>
        <w:separator/>
      </w:r>
    </w:p>
  </w:footnote>
  <w:footnote w:type="continuationSeparator" w:id="0">
    <w:p w:rsidR="007849FD" w:rsidRDefault="0078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0" w:rsidRDefault="00112240">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0" w:rsidRPr="00413B03" w:rsidRDefault="00112240" w:rsidP="00413B03">
    <w:pPr>
      <w:ind w:left="108" w:right="108"/>
      <w:rPr>
        <w:rFonts w:asciiTheme="majorHAnsi" w:hAnsiTheme="majorHAnsi"/>
      </w:rPr>
    </w:pPr>
    <w:r w:rsidRPr="00413B03">
      <w:rPr>
        <w:rFonts w:asciiTheme="majorHAnsi" w:hAnsiTheme="majorHAnsi"/>
      </w:rPr>
      <w:t xml:space="preserve">Selection of IA for </w:t>
    </w:r>
    <w:r>
      <w:rPr>
        <w:rFonts w:asciiTheme="majorHAnsi" w:hAnsiTheme="majorHAnsi"/>
      </w:rPr>
      <w:t xml:space="preserve">Design, Development, </w:t>
    </w:r>
    <w:r w:rsidRPr="00413B03">
      <w:rPr>
        <w:rFonts w:asciiTheme="majorHAnsi" w:hAnsiTheme="majorHAnsi"/>
      </w:rPr>
      <w:t xml:space="preserve">Implementation and Management of Smart Schools in </w:t>
    </w:r>
    <w:r>
      <w:rPr>
        <w:rFonts w:asciiTheme="majorHAnsi" w:hAnsiTheme="majorHAnsi"/>
      </w:rPr>
      <w:t>Jabalpur, Phase - II</w:t>
    </w:r>
  </w:p>
  <w:p w:rsidR="00112240" w:rsidRPr="00413B03" w:rsidRDefault="00112240" w:rsidP="00413B03">
    <w:pPr>
      <w:widowControl/>
      <w:kinsoku/>
      <w:autoSpaceDE w:val="0"/>
      <w:autoSpaceDN w:val="0"/>
      <w:adjustRightInd w:val="0"/>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2226DA"/>
    <w:lvl w:ilvl="0">
      <w:start w:val="1"/>
      <w:numFmt w:val="decimal"/>
      <w:pStyle w:val="Text"/>
      <w:lvlText w:val="%1."/>
      <w:lvlJc w:val="left"/>
      <w:pPr>
        <w:tabs>
          <w:tab w:val="num" w:pos="1800"/>
        </w:tabs>
        <w:ind w:left="1800" w:hanging="360"/>
      </w:pPr>
    </w:lvl>
  </w:abstractNum>
  <w:abstractNum w:abstractNumId="1" w15:restartNumberingAfterBreak="0">
    <w:nsid w:val="000E5B39"/>
    <w:multiLevelType w:val="singleLevel"/>
    <w:tmpl w:val="3EB77C41"/>
    <w:lvl w:ilvl="0">
      <w:start w:val="1"/>
      <w:numFmt w:val="lowerLetter"/>
      <w:lvlText w:val="%1)"/>
      <w:lvlJc w:val="left"/>
      <w:pPr>
        <w:tabs>
          <w:tab w:val="num" w:pos="360"/>
        </w:tabs>
        <w:ind w:left="1152" w:hanging="360"/>
      </w:pPr>
      <w:rPr>
        <w:snapToGrid/>
        <w:spacing w:val="-8"/>
        <w:w w:val="105"/>
        <w:sz w:val="22"/>
        <w:szCs w:val="22"/>
      </w:rPr>
    </w:lvl>
  </w:abstractNum>
  <w:abstractNum w:abstractNumId="2" w15:restartNumberingAfterBreak="0">
    <w:nsid w:val="004EB526"/>
    <w:multiLevelType w:val="singleLevel"/>
    <w:tmpl w:val="0245F234"/>
    <w:lvl w:ilvl="0">
      <w:start w:val="1"/>
      <w:numFmt w:val="decimal"/>
      <w:lvlText w:val="%1."/>
      <w:lvlJc w:val="left"/>
      <w:pPr>
        <w:tabs>
          <w:tab w:val="num" w:pos="360"/>
        </w:tabs>
        <w:ind w:left="1728" w:hanging="360"/>
      </w:pPr>
      <w:rPr>
        <w:snapToGrid/>
        <w:spacing w:val="-7"/>
        <w:w w:val="105"/>
        <w:sz w:val="22"/>
        <w:szCs w:val="22"/>
      </w:rPr>
    </w:lvl>
  </w:abstractNum>
  <w:abstractNum w:abstractNumId="3" w15:restartNumberingAfterBreak="0">
    <w:nsid w:val="00741D85"/>
    <w:multiLevelType w:val="singleLevel"/>
    <w:tmpl w:val="0D3D5301"/>
    <w:lvl w:ilvl="0">
      <w:start w:val="1"/>
      <w:numFmt w:val="lowerLetter"/>
      <w:lvlText w:val="%1)"/>
      <w:lvlJc w:val="left"/>
      <w:pPr>
        <w:tabs>
          <w:tab w:val="num" w:pos="-936"/>
        </w:tabs>
        <w:ind w:left="720" w:hanging="360"/>
      </w:pPr>
      <w:rPr>
        <w:snapToGrid/>
        <w:spacing w:val="-2"/>
        <w:w w:val="105"/>
        <w:sz w:val="22"/>
        <w:szCs w:val="22"/>
      </w:rPr>
    </w:lvl>
  </w:abstractNum>
  <w:abstractNum w:abstractNumId="4" w15:restartNumberingAfterBreak="0">
    <w:nsid w:val="008DB183"/>
    <w:multiLevelType w:val="singleLevel"/>
    <w:tmpl w:val="25107C3C"/>
    <w:lvl w:ilvl="0">
      <w:start w:val="3"/>
      <w:numFmt w:val="lowerLetter"/>
      <w:lvlText w:val="%1)"/>
      <w:lvlJc w:val="left"/>
      <w:pPr>
        <w:tabs>
          <w:tab w:val="num" w:pos="360"/>
        </w:tabs>
        <w:ind w:left="1728" w:hanging="360"/>
      </w:pPr>
      <w:rPr>
        <w:snapToGrid/>
        <w:spacing w:val="-4"/>
        <w:w w:val="105"/>
        <w:sz w:val="22"/>
        <w:szCs w:val="22"/>
      </w:rPr>
    </w:lvl>
  </w:abstractNum>
  <w:abstractNum w:abstractNumId="5" w15:restartNumberingAfterBreak="0">
    <w:nsid w:val="008FEC4B"/>
    <w:multiLevelType w:val="singleLevel"/>
    <w:tmpl w:val="531EA693"/>
    <w:lvl w:ilvl="0">
      <w:numFmt w:val="bullet"/>
      <w:lvlText w:val="·"/>
      <w:lvlJc w:val="left"/>
      <w:pPr>
        <w:tabs>
          <w:tab w:val="num" w:pos="288"/>
        </w:tabs>
        <w:ind w:left="1224"/>
      </w:pPr>
      <w:rPr>
        <w:rFonts w:ascii="Symbol" w:hAnsi="Symbol" w:cs="Symbol"/>
        <w:snapToGrid/>
        <w:spacing w:val="-4"/>
        <w:w w:val="105"/>
        <w:sz w:val="22"/>
        <w:szCs w:val="22"/>
      </w:rPr>
    </w:lvl>
  </w:abstractNum>
  <w:abstractNum w:abstractNumId="6" w15:restartNumberingAfterBreak="0">
    <w:nsid w:val="00901365"/>
    <w:multiLevelType w:val="singleLevel"/>
    <w:tmpl w:val="091687AA"/>
    <w:lvl w:ilvl="0">
      <w:start w:val="1"/>
      <w:numFmt w:val="lowerRoman"/>
      <w:lvlText w:val="%1."/>
      <w:lvlJc w:val="left"/>
      <w:pPr>
        <w:tabs>
          <w:tab w:val="num" w:pos="-1278"/>
        </w:tabs>
        <w:ind w:left="1674" w:hanging="504"/>
      </w:pPr>
      <w:rPr>
        <w:snapToGrid/>
        <w:spacing w:val="-3"/>
        <w:w w:val="105"/>
        <w:sz w:val="22"/>
        <w:szCs w:val="22"/>
      </w:rPr>
    </w:lvl>
  </w:abstractNum>
  <w:abstractNum w:abstractNumId="7" w15:restartNumberingAfterBreak="0">
    <w:nsid w:val="009865DE"/>
    <w:multiLevelType w:val="singleLevel"/>
    <w:tmpl w:val="06AF36AD"/>
    <w:lvl w:ilvl="0">
      <w:start w:val="1"/>
      <w:numFmt w:val="lowerLetter"/>
      <w:lvlText w:val="%1)"/>
      <w:lvlJc w:val="left"/>
      <w:pPr>
        <w:tabs>
          <w:tab w:val="num" w:pos="-468"/>
        </w:tabs>
        <w:ind w:left="1260" w:hanging="360"/>
      </w:pPr>
      <w:rPr>
        <w:snapToGrid/>
        <w:spacing w:val="-3"/>
        <w:w w:val="105"/>
        <w:sz w:val="22"/>
        <w:szCs w:val="22"/>
      </w:rPr>
    </w:lvl>
  </w:abstractNum>
  <w:abstractNum w:abstractNumId="8" w15:restartNumberingAfterBreak="0">
    <w:nsid w:val="009A3473"/>
    <w:multiLevelType w:val="multilevel"/>
    <w:tmpl w:val="4AECB8D0"/>
    <w:lvl w:ilvl="0">
      <w:start w:val="1"/>
      <w:numFmt w:val="decimal"/>
      <w:lvlText w:val="%1."/>
      <w:lvlJc w:val="left"/>
      <w:pPr>
        <w:ind w:left="720" w:hanging="360"/>
      </w:pPr>
      <w:rPr>
        <w:rFonts w:hint="default"/>
      </w:rPr>
    </w:lvl>
    <w:lvl w:ilvl="1">
      <w:start w:val="17"/>
      <w:numFmt w:val="decimal"/>
      <w:isLgl/>
      <w:lvlText w:val="%1.%2"/>
      <w:lvlJc w:val="left"/>
      <w:pPr>
        <w:ind w:left="975" w:hanging="615"/>
      </w:pPr>
      <w:rPr>
        <w:rFonts w:cs="Times New Roman" w:hint="default"/>
        <w:w w:val="100"/>
        <w:u w:val="single"/>
      </w:rPr>
    </w:lvl>
    <w:lvl w:ilvl="2">
      <w:start w:val="1"/>
      <w:numFmt w:val="decimal"/>
      <w:isLgl/>
      <w:lvlText w:val="%1.%2.%3"/>
      <w:lvlJc w:val="left"/>
      <w:pPr>
        <w:ind w:left="1080" w:hanging="720"/>
      </w:pPr>
      <w:rPr>
        <w:rFonts w:cs="Times New Roman" w:hint="default"/>
        <w:w w:val="100"/>
        <w:u w:val="single"/>
      </w:rPr>
    </w:lvl>
    <w:lvl w:ilvl="3">
      <w:start w:val="1"/>
      <w:numFmt w:val="decimal"/>
      <w:isLgl/>
      <w:lvlText w:val="%1.%2.%3.%4"/>
      <w:lvlJc w:val="left"/>
      <w:pPr>
        <w:ind w:left="1440" w:hanging="1080"/>
      </w:pPr>
      <w:rPr>
        <w:rFonts w:cs="Times New Roman" w:hint="default"/>
        <w:w w:val="100"/>
        <w:u w:val="single"/>
      </w:rPr>
    </w:lvl>
    <w:lvl w:ilvl="4">
      <w:start w:val="1"/>
      <w:numFmt w:val="decimal"/>
      <w:isLgl/>
      <w:lvlText w:val="%1.%2.%3.%4.%5"/>
      <w:lvlJc w:val="left"/>
      <w:pPr>
        <w:ind w:left="1440" w:hanging="1080"/>
      </w:pPr>
      <w:rPr>
        <w:rFonts w:cs="Times New Roman" w:hint="default"/>
        <w:w w:val="100"/>
        <w:u w:val="single"/>
      </w:rPr>
    </w:lvl>
    <w:lvl w:ilvl="5">
      <w:start w:val="1"/>
      <w:numFmt w:val="decimal"/>
      <w:isLgl/>
      <w:lvlText w:val="%1.%2.%3.%4.%5.%6"/>
      <w:lvlJc w:val="left"/>
      <w:pPr>
        <w:ind w:left="1800" w:hanging="1440"/>
      </w:pPr>
      <w:rPr>
        <w:rFonts w:cs="Times New Roman" w:hint="default"/>
        <w:w w:val="100"/>
        <w:u w:val="single"/>
      </w:rPr>
    </w:lvl>
    <w:lvl w:ilvl="6">
      <w:start w:val="1"/>
      <w:numFmt w:val="decimal"/>
      <w:isLgl/>
      <w:lvlText w:val="%1.%2.%3.%4.%5.%6.%7"/>
      <w:lvlJc w:val="left"/>
      <w:pPr>
        <w:ind w:left="1800" w:hanging="1440"/>
      </w:pPr>
      <w:rPr>
        <w:rFonts w:cs="Times New Roman" w:hint="default"/>
        <w:w w:val="100"/>
        <w:u w:val="single"/>
      </w:rPr>
    </w:lvl>
    <w:lvl w:ilvl="7">
      <w:start w:val="1"/>
      <w:numFmt w:val="decimal"/>
      <w:isLgl/>
      <w:lvlText w:val="%1.%2.%3.%4.%5.%6.%7.%8"/>
      <w:lvlJc w:val="left"/>
      <w:pPr>
        <w:ind w:left="2160" w:hanging="1800"/>
      </w:pPr>
      <w:rPr>
        <w:rFonts w:cs="Times New Roman" w:hint="default"/>
        <w:w w:val="100"/>
        <w:u w:val="single"/>
      </w:rPr>
    </w:lvl>
    <w:lvl w:ilvl="8">
      <w:start w:val="1"/>
      <w:numFmt w:val="decimal"/>
      <w:isLgl/>
      <w:lvlText w:val="%1.%2.%3.%4.%5.%6.%7.%8.%9"/>
      <w:lvlJc w:val="left"/>
      <w:pPr>
        <w:ind w:left="2520" w:hanging="2160"/>
      </w:pPr>
      <w:rPr>
        <w:rFonts w:cs="Times New Roman" w:hint="default"/>
        <w:w w:val="100"/>
        <w:u w:val="single"/>
      </w:rPr>
    </w:lvl>
  </w:abstractNum>
  <w:abstractNum w:abstractNumId="9" w15:restartNumberingAfterBreak="0">
    <w:nsid w:val="009B65C1"/>
    <w:multiLevelType w:val="singleLevel"/>
    <w:tmpl w:val="100F1CFA"/>
    <w:lvl w:ilvl="0">
      <w:start w:val="1"/>
      <w:numFmt w:val="lowerLetter"/>
      <w:lvlText w:val="%1)"/>
      <w:lvlJc w:val="left"/>
      <w:pPr>
        <w:tabs>
          <w:tab w:val="num" w:pos="-810"/>
        </w:tabs>
        <w:ind w:left="1422" w:hanging="432"/>
      </w:pPr>
      <w:rPr>
        <w:snapToGrid/>
        <w:spacing w:val="-3"/>
        <w:w w:val="105"/>
        <w:sz w:val="22"/>
        <w:szCs w:val="22"/>
      </w:rPr>
    </w:lvl>
  </w:abstractNum>
  <w:abstractNum w:abstractNumId="10" w15:restartNumberingAfterBreak="0">
    <w:nsid w:val="00D97F62"/>
    <w:multiLevelType w:val="singleLevel"/>
    <w:tmpl w:val="63800CD1"/>
    <w:lvl w:ilvl="0">
      <w:start w:val="1"/>
      <w:numFmt w:val="lowerLetter"/>
      <w:lvlText w:val="%1)"/>
      <w:lvlJc w:val="left"/>
      <w:pPr>
        <w:tabs>
          <w:tab w:val="num" w:pos="360"/>
        </w:tabs>
        <w:ind w:left="2592" w:hanging="360"/>
      </w:pPr>
      <w:rPr>
        <w:snapToGrid/>
        <w:spacing w:val="-3"/>
        <w:w w:val="105"/>
        <w:sz w:val="22"/>
        <w:szCs w:val="22"/>
      </w:rPr>
    </w:lvl>
  </w:abstractNum>
  <w:abstractNum w:abstractNumId="11" w15:restartNumberingAfterBreak="0">
    <w:nsid w:val="00E02F2F"/>
    <w:multiLevelType w:val="multilevel"/>
    <w:tmpl w:val="3F68F824"/>
    <w:lvl w:ilvl="0">
      <w:start w:val="1"/>
      <w:numFmt w:val="decimal"/>
      <w:lvlText w:val="%1."/>
      <w:lvlJc w:val="left"/>
      <w:pPr>
        <w:tabs>
          <w:tab w:val="num" w:pos="-576"/>
        </w:tabs>
        <w:ind w:left="288" w:hanging="288"/>
      </w:pPr>
      <w:rPr>
        <w:snapToGrid/>
        <w:spacing w:val="-3"/>
        <w:w w:val="105"/>
        <w:sz w:val="22"/>
        <w:szCs w:val="22"/>
      </w:rPr>
    </w:lvl>
    <w:lvl w:ilvl="1">
      <w:start w:val="3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0EFDA11"/>
    <w:multiLevelType w:val="singleLevel"/>
    <w:tmpl w:val="0EC8D768"/>
    <w:lvl w:ilvl="0">
      <w:start w:val="1"/>
      <w:numFmt w:val="lowerRoman"/>
      <w:lvlText w:val="%1."/>
      <w:lvlJc w:val="left"/>
      <w:pPr>
        <w:tabs>
          <w:tab w:val="num" w:pos="576"/>
        </w:tabs>
        <w:ind w:left="2736" w:hanging="576"/>
      </w:pPr>
      <w:rPr>
        <w:snapToGrid/>
        <w:spacing w:val="-5"/>
        <w:w w:val="105"/>
        <w:sz w:val="22"/>
        <w:szCs w:val="22"/>
      </w:rPr>
    </w:lvl>
  </w:abstractNum>
  <w:abstractNum w:abstractNumId="13" w15:restartNumberingAfterBreak="0">
    <w:nsid w:val="012101A3"/>
    <w:multiLevelType w:val="hybridMultilevel"/>
    <w:tmpl w:val="DE32A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6463C5"/>
    <w:multiLevelType w:val="singleLevel"/>
    <w:tmpl w:val="23BBEB9F"/>
    <w:lvl w:ilvl="0">
      <w:start w:val="1"/>
      <w:numFmt w:val="lowerLetter"/>
      <w:lvlText w:val="%1)"/>
      <w:lvlJc w:val="left"/>
      <w:pPr>
        <w:tabs>
          <w:tab w:val="num" w:pos="360"/>
        </w:tabs>
        <w:ind w:left="1728" w:hanging="360"/>
      </w:pPr>
      <w:rPr>
        <w:snapToGrid/>
        <w:w w:val="105"/>
        <w:sz w:val="22"/>
        <w:szCs w:val="22"/>
      </w:rPr>
    </w:lvl>
  </w:abstractNum>
  <w:abstractNum w:abstractNumId="15" w15:restartNumberingAfterBreak="0">
    <w:nsid w:val="017B70B7"/>
    <w:multiLevelType w:val="multilevel"/>
    <w:tmpl w:val="7436B386"/>
    <w:lvl w:ilvl="0">
      <w:start w:val="1"/>
      <w:numFmt w:val="decimal"/>
      <w:lvlText w:val="%1."/>
      <w:lvlJc w:val="left"/>
      <w:pPr>
        <w:tabs>
          <w:tab w:val="num" w:pos="0"/>
        </w:tabs>
        <w:ind w:left="360" w:hanging="360"/>
      </w:pPr>
      <w:rPr>
        <w:snapToGrid/>
        <w:spacing w:val="-6"/>
        <w:w w:val="105"/>
        <w:sz w:val="22"/>
        <w:szCs w:val="22"/>
      </w:rPr>
    </w:lvl>
    <w:lvl w:ilvl="1">
      <w:start w:val="5"/>
      <w:numFmt w:val="decimal"/>
      <w:isLgl/>
      <w:lvlText w:val="%1.%2."/>
      <w:lvlJc w:val="left"/>
      <w:pPr>
        <w:ind w:left="987" w:hanging="720"/>
      </w:pPr>
      <w:rPr>
        <w:rFonts w:hint="default"/>
      </w:rPr>
    </w:lvl>
    <w:lvl w:ilvl="2">
      <w:start w:val="2"/>
      <w:numFmt w:val="decimal"/>
      <w:isLgl/>
      <w:lvlText w:val="%1.%2.%3."/>
      <w:lvlJc w:val="left"/>
      <w:pPr>
        <w:ind w:left="1614" w:hanging="108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313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4029" w:hanging="2160"/>
      </w:pPr>
      <w:rPr>
        <w:rFonts w:hint="default"/>
      </w:rPr>
    </w:lvl>
    <w:lvl w:ilvl="8">
      <w:start w:val="1"/>
      <w:numFmt w:val="decimal"/>
      <w:isLgl/>
      <w:lvlText w:val="%1.%2.%3.%4.%5.%6.%7.%8.%9."/>
      <w:lvlJc w:val="left"/>
      <w:pPr>
        <w:ind w:left="4656" w:hanging="2520"/>
      </w:pPr>
      <w:rPr>
        <w:rFonts w:hint="default"/>
      </w:rPr>
    </w:lvl>
  </w:abstractNum>
  <w:abstractNum w:abstractNumId="16" w15:restartNumberingAfterBreak="0">
    <w:nsid w:val="018541CE"/>
    <w:multiLevelType w:val="singleLevel"/>
    <w:tmpl w:val="43D810E6"/>
    <w:lvl w:ilvl="0">
      <w:start w:val="3"/>
      <w:numFmt w:val="lowerLetter"/>
      <w:lvlText w:val="%1)"/>
      <w:lvlJc w:val="left"/>
      <w:pPr>
        <w:tabs>
          <w:tab w:val="num" w:pos="828"/>
        </w:tabs>
        <w:ind w:left="900" w:hanging="360"/>
      </w:pPr>
      <w:rPr>
        <w:snapToGrid/>
        <w:spacing w:val="-5"/>
        <w:w w:val="105"/>
        <w:sz w:val="22"/>
        <w:szCs w:val="22"/>
      </w:rPr>
    </w:lvl>
  </w:abstractNum>
  <w:abstractNum w:abstractNumId="17" w15:restartNumberingAfterBreak="0">
    <w:nsid w:val="01D5E94F"/>
    <w:multiLevelType w:val="multilevel"/>
    <w:tmpl w:val="ADF41CE4"/>
    <w:lvl w:ilvl="0">
      <w:start w:val="1"/>
      <w:numFmt w:val="decimal"/>
      <w:lvlText w:val="%1."/>
      <w:lvlJc w:val="left"/>
      <w:pPr>
        <w:tabs>
          <w:tab w:val="num" w:pos="-648"/>
        </w:tabs>
        <w:ind w:left="720" w:hanging="360"/>
      </w:pPr>
      <w:rPr>
        <w:snapToGrid/>
        <w:spacing w:val="-6"/>
        <w:w w:val="105"/>
        <w:sz w:val="22"/>
        <w:szCs w:val="22"/>
      </w:rPr>
    </w:lvl>
    <w:lvl w:ilvl="1">
      <w:start w:val="1"/>
      <w:numFmt w:val="decimal"/>
      <w:isLgl/>
      <w:lvlText w:val="%1.%2"/>
      <w:lvlJc w:val="left"/>
      <w:pPr>
        <w:ind w:left="1080" w:hanging="720"/>
      </w:pPr>
      <w:rPr>
        <w:rFonts w:ascii="Bookman Old Style,Bold" w:hAnsi="Bookman Old Style,Bold" w:cs="Bookman Old Style,Bold" w:hint="default"/>
        <w:b/>
      </w:rPr>
    </w:lvl>
    <w:lvl w:ilvl="2">
      <w:start w:val="1"/>
      <w:numFmt w:val="decimal"/>
      <w:isLgl/>
      <w:lvlText w:val="%1.%2.%3"/>
      <w:lvlJc w:val="left"/>
      <w:pPr>
        <w:ind w:left="1080" w:hanging="720"/>
      </w:pPr>
      <w:rPr>
        <w:rFonts w:ascii="Bookman Old Style,Bold" w:hAnsi="Bookman Old Style,Bold" w:cs="Bookman Old Style,Bold" w:hint="default"/>
        <w:b/>
      </w:rPr>
    </w:lvl>
    <w:lvl w:ilvl="3">
      <w:start w:val="1"/>
      <w:numFmt w:val="decimal"/>
      <w:isLgl/>
      <w:lvlText w:val="%1.%2.%3.%4"/>
      <w:lvlJc w:val="left"/>
      <w:pPr>
        <w:ind w:left="1440" w:hanging="1080"/>
      </w:pPr>
      <w:rPr>
        <w:rFonts w:ascii="Bookman Old Style,Bold" w:hAnsi="Bookman Old Style,Bold" w:cs="Bookman Old Style,Bold" w:hint="default"/>
        <w:b/>
      </w:rPr>
    </w:lvl>
    <w:lvl w:ilvl="4">
      <w:start w:val="1"/>
      <w:numFmt w:val="decimal"/>
      <w:isLgl/>
      <w:lvlText w:val="%1.%2.%3.%4.%5"/>
      <w:lvlJc w:val="left"/>
      <w:pPr>
        <w:ind w:left="1440" w:hanging="1080"/>
      </w:pPr>
      <w:rPr>
        <w:rFonts w:ascii="Bookman Old Style,Bold" w:hAnsi="Bookman Old Style,Bold" w:cs="Bookman Old Style,Bold" w:hint="default"/>
        <w:b/>
      </w:rPr>
    </w:lvl>
    <w:lvl w:ilvl="5">
      <w:start w:val="1"/>
      <w:numFmt w:val="decimal"/>
      <w:isLgl/>
      <w:lvlText w:val="%1.%2.%3.%4.%5.%6"/>
      <w:lvlJc w:val="left"/>
      <w:pPr>
        <w:ind w:left="1800" w:hanging="1440"/>
      </w:pPr>
      <w:rPr>
        <w:rFonts w:ascii="Bookman Old Style,Bold" w:hAnsi="Bookman Old Style,Bold" w:cs="Bookman Old Style,Bold" w:hint="default"/>
        <w:b/>
      </w:rPr>
    </w:lvl>
    <w:lvl w:ilvl="6">
      <w:start w:val="1"/>
      <w:numFmt w:val="decimal"/>
      <w:isLgl/>
      <w:lvlText w:val="%1.%2.%3.%4.%5.%6.%7"/>
      <w:lvlJc w:val="left"/>
      <w:pPr>
        <w:ind w:left="2160" w:hanging="1800"/>
      </w:pPr>
      <w:rPr>
        <w:rFonts w:ascii="Bookman Old Style,Bold" w:hAnsi="Bookman Old Style,Bold" w:cs="Bookman Old Style,Bold" w:hint="default"/>
        <w:b/>
      </w:rPr>
    </w:lvl>
    <w:lvl w:ilvl="7">
      <w:start w:val="1"/>
      <w:numFmt w:val="decimal"/>
      <w:isLgl/>
      <w:lvlText w:val="%1.%2.%3.%4.%5.%6.%7.%8"/>
      <w:lvlJc w:val="left"/>
      <w:pPr>
        <w:ind w:left="2160" w:hanging="1800"/>
      </w:pPr>
      <w:rPr>
        <w:rFonts w:ascii="Bookman Old Style,Bold" w:hAnsi="Bookman Old Style,Bold" w:cs="Bookman Old Style,Bold" w:hint="default"/>
        <w:b/>
      </w:rPr>
    </w:lvl>
    <w:lvl w:ilvl="8">
      <w:start w:val="1"/>
      <w:numFmt w:val="decimal"/>
      <w:isLgl/>
      <w:lvlText w:val="%1.%2.%3.%4.%5.%6.%7.%8.%9"/>
      <w:lvlJc w:val="left"/>
      <w:pPr>
        <w:ind w:left="2520" w:hanging="2160"/>
      </w:pPr>
      <w:rPr>
        <w:rFonts w:ascii="Bookman Old Style,Bold" w:hAnsi="Bookman Old Style,Bold" w:cs="Bookman Old Style,Bold" w:hint="default"/>
        <w:b/>
      </w:rPr>
    </w:lvl>
  </w:abstractNum>
  <w:abstractNum w:abstractNumId="18" w15:restartNumberingAfterBreak="0">
    <w:nsid w:val="01F428D3"/>
    <w:multiLevelType w:val="singleLevel"/>
    <w:tmpl w:val="0E796570"/>
    <w:lvl w:ilvl="0">
      <w:start w:val="1"/>
      <w:numFmt w:val="lowerLetter"/>
      <w:lvlText w:val="%1)"/>
      <w:lvlJc w:val="left"/>
      <w:pPr>
        <w:tabs>
          <w:tab w:val="num" w:pos="-468"/>
        </w:tabs>
        <w:ind w:left="1260" w:hanging="360"/>
      </w:pPr>
      <w:rPr>
        <w:snapToGrid/>
        <w:spacing w:val="1"/>
        <w:w w:val="105"/>
        <w:sz w:val="22"/>
        <w:szCs w:val="22"/>
      </w:rPr>
    </w:lvl>
  </w:abstractNum>
  <w:abstractNum w:abstractNumId="19" w15:restartNumberingAfterBreak="0">
    <w:nsid w:val="01F6376B"/>
    <w:multiLevelType w:val="singleLevel"/>
    <w:tmpl w:val="7FA2B0AC"/>
    <w:lvl w:ilvl="0">
      <w:start w:val="1"/>
      <w:numFmt w:val="lowerLetter"/>
      <w:lvlText w:val="%1)"/>
      <w:lvlJc w:val="left"/>
      <w:pPr>
        <w:tabs>
          <w:tab w:val="num" w:pos="360"/>
        </w:tabs>
        <w:ind w:left="2088" w:hanging="360"/>
      </w:pPr>
      <w:rPr>
        <w:snapToGrid/>
        <w:spacing w:val="-4"/>
        <w:w w:val="105"/>
        <w:sz w:val="22"/>
        <w:szCs w:val="22"/>
      </w:rPr>
    </w:lvl>
  </w:abstractNum>
  <w:abstractNum w:abstractNumId="20" w15:restartNumberingAfterBreak="0">
    <w:nsid w:val="020E6E50"/>
    <w:multiLevelType w:val="singleLevel"/>
    <w:tmpl w:val="1CAEED4F"/>
    <w:lvl w:ilvl="0">
      <w:start w:val="1"/>
      <w:numFmt w:val="lowerLetter"/>
      <w:lvlText w:val="%1)"/>
      <w:lvlJc w:val="left"/>
      <w:pPr>
        <w:tabs>
          <w:tab w:val="num" w:pos="432"/>
        </w:tabs>
        <w:ind w:left="2088" w:hanging="360"/>
      </w:pPr>
      <w:rPr>
        <w:snapToGrid/>
        <w:spacing w:val="6"/>
        <w:w w:val="105"/>
        <w:sz w:val="22"/>
        <w:szCs w:val="22"/>
      </w:rPr>
    </w:lvl>
  </w:abstractNum>
  <w:abstractNum w:abstractNumId="21" w15:restartNumberingAfterBreak="0">
    <w:nsid w:val="0210A5D3"/>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22" w15:restartNumberingAfterBreak="0">
    <w:nsid w:val="0233B83C"/>
    <w:multiLevelType w:val="singleLevel"/>
    <w:tmpl w:val="1459E1E6"/>
    <w:lvl w:ilvl="0">
      <w:start w:val="1"/>
      <w:numFmt w:val="lowerLetter"/>
      <w:lvlText w:val="%1."/>
      <w:lvlJc w:val="left"/>
      <w:pPr>
        <w:tabs>
          <w:tab w:val="num" w:pos="360"/>
        </w:tabs>
        <w:ind w:left="1872"/>
      </w:pPr>
      <w:rPr>
        <w:snapToGrid/>
        <w:spacing w:val="8"/>
        <w:w w:val="105"/>
        <w:sz w:val="22"/>
        <w:szCs w:val="22"/>
      </w:rPr>
    </w:lvl>
  </w:abstractNum>
  <w:abstractNum w:abstractNumId="23" w15:restartNumberingAfterBreak="0">
    <w:nsid w:val="0244ECA8"/>
    <w:multiLevelType w:val="singleLevel"/>
    <w:tmpl w:val="76D2D44B"/>
    <w:lvl w:ilvl="0">
      <w:start w:val="1"/>
      <w:numFmt w:val="lowerLetter"/>
      <w:lvlText w:val="%1)"/>
      <w:lvlJc w:val="left"/>
      <w:pPr>
        <w:tabs>
          <w:tab w:val="num" w:pos="-1098"/>
        </w:tabs>
        <w:ind w:left="990" w:hanging="360"/>
      </w:pPr>
      <w:rPr>
        <w:snapToGrid/>
        <w:spacing w:val="-4"/>
        <w:w w:val="105"/>
        <w:sz w:val="22"/>
        <w:szCs w:val="22"/>
      </w:rPr>
    </w:lvl>
  </w:abstractNum>
  <w:abstractNum w:abstractNumId="24" w15:restartNumberingAfterBreak="0">
    <w:nsid w:val="025365C9"/>
    <w:multiLevelType w:val="multilevel"/>
    <w:tmpl w:val="8B20EE5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pStyle w:val="ExhibitHeading3"/>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 w15:restartNumberingAfterBreak="0">
    <w:nsid w:val="025AC815"/>
    <w:multiLevelType w:val="singleLevel"/>
    <w:tmpl w:val="33E3049B"/>
    <w:lvl w:ilvl="0">
      <w:start w:val="1"/>
      <w:numFmt w:val="lowerRoman"/>
      <w:lvlText w:val="%1."/>
      <w:lvlJc w:val="left"/>
      <w:pPr>
        <w:tabs>
          <w:tab w:val="num" w:pos="432"/>
        </w:tabs>
        <w:ind w:left="2376" w:hanging="432"/>
      </w:pPr>
      <w:rPr>
        <w:snapToGrid/>
        <w:spacing w:val="-2"/>
        <w:w w:val="105"/>
        <w:sz w:val="22"/>
        <w:szCs w:val="22"/>
      </w:rPr>
    </w:lvl>
  </w:abstractNum>
  <w:abstractNum w:abstractNumId="26" w15:restartNumberingAfterBreak="0">
    <w:nsid w:val="025DC391"/>
    <w:multiLevelType w:val="singleLevel"/>
    <w:tmpl w:val="05A4BD51"/>
    <w:lvl w:ilvl="0">
      <w:start w:val="1"/>
      <w:numFmt w:val="lowerRoman"/>
      <w:lvlText w:val="(%1)"/>
      <w:lvlJc w:val="left"/>
      <w:pPr>
        <w:tabs>
          <w:tab w:val="num" w:pos="360"/>
        </w:tabs>
        <w:ind w:left="1440" w:hanging="360"/>
      </w:pPr>
      <w:rPr>
        <w:snapToGrid/>
        <w:spacing w:val="-4"/>
        <w:w w:val="105"/>
        <w:sz w:val="22"/>
        <w:szCs w:val="22"/>
      </w:rPr>
    </w:lvl>
  </w:abstractNum>
  <w:abstractNum w:abstractNumId="27" w15:restartNumberingAfterBreak="0">
    <w:nsid w:val="02BA4845"/>
    <w:multiLevelType w:val="singleLevel"/>
    <w:tmpl w:val="583B6B43"/>
    <w:lvl w:ilvl="0">
      <w:start w:val="1"/>
      <w:numFmt w:val="lowerLetter"/>
      <w:lvlText w:val="%1)"/>
      <w:lvlJc w:val="left"/>
      <w:pPr>
        <w:tabs>
          <w:tab w:val="num" w:pos="-378"/>
        </w:tabs>
        <w:ind w:left="1350" w:hanging="360"/>
      </w:pPr>
      <w:rPr>
        <w:snapToGrid/>
        <w:w w:val="105"/>
        <w:sz w:val="22"/>
        <w:szCs w:val="22"/>
      </w:rPr>
    </w:lvl>
  </w:abstractNum>
  <w:abstractNum w:abstractNumId="28" w15:restartNumberingAfterBreak="0">
    <w:nsid w:val="02D30994"/>
    <w:multiLevelType w:val="singleLevel"/>
    <w:tmpl w:val="1E6E37DE"/>
    <w:lvl w:ilvl="0">
      <w:start w:val="7"/>
      <w:numFmt w:val="lowerLetter"/>
      <w:lvlText w:val="%1)"/>
      <w:lvlJc w:val="left"/>
      <w:pPr>
        <w:tabs>
          <w:tab w:val="num" w:pos="-936"/>
        </w:tabs>
        <w:ind w:left="720" w:hanging="360"/>
      </w:pPr>
      <w:rPr>
        <w:snapToGrid/>
        <w:spacing w:val="-5"/>
        <w:w w:val="105"/>
        <w:sz w:val="22"/>
        <w:szCs w:val="22"/>
      </w:rPr>
    </w:lvl>
  </w:abstractNum>
  <w:abstractNum w:abstractNumId="29" w15:restartNumberingAfterBreak="0">
    <w:nsid w:val="032854BD"/>
    <w:multiLevelType w:val="hybridMultilevel"/>
    <w:tmpl w:val="19B6C5F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0" w15:restartNumberingAfterBreak="0">
    <w:nsid w:val="032E5986"/>
    <w:multiLevelType w:val="singleLevel"/>
    <w:tmpl w:val="7E8615CB"/>
    <w:lvl w:ilvl="0">
      <w:start w:val="1"/>
      <w:numFmt w:val="lowerLetter"/>
      <w:lvlText w:val="%1)"/>
      <w:lvlJc w:val="left"/>
      <w:pPr>
        <w:tabs>
          <w:tab w:val="num" w:pos="-792"/>
        </w:tabs>
        <w:ind w:left="1440" w:hanging="360"/>
      </w:pPr>
      <w:rPr>
        <w:snapToGrid/>
        <w:spacing w:val="-4"/>
        <w:w w:val="105"/>
        <w:sz w:val="22"/>
        <w:szCs w:val="22"/>
      </w:rPr>
    </w:lvl>
  </w:abstractNum>
  <w:abstractNum w:abstractNumId="31" w15:restartNumberingAfterBreak="0">
    <w:nsid w:val="032F318F"/>
    <w:multiLevelType w:val="singleLevel"/>
    <w:tmpl w:val="0DB7D016"/>
    <w:lvl w:ilvl="0">
      <w:start w:val="1"/>
      <w:numFmt w:val="decimal"/>
      <w:lvlText w:val="%1."/>
      <w:lvlJc w:val="left"/>
      <w:pPr>
        <w:tabs>
          <w:tab w:val="num" w:pos="360"/>
        </w:tabs>
        <w:ind w:left="1152" w:hanging="360"/>
      </w:pPr>
      <w:rPr>
        <w:snapToGrid/>
        <w:spacing w:val="-3"/>
        <w:w w:val="105"/>
        <w:sz w:val="22"/>
        <w:szCs w:val="22"/>
      </w:rPr>
    </w:lvl>
  </w:abstractNum>
  <w:abstractNum w:abstractNumId="32" w15:restartNumberingAfterBreak="0">
    <w:nsid w:val="03336BE4"/>
    <w:multiLevelType w:val="hybridMultilevel"/>
    <w:tmpl w:val="A2309EFC"/>
    <w:lvl w:ilvl="0" w:tplc="04090017">
      <w:start w:val="1"/>
      <w:numFmt w:val="lowerLetter"/>
      <w:lvlText w:val="%1)"/>
      <w:lvlJc w:val="left"/>
      <w:pPr>
        <w:ind w:left="864" w:hanging="360"/>
      </w:p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3" w15:restartNumberingAfterBreak="0">
    <w:nsid w:val="033A6A22"/>
    <w:multiLevelType w:val="singleLevel"/>
    <w:tmpl w:val="17C75E4F"/>
    <w:lvl w:ilvl="0">
      <w:start w:val="1"/>
      <w:numFmt w:val="lowerRoman"/>
      <w:lvlText w:val="%1)"/>
      <w:lvlJc w:val="left"/>
      <w:pPr>
        <w:tabs>
          <w:tab w:val="num" w:pos="216"/>
        </w:tabs>
        <w:ind w:left="648" w:firstLine="72"/>
      </w:pPr>
      <w:rPr>
        <w:snapToGrid/>
        <w:spacing w:val="-8"/>
        <w:w w:val="105"/>
        <w:sz w:val="22"/>
        <w:szCs w:val="22"/>
      </w:rPr>
    </w:lvl>
  </w:abstractNum>
  <w:abstractNum w:abstractNumId="34" w15:restartNumberingAfterBreak="0">
    <w:nsid w:val="033FFA5F"/>
    <w:multiLevelType w:val="singleLevel"/>
    <w:tmpl w:val="0092ADC5"/>
    <w:lvl w:ilvl="0">
      <w:start w:val="1"/>
      <w:numFmt w:val="lowerRoman"/>
      <w:lvlText w:val="%1."/>
      <w:lvlJc w:val="left"/>
      <w:pPr>
        <w:tabs>
          <w:tab w:val="num" w:pos="576"/>
        </w:tabs>
        <w:ind w:left="2448" w:hanging="576"/>
      </w:pPr>
      <w:rPr>
        <w:snapToGrid/>
        <w:spacing w:val="-8"/>
        <w:w w:val="110"/>
        <w:sz w:val="22"/>
        <w:szCs w:val="22"/>
      </w:rPr>
    </w:lvl>
  </w:abstractNum>
  <w:abstractNum w:abstractNumId="35" w15:restartNumberingAfterBreak="0">
    <w:nsid w:val="0357F811"/>
    <w:multiLevelType w:val="singleLevel"/>
    <w:tmpl w:val="5C6F9F4D"/>
    <w:lvl w:ilvl="0">
      <w:start w:val="1"/>
      <w:numFmt w:val="lowerLetter"/>
      <w:lvlText w:val="%1)"/>
      <w:lvlJc w:val="left"/>
      <w:pPr>
        <w:tabs>
          <w:tab w:val="num" w:pos="-720"/>
        </w:tabs>
        <w:ind w:left="1152" w:hanging="432"/>
      </w:pPr>
      <w:rPr>
        <w:snapToGrid/>
        <w:spacing w:val="-3"/>
        <w:w w:val="105"/>
        <w:sz w:val="22"/>
        <w:szCs w:val="22"/>
      </w:rPr>
    </w:lvl>
  </w:abstractNum>
  <w:abstractNum w:abstractNumId="36" w15:restartNumberingAfterBreak="0">
    <w:nsid w:val="035FBF2B"/>
    <w:multiLevelType w:val="singleLevel"/>
    <w:tmpl w:val="07219B9D"/>
    <w:lvl w:ilvl="0">
      <w:start w:val="1"/>
      <w:numFmt w:val="lowerRoman"/>
      <w:lvlText w:val="%1."/>
      <w:lvlJc w:val="left"/>
      <w:pPr>
        <w:tabs>
          <w:tab w:val="num" w:pos="648"/>
        </w:tabs>
        <w:ind w:left="2952" w:hanging="648"/>
      </w:pPr>
      <w:rPr>
        <w:snapToGrid/>
        <w:spacing w:val="10"/>
        <w:w w:val="105"/>
        <w:sz w:val="22"/>
        <w:szCs w:val="22"/>
      </w:rPr>
    </w:lvl>
  </w:abstractNum>
  <w:abstractNum w:abstractNumId="37" w15:restartNumberingAfterBreak="0">
    <w:nsid w:val="0370D6F4"/>
    <w:multiLevelType w:val="singleLevel"/>
    <w:tmpl w:val="7F827BBB"/>
    <w:lvl w:ilvl="0">
      <w:start w:val="1"/>
      <w:numFmt w:val="lowerLetter"/>
      <w:lvlText w:val="%1)"/>
      <w:lvlJc w:val="left"/>
      <w:pPr>
        <w:tabs>
          <w:tab w:val="num" w:pos="360"/>
        </w:tabs>
        <w:ind w:left="1656" w:hanging="360"/>
      </w:pPr>
      <w:rPr>
        <w:snapToGrid/>
        <w:spacing w:val="-6"/>
        <w:w w:val="105"/>
        <w:sz w:val="22"/>
        <w:szCs w:val="22"/>
      </w:rPr>
    </w:lvl>
  </w:abstractNum>
  <w:abstractNum w:abstractNumId="38" w15:restartNumberingAfterBreak="0">
    <w:nsid w:val="0389B459"/>
    <w:multiLevelType w:val="singleLevel"/>
    <w:tmpl w:val="19B47E11"/>
    <w:lvl w:ilvl="0">
      <w:start w:val="2"/>
      <w:numFmt w:val="decimal"/>
      <w:lvlText w:val="%1."/>
      <w:lvlJc w:val="left"/>
      <w:pPr>
        <w:tabs>
          <w:tab w:val="num" w:pos="-90"/>
        </w:tabs>
        <w:ind w:left="702" w:hanging="432"/>
      </w:pPr>
      <w:rPr>
        <w:snapToGrid/>
        <w:spacing w:val="-3"/>
        <w:w w:val="105"/>
        <w:sz w:val="22"/>
        <w:szCs w:val="22"/>
      </w:rPr>
    </w:lvl>
  </w:abstractNum>
  <w:abstractNum w:abstractNumId="39" w15:restartNumberingAfterBreak="0">
    <w:nsid w:val="03D58A98"/>
    <w:multiLevelType w:val="singleLevel"/>
    <w:tmpl w:val="1D129DAA"/>
    <w:lvl w:ilvl="0">
      <w:start w:val="1"/>
      <w:numFmt w:val="lowerLetter"/>
      <w:lvlText w:val="%1)"/>
      <w:lvlJc w:val="left"/>
      <w:pPr>
        <w:tabs>
          <w:tab w:val="num" w:pos="360"/>
        </w:tabs>
        <w:ind w:left="1152" w:hanging="360"/>
      </w:pPr>
      <w:rPr>
        <w:snapToGrid/>
        <w:spacing w:val="-5"/>
        <w:w w:val="105"/>
        <w:sz w:val="22"/>
        <w:szCs w:val="22"/>
      </w:rPr>
    </w:lvl>
  </w:abstractNum>
  <w:abstractNum w:abstractNumId="40" w15:restartNumberingAfterBreak="0">
    <w:nsid w:val="04007481"/>
    <w:multiLevelType w:val="singleLevel"/>
    <w:tmpl w:val="37A8ED0A"/>
    <w:lvl w:ilvl="0">
      <w:start w:val="1"/>
      <w:numFmt w:val="lowerLetter"/>
      <w:lvlText w:val="%1)"/>
      <w:lvlJc w:val="left"/>
      <w:pPr>
        <w:tabs>
          <w:tab w:val="num" w:pos="-558"/>
        </w:tabs>
        <w:ind w:left="1170" w:hanging="360"/>
      </w:pPr>
      <w:rPr>
        <w:snapToGrid/>
        <w:spacing w:val="-2"/>
        <w:w w:val="105"/>
        <w:sz w:val="22"/>
        <w:szCs w:val="22"/>
      </w:rPr>
    </w:lvl>
  </w:abstractNum>
  <w:abstractNum w:abstractNumId="41" w15:restartNumberingAfterBreak="0">
    <w:nsid w:val="0415C9F6"/>
    <w:multiLevelType w:val="singleLevel"/>
    <w:tmpl w:val="2D241E25"/>
    <w:lvl w:ilvl="0">
      <w:start w:val="1"/>
      <w:numFmt w:val="lowerLetter"/>
      <w:lvlText w:val="%1)"/>
      <w:lvlJc w:val="left"/>
      <w:pPr>
        <w:tabs>
          <w:tab w:val="num" w:pos="360"/>
        </w:tabs>
        <w:ind w:left="1296" w:hanging="360"/>
      </w:pPr>
      <w:rPr>
        <w:snapToGrid/>
        <w:spacing w:val="-6"/>
        <w:w w:val="105"/>
        <w:sz w:val="22"/>
        <w:szCs w:val="22"/>
      </w:rPr>
    </w:lvl>
  </w:abstractNum>
  <w:abstractNum w:abstractNumId="42" w15:restartNumberingAfterBreak="0">
    <w:nsid w:val="04163837"/>
    <w:multiLevelType w:val="singleLevel"/>
    <w:tmpl w:val="7A7F5655"/>
    <w:lvl w:ilvl="0">
      <w:start w:val="1"/>
      <w:numFmt w:val="lowerRoman"/>
      <w:lvlText w:val="%1."/>
      <w:lvlJc w:val="left"/>
      <w:pPr>
        <w:tabs>
          <w:tab w:val="num" w:pos="432"/>
        </w:tabs>
        <w:ind w:left="1080" w:hanging="432"/>
      </w:pPr>
      <w:rPr>
        <w:snapToGrid/>
        <w:spacing w:val="-3"/>
        <w:w w:val="105"/>
        <w:sz w:val="22"/>
        <w:szCs w:val="22"/>
      </w:rPr>
    </w:lvl>
  </w:abstractNum>
  <w:abstractNum w:abstractNumId="43" w15:restartNumberingAfterBreak="0">
    <w:nsid w:val="045B337F"/>
    <w:multiLevelType w:val="singleLevel"/>
    <w:tmpl w:val="523A54CC"/>
    <w:lvl w:ilvl="0">
      <w:start w:val="1"/>
      <w:numFmt w:val="lowerLetter"/>
      <w:lvlText w:val="%1)"/>
      <w:lvlJc w:val="left"/>
      <w:pPr>
        <w:tabs>
          <w:tab w:val="num" w:pos="-414"/>
        </w:tabs>
        <w:ind w:left="1242" w:hanging="432"/>
      </w:pPr>
      <w:rPr>
        <w:snapToGrid/>
        <w:spacing w:val="-3"/>
        <w:w w:val="105"/>
        <w:sz w:val="22"/>
        <w:szCs w:val="22"/>
      </w:rPr>
    </w:lvl>
  </w:abstractNum>
  <w:abstractNum w:abstractNumId="44" w15:restartNumberingAfterBreak="0">
    <w:nsid w:val="045F543D"/>
    <w:multiLevelType w:val="singleLevel"/>
    <w:tmpl w:val="3346021F"/>
    <w:lvl w:ilvl="0">
      <w:start w:val="1"/>
      <w:numFmt w:val="lowerLetter"/>
      <w:lvlText w:val="%1)"/>
      <w:lvlJc w:val="left"/>
      <w:pPr>
        <w:tabs>
          <w:tab w:val="num" w:pos="-396"/>
        </w:tabs>
        <w:ind w:left="540" w:hanging="360"/>
      </w:pPr>
      <w:rPr>
        <w:snapToGrid/>
        <w:spacing w:val="2"/>
        <w:w w:val="105"/>
        <w:sz w:val="22"/>
        <w:szCs w:val="22"/>
      </w:rPr>
    </w:lvl>
  </w:abstractNum>
  <w:abstractNum w:abstractNumId="45" w15:restartNumberingAfterBreak="0">
    <w:nsid w:val="0472F0C6"/>
    <w:multiLevelType w:val="singleLevel"/>
    <w:tmpl w:val="760E77A0"/>
    <w:lvl w:ilvl="0">
      <w:start w:val="1"/>
      <w:numFmt w:val="lowerLetter"/>
      <w:lvlText w:val="%1)"/>
      <w:lvlJc w:val="left"/>
      <w:pPr>
        <w:tabs>
          <w:tab w:val="num" w:pos="288"/>
        </w:tabs>
        <w:ind w:left="1584" w:hanging="288"/>
      </w:pPr>
      <w:rPr>
        <w:snapToGrid/>
        <w:spacing w:val="-3"/>
        <w:w w:val="105"/>
        <w:sz w:val="22"/>
        <w:szCs w:val="22"/>
      </w:rPr>
    </w:lvl>
  </w:abstractNum>
  <w:abstractNum w:abstractNumId="46" w15:restartNumberingAfterBreak="0">
    <w:nsid w:val="047F21AD"/>
    <w:multiLevelType w:val="hybridMultilevel"/>
    <w:tmpl w:val="487C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4957CC0"/>
    <w:multiLevelType w:val="hybridMultilevel"/>
    <w:tmpl w:val="4BF43E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04AA2086"/>
    <w:multiLevelType w:val="singleLevel"/>
    <w:tmpl w:val="5B9BB3BF"/>
    <w:lvl w:ilvl="0">
      <w:start w:val="2"/>
      <w:numFmt w:val="lowerLetter"/>
      <w:lvlText w:val="%1)"/>
      <w:lvlJc w:val="left"/>
      <w:pPr>
        <w:tabs>
          <w:tab w:val="num" w:pos="-1062"/>
        </w:tabs>
        <w:ind w:left="522" w:hanging="432"/>
      </w:pPr>
      <w:rPr>
        <w:snapToGrid/>
        <w:spacing w:val="-5"/>
        <w:w w:val="105"/>
        <w:sz w:val="22"/>
        <w:szCs w:val="22"/>
      </w:rPr>
    </w:lvl>
  </w:abstractNum>
  <w:abstractNum w:abstractNumId="49" w15:restartNumberingAfterBreak="0">
    <w:nsid w:val="04D12BC9"/>
    <w:multiLevelType w:val="singleLevel"/>
    <w:tmpl w:val="62EA2CE6"/>
    <w:lvl w:ilvl="0">
      <w:start w:val="1"/>
      <w:numFmt w:val="lowerLetter"/>
      <w:lvlText w:val="%1)"/>
      <w:lvlJc w:val="left"/>
      <w:pPr>
        <w:tabs>
          <w:tab w:val="num" w:pos="-216"/>
        </w:tabs>
        <w:ind w:left="720" w:hanging="360"/>
      </w:pPr>
      <w:rPr>
        <w:snapToGrid/>
        <w:spacing w:val="-2"/>
        <w:w w:val="105"/>
        <w:sz w:val="22"/>
        <w:szCs w:val="22"/>
      </w:rPr>
    </w:lvl>
  </w:abstractNum>
  <w:abstractNum w:abstractNumId="50" w15:restartNumberingAfterBreak="0">
    <w:nsid w:val="04F3C4DB"/>
    <w:multiLevelType w:val="singleLevel"/>
    <w:tmpl w:val="6593F69A"/>
    <w:lvl w:ilvl="0">
      <w:start w:val="1"/>
      <w:numFmt w:val="lowerLetter"/>
      <w:lvlText w:val="%1)"/>
      <w:lvlJc w:val="left"/>
      <w:pPr>
        <w:tabs>
          <w:tab w:val="num" w:pos="-918"/>
        </w:tabs>
        <w:ind w:left="1242" w:hanging="432"/>
      </w:pPr>
      <w:rPr>
        <w:snapToGrid/>
        <w:spacing w:val="-1"/>
        <w:w w:val="105"/>
        <w:sz w:val="22"/>
        <w:szCs w:val="22"/>
      </w:rPr>
    </w:lvl>
  </w:abstractNum>
  <w:abstractNum w:abstractNumId="51" w15:restartNumberingAfterBreak="0">
    <w:nsid w:val="04FC570C"/>
    <w:multiLevelType w:val="singleLevel"/>
    <w:tmpl w:val="71BE2A59"/>
    <w:lvl w:ilvl="0">
      <w:start w:val="1"/>
      <w:numFmt w:val="lowerLetter"/>
      <w:lvlText w:val="%1)"/>
      <w:lvlJc w:val="left"/>
      <w:pPr>
        <w:tabs>
          <w:tab w:val="num" w:pos="-702"/>
        </w:tabs>
        <w:ind w:left="1530" w:hanging="360"/>
      </w:pPr>
      <w:rPr>
        <w:snapToGrid/>
        <w:spacing w:val="-3"/>
        <w:w w:val="105"/>
        <w:sz w:val="22"/>
        <w:szCs w:val="22"/>
      </w:rPr>
    </w:lvl>
  </w:abstractNum>
  <w:abstractNum w:abstractNumId="52" w15:restartNumberingAfterBreak="0">
    <w:nsid w:val="05408D96"/>
    <w:multiLevelType w:val="singleLevel"/>
    <w:tmpl w:val="69D49863"/>
    <w:lvl w:ilvl="0">
      <w:start w:val="1"/>
      <w:numFmt w:val="lowerLetter"/>
      <w:lvlText w:val="%1)"/>
      <w:lvlJc w:val="left"/>
      <w:pPr>
        <w:tabs>
          <w:tab w:val="num" w:pos="-576"/>
        </w:tabs>
        <w:ind w:left="1080" w:hanging="360"/>
      </w:pPr>
      <w:rPr>
        <w:snapToGrid/>
        <w:spacing w:val="-2"/>
        <w:w w:val="105"/>
        <w:sz w:val="22"/>
        <w:szCs w:val="22"/>
      </w:rPr>
    </w:lvl>
  </w:abstractNum>
  <w:abstractNum w:abstractNumId="53" w15:restartNumberingAfterBreak="0">
    <w:nsid w:val="0554A48E"/>
    <w:multiLevelType w:val="singleLevel"/>
    <w:tmpl w:val="72FB5333"/>
    <w:lvl w:ilvl="0">
      <w:start w:val="1"/>
      <w:numFmt w:val="lowerLetter"/>
      <w:lvlText w:val="%1)"/>
      <w:lvlJc w:val="left"/>
      <w:pPr>
        <w:tabs>
          <w:tab w:val="num" w:pos="-1152"/>
        </w:tabs>
        <w:ind w:left="1080" w:hanging="360"/>
      </w:pPr>
      <w:rPr>
        <w:snapToGrid/>
        <w:spacing w:val="-4"/>
        <w:w w:val="105"/>
        <w:sz w:val="22"/>
        <w:szCs w:val="22"/>
      </w:rPr>
    </w:lvl>
  </w:abstractNum>
  <w:abstractNum w:abstractNumId="54" w15:restartNumberingAfterBreak="0">
    <w:nsid w:val="057C9FBF"/>
    <w:multiLevelType w:val="singleLevel"/>
    <w:tmpl w:val="5DBDD72E"/>
    <w:lvl w:ilvl="0">
      <w:start w:val="1"/>
      <w:numFmt w:val="lowerLetter"/>
      <w:lvlText w:val="%1)"/>
      <w:lvlJc w:val="left"/>
      <w:pPr>
        <w:tabs>
          <w:tab w:val="num" w:pos="-954"/>
        </w:tabs>
        <w:ind w:left="630" w:hanging="360"/>
      </w:pPr>
      <w:rPr>
        <w:snapToGrid/>
        <w:w w:val="105"/>
        <w:sz w:val="22"/>
        <w:szCs w:val="22"/>
      </w:rPr>
    </w:lvl>
  </w:abstractNum>
  <w:abstractNum w:abstractNumId="55" w15:restartNumberingAfterBreak="0">
    <w:nsid w:val="05842DF8"/>
    <w:multiLevelType w:val="singleLevel"/>
    <w:tmpl w:val="08752FDF"/>
    <w:lvl w:ilvl="0">
      <w:start w:val="1"/>
      <w:numFmt w:val="lowerRoman"/>
      <w:lvlText w:val="%1."/>
      <w:lvlJc w:val="left"/>
      <w:pPr>
        <w:tabs>
          <w:tab w:val="num" w:pos="576"/>
        </w:tabs>
        <w:ind w:left="2376" w:hanging="576"/>
      </w:pPr>
      <w:rPr>
        <w:snapToGrid/>
        <w:spacing w:val="-3"/>
        <w:w w:val="105"/>
        <w:sz w:val="22"/>
        <w:szCs w:val="22"/>
      </w:rPr>
    </w:lvl>
  </w:abstractNum>
  <w:abstractNum w:abstractNumId="56" w15:restartNumberingAfterBreak="0">
    <w:nsid w:val="05AF4DA7"/>
    <w:multiLevelType w:val="singleLevel"/>
    <w:tmpl w:val="10BF27AC"/>
    <w:lvl w:ilvl="0">
      <w:start w:val="1"/>
      <w:numFmt w:val="lowerLetter"/>
      <w:lvlText w:val="%1)"/>
      <w:lvlJc w:val="left"/>
      <w:pPr>
        <w:tabs>
          <w:tab w:val="num" w:pos="-1152"/>
        </w:tabs>
        <w:ind w:left="720" w:hanging="360"/>
      </w:pPr>
      <w:rPr>
        <w:snapToGrid/>
        <w:spacing w:val="-4"/>
        <w:w w:val="105"/>
        <w:sz w:val="22"/>
        <w:szCs w:val="22"/>
      </w:rPr>
    </w:lvl>
  </w:abstractNum>
  <w:abstractNum w:abstractNumId="57" w15:restartNumberingAfterBreak="0">
    <w:nsid w:val="05BFEF00"/>
    <w:multiLevelType w:val="singleLevel"/>
    <w:tmpl w:val="5D2675DA"/>
    <w:lvl w:ilvl="0">
      <w:start w:val="1"/>
      <w:numFmt w:val="lowerLetter"/>
      <w:lvlText w:val="%1)"/>
      <w:lvlJc w:val="left"/>
      <w:pPr>
        <w:tabs>
          <w:tab w:val="num" w:pos="360"/>
        </w:tabs>
        <w:ind w:left="1656" w:hanging="360"/>
      </w:pPr>
      <w:rPr>
        <w:snapToGrid/>
        <w:spacing w:val="2"/>
        <w:w w:val="105"/>
        <w:sz w:val="22"/>
        <w:szCs w:val="22"/>
      </w:rPr>
    </w:lvl>
  </w:abstractNum>
  <w:abstractNum w:abstractNumId="58" w15:restartNumberingAfterBreak="0">
    <w:nsid w:val="05F9BC22"/>
    <w:multiLevelType w:val="singleLevel"/>
    <w:tmpl w:val="778C2035"/>
    <w:lvl w:ilvl="0">
      <w:start w:val="1"/>
      <w:numFmt w:val="lowerLetter"/>
      <w:lvlText w:val="%1."/>
      <w:lvlJc w:val="left"/>
      <w:pPr>
        <w:tabs>
          <w:tab w:val="num" w:pos="432"/>
        </w:tabs>
        <w:ind w:left="2232" w:hanging="432"/>
      </w:pPr>
      <w:rPr>
        <w:snapToGrid/>
        <w:spacing w:val="-5"/>
        <w:w w:val="105"/>
        <w:sz w:val="22"/>
        <w:szCs w:val="22"/>
      </w:rPr>
    </w:lvl>
  </w:abstractNum>
  <w:abstractNum w:abstractNumId="59" w15:restartNumberingAfterBreak="0">
    <w:nsid w:val="0609FF0C"/>
    <w:multiLevelType w:val="singleLevel"/>
    <w:tmpl w:val="33E1D8BB"/>
    <w:lvl w:ilvl="0">
      <w:start w:val="1"/>
      <w:numFmt w:val="lowerLetter"/>
      <w:lvlText w:val="%1)"/>
      <w:lvlJc w:val="left"/>
      <w:pPr>
        <w:tabs>
          <w:tab w:val="num" w:pos="432"/>
        </w:tabs>
        <w:ind w:left="2592" w:hanging="432"/>
      </w:pPr>
      <w:rPr>
        <w:snapToGrid/>
        <w:spacing w:val="-5"/>
        <w:w w:val="105"/>
        <w:sz w:val="22"/>
        <w:szCs w:val="22"/>
      </w:rPr>
    </w:lvl>
  </w:abstractNum>
  <w:abstractNum w:abstractNumId="60" w15:restartNumberingAfterBreak="0">
    <w:nsid w:val="061D7944"/>
    <w:multiLevelType w:val="singleLevel"/>
    <w:tmpl w:val="7EE113F7"/>
    <w:lvl w:ilvl="0">
      <w:start w:val="1"/>
      <w:numFmt w:val="lowerLetter"/>
      <w:lvlText w:val="%1)"/>
      <w:lvlJc w:val="left"/>
      <w:pPr>
        <w:tabs>
          <w:tab w:val="num" w:pos="-18"/>
        </w:tabs>
        <w:ind w:left="1710" w:hanging="360"/>
      </w:pPr>
      <w:rPr>
        <w:snapToGrid/>
        <w:spacing w:val="-4"/>
        <w:w w:val="105"/>
        <w:sz w:val="22"/>
        <w:szCs w:val="22"/>
      </w:rPr>
    </w:lvl>
  </w:abstractNum>
  <w:abstractNum w:abstractNumId="61" w15:restartNumberingAfterBreak="0">
    <w:nsid w:val="064A3444"/>
    <w:multiLevelType w:val="multilevel"/>
    <w:tmpl w:val="1BCA8ACE"/>
    <w:lvl w:ilvl="0">
      <w:start w:val="1"/>
      <w:numFmt w:val="decimal"/>
      <w:lvlText w:val="%1."/>
      <w:lvlJc w:val="left"/>
      <w:pPr>
        <w:tabs>
          <w:tab w:val="num" w:pos="-648"/>
        </w:tabs>
        <w:ind w:left="360" w:hanging="360"/>
      </w:pPr>
      <w:rPr>
        <w:snapToGrid/>
        <w:w w:val="105"/>
        <w:sz w:val="22"/>
        <w:szCs w:val="22"/>
      </w:rPr>
    </w:lvl>
    <w:lvl w:ilvl="1">
      <w:start w:val="1"/>
      <w:numFmt w:val="decimal"/>
      <w:isLgl/>
      <w:lvlText w:val="%1.%2"/>
      <w:lvlJc w:val="left"/>
      <w:pPr>
        <w:ind w:left="720" w:hanging="720"/>
      </w:pPr>
      <w:rPr>
        <w:rFonts w:ascii="Bookman Old Style,Bold" w:hAnsi="Bookman Old Style,Bold" w:cs="Bookman Old Style,Bold" w:hint="default"/>
        <w:b/>
      </w:rPr>
    </w:lvl>
    <w:lvl w:ilvl="2">
      <w:start w:val="1"/>
      <w:numFmt w:val="decimal"/>
      <w:isLgl/>
      <w:lvlText w:val="%1.%2.%3"/>
      <w:lvlJc w:val="left"/>
      <w:pPr>
        <w:ind w:left="720" w:hanging="720"/>
      </w:pPr>
      <w:rPr>
        <w:rFonts w:ascii="Bookman Old Style,Bold" w:hAnsi="Bookman Old Style,Bold" w:cs="Bookman Old Style,Bold" w:hint="default"/>
        <w:b/>
      </w:rPr>
    </w:lvl>
    <w:lvl w:ilvl="3">
      <w:start w:val="1"/>
      <w:numFmt w:val="decimal"/>
      <w:isLgl/>
      <w:lvlText w:val="%1.%2.%3.%4"/>
      <w:lvlJc w:val="left"/>
      <w:pPr>
        <w:ind w:left="1080" w:hanging="1080"/>
      </w:pPr>
      <w:rPr>
        <w:rFonts w:ascii="Bookman Old Style,Bold" w:hAnsi="Bookman Old Style,Bold" w:cs="Bookman Old Style,Bold" w:hint="default"/>
        <w:b/>
      </w:rPr>
    </w:lvl>
    <w:lvl w:ilvl="4">
      <w:start w:val="1"/>
      <w:numFmt w:val="decimal"/>
      <w:isLgl/>
      <w:lvlText w:val="%1.%2.%3.%4.%5"/>
      <w:lvlJc w:val="left"/>
      <w:pPr>
        <w:ind w:left="1080" w:hanging="1080"/>
      </w:pPr>
      <w:rPr>
        <w:rFonts w:ascii="Bookman Old Style,Bold" w:hAnsi="Bookman Old Style,Bold" w:cs="Bookman Old Style,Bold" w:hint="default"/>
        <w:b/>
      </w:rPr>
    </w:lvl>
    <w:lvl w:ilvl="5">
      <w:start w:val="1"/>
      <w:numFmt w:val="decimal"/>
      <w:isLgl/>
      <w:lvlText w:val="%1.%2.%3.%4.%5.%6"/>
      <w:lvlJc w:val="left"/>
      <w:pPr>
        <w:ind w:left="1440" w:hanging="1440"/>
      </w:pPr>
      <w:rPr>
        <w:rFonts w:ascii="Bookman Old Style,Bold" w:hAnsi="Bookman Old Style,Bold" w:cs="Bookman Old Style,Bold" w:hint="default"/>
        <w:b/>
      </w:rPr>
    </w:lvl>
    <w:lvl w:ilvl="6">
      <w:start w:val="1"/>
      <w:numFmt w:val="decimal"/>
      <w:isLgl/>
      <w:lvlText w:val="%1.%2.%3.%4.%5.%6.%7"/>
      <w:lvlJc w:val="left"/>
      <w:pPr>
        <w:ind w:left="1800" w:hanging="1800"/>
      </w:pPr>
      <w:rPr>
        <w:rFonts w:ascii="Bookman Old Style,Bold" w:hAnsi="Bookman Old Style,Bold" w:cs="Bookman Old Style,Bold" w:hint="default"/>
        <w:b/>
      </w:rPr>
    </w:lvl>
    <w:lvl w:ilvl="7">
      <w:start w:val="1"/>
      <w:numFmt w:val="decimal"/>
      <w:isLgl/>
      <w:lvlText w:val="%1.%2.%3.%4.%5.%6.%7.%8"/>
      <w:lvlJc w:val="left"/>
      <w:pPr>
        <w:ind w:left="1800" w:hanging="1800"/>
      </w:pPr>
      <w:rPr>
        <w:rFonts w:ascii="Bookman Old Style,Bold" w:hAnsi="Bookman Old Style,Bold" w:cs="Bookman Old Style,Bold" w:hint="default"/>
        <w:b/>
      </w:rPr>
    </w:lvl>
    <w:lvl w:ilvl="8">
      <w:start w:val="1"/>
      <w:numFmt w:val="decimal"/>
      <w:isLgl/>
      <w:lvlText w:val="%1.%2.%3.%4.%5.%6.%7.%8.%9"/>
      <w:lvlJc w:val="left"/>
      <w:pPr>
        <w:ind w:left="2160" w:hanging="2160"/>
      </w:pPr>
      <w:rPr>
        <w:rFonts w:ascii="Bookman Old Style,Bold" w:hAnsi="Bookman Old Style,Bold" w:cs="Bookman Old Style,Bold" w:hint="default"/>
        <w:b/>
      </w:rPr>
    </w:lvl>
  </w:abstractNum>
  <w:abstractNum w:abstractNumId="62" w15:restartNumberingAfterBreak="0">
    <w:nsid w:val="06994840"/>
    <w:multiLevelType w:val="singleLevel"/>
    <w:tmpl w:val="22ECB36A"/>
    <w:lvl w:ilvl="0">
      <w:start w:val="1"/>
      <w:numFmt w:val="lowerLetter"/>
      <w:lvlText w:val="%1)"/>
      <w:lvlJc w:val="left"/>
      <w:pPr>
        <w:tabs>
          <w:tab w:val="num" w:pos="360"/>
        </w:tabs>
        <w:ind w:left="2088" w:hanging="360"/>
      </w:pPr>
      <w:rPr>
        <w:snapToGrid/>
        <w:spacing w:val="-3"/>
        <w:w w:val="105"/>
        <w:sz w:val="22"/>
        <w:szCs w:val="22"/>
      </w:rPr>
    </w:lvl>
  </w:abstractNum>
  <w:abstractNum w:abstractNumId="63" w15:restartNumberingAfterBreak="0">
    <w:nsid w:val="06B34F69"/>
    <w:multiLevelType w:val="multilevel"/>
    <w:tmpl w:val="B6C66EA6"/>
    <w:lvl w:ilvl="0">
      <w:start w:val="3"/>
      <w:numFmt w:val="decimal"/>
      <w:lvlText w:val="%1."/>
      <w:lvlJc w:val="left"/>
      <w:pPr>
        <w:tabs>
          <w:tab w:val="num" w:pos="360"/>
        </w:tabs>
        <w:ind w:left="1368" w:hanging="360"/>
      </w:pPr>
      <w:rPr>
        <w:snapToGrid/>
        <w:w w:val="105"/>
        <w:sz w:val="22"/>
        <w:szCs w:val="22"/>
      </w:rPr>
    </w:lvl>
    <w:lvl w:ilvl="1">
      <w:start w:val="35"/>
      <w:numFmt w:val="decimal"/>
      <w:isLgl/>
      <w:lvlText w:val="%1.%2."/>
      <w:lvlJc w:val="left"/>
      <w:pPr>
        <w:ind w:left="1728" w:hanging="72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448" w:hanging="1440"/>
      </w:pPr>
      <w:rPr>
        <w:rFonts w:hint="default"/>
      </w:rPr>
    </w:lvl>
    <w:lvl w:ilvl="5">
      <w:start w:val="1"/>
      <w:numFmt w:val="decimal"/>
      <w:isLgl/>
      <w:lvlText w:val="%1.%2.%3.%4.%5.%6."/>
      <w:lvlJc w:val="left"/>
      <w:pPr>
        <w:ind w:left="2448" w:hanging="1440"/>
      </w:pPr>
      <w:rPr>
        <w:rFonts w:hint="default"/>
      </w:rPr>
    </w:lvl>
    <w:lvl w:ilvl="6">
      <w:start w:val="1"/>
      <w:numFmt w:val="decimal"/>
      <w:isLgl/>
      <w:lvlText w:val="%1.%2.%3.%4.%5.%6.%7."/>
      <w:lvlJc w:val="left"/>
      <w:pPr>
        <w:ind w:left="2808" w:hanging="1800"/>
      </w:pPr>
      <w:rPr>
        <w:rFonts w:hint="default"/>
      </w:rPr>
    </w:lvl>
    <w:lvl w:ilvl="7">
      <w:start w:val="1"/>
      <w:numFmt w:val="decimal"/>
      <w:isLgl/>
      <w:lvlText w:val="%1.%2.%3.%4.%5.%6.%7.%8."/>
      <w:lvlJc w:val="left"/>
      <w:pPr>
        <w:ind w:left="2808" w:hanging="1800"/>
      </w:pPr>
      <w:rPr>
        <w:rFonts w:hint="default"/>
      </w:rPr>
    </w:lvl>
    <w:lvl w:ilvl="8">
      <w:start w:val="1"/>
      <w:numFmt w:val="decimal"/>
      <w:isLgl/>
      <w:lvlText w:val="%1.%2.%3.%4.%5.%6.%7.%8.%9."/>
      <w:lvlJc w:val="left"/>
      <w:pPr>
        <w:ind w:left="3168" w:hanging="2160"/>
      </w:pPr>
      <w:rPr>
        <w:rFonts w:hint="default"/>
      </w:rPr>
    </w:lvl>
  </w:abstractNum>
  <w:abstractNum w:abstractNumId="64" w15:restartNumberingAfterBreak="0">
    <w:nsid w:val="06B95EBA"/>
    <w:multiLevelType w:val="singleLevel"/>
    <w:tmpl w:val="6F80B3AC"/>
    <w:lvl w:ilvl="0">
      <w:start w:val="1"/>
      <w:numFmt w:val="lowerLetter"/>
      <w:lvlText w:val="%1)"/>
      <w:lvlJc w:val="left"/>
      <w:pPr>
        <w:tabs>
          <w:tab w:val="num" w:pos="360"/>
        </w:tabs>
        <w:ind w:left="2592" w:hanging="360"/>
      </w:pPr>
      <w:rPr>
        <w:snapToGrid/>
        <w:spacing w:val="-1"/>
        <w:w w:val="105"/>
        <w:sz w:val="22"/>
        <w:szCs w:val="22"/>
      </w:rPr>
    </w:lvl>
  </w:abstractNum>
  <w:abstractNum w:abstractNumId="65" w15:restartNumberingAfterBreak="0">
    <w:nsid w:val="0767864F"/>
    <w:multiLevelType w:val="singleLevel"/>
    <w:tmpl w:val="57479633"/>
    <w:lvl w:ilvl="0">
      <w:start w:val="1"/>
      <w:numFmt w:val="decimal"/>
      <w:lvlText w:val="%1."/>
      <w:lvlJc w:val="left"/>
      <w:pPr>
        <w:tabs>
          <w:tab w:val="num" w:pos="360"/>
        </w:tabs>
        <w:ind w:left="1008" w:hanging="360"/>
      </w:pPr>
      <w:rPr>
        <w:snapToGrid/>
        <w:spacing w:val="3"/>
        <w:w w:val="105"/>
        <w:sz w:val="22"/>
        <w:szCs w:val="22"/>
      </w:rPr>
    </w:lvl>
  </w:abstractNum>
  <w:abstractNum w:abstractNumId="66" w15:restartNumberingAfterBreak="0">
    <w:nsid w:val="0767CE4B"/>
    <w:multiLevelType w:val="singleLevel"/>
    <w:tmpl w:val="4387C70E"/>
    <w:lvl w:ilvl="0">
      <w:start w:val="1"/>
      <w:numFmt w:val="lowerLetter"/>
      <w:lvlText w:val="%1)"/>
      <w:lvlJc w:val="left"/>
      <w:pPr>
        <w:tabs>
          <w:tab w:val="num" w:pos="360"/>
        </w:tabs>
        <w:ind w:left="2592" w:hanging="360"/>
      </w:pPr>
      <w:rPr>
        <w:snapToGrid/>
        <w:spacing w:val="-8"/>
        <w:w w:val="105"/>
        <w:sz w:val="22"/>
        <w:szCs w:val="22"/>
      </w:rPr>
    </w:lvl>
  </w:abstractNum>
  <w:abstractNum w:abstractNumId="67" w15:restartNumberingAfterBreak="0">
    <w:nsid w:val="076E064C"/>
    <w:multiLevelType w:val="singleLevel"/>
    <w:tmpl w:val="5EE9799B"/>
    <w:lvl w:ilvl="0">
      <w:start w:val="1"/>
      <w:numFmt w:val="lowerLetter"/>
      <w:lvlText w:val="%1)"/>
      <w:lvlJc w:val="left"/>
      <w:pPr>
        <w:tabs>
          <w:tab w:val="num" w:pos="360"/>
        </w:tabs>
        <w:ind w:left="1728" w:hanging="360"/>
      </w:pPr>
      <w:rPr>
        <w:snapToGrid/>
        <w:spacing w:val="2"/>
        <w:w w:val="105"/>
        <w:sz w:val="22"/>
        <w:szCs w:val="22"/>
      </w:rPr>
    </w:lvl>
  </w:abstractNum>
  <w:abstractNum w:abstractNumId="68" w15:restartNumberingAfterBreak="0">
    <w:nsid w:val="0790ED06"/>
    <w:multiLevelType w:val="multilevel"/>
    <w:tmpl w:val="1C56667A"/>
    <w:lvl w:ilvl="0">
      <w:start w:val="1"/>
      <w:numFmt w:val="decimal"/>
      <w:lvlText w:val="%1."/>
      <w:lvlJc w:val="left"/>
      <w:pPr>
        <w:tabs>
          <w:tab w:val="num" w:pos="432"/>
        </w:tabs>
        <w:ind w:left="864" w:hanging="432"/>
      </w:pPr>
      <w:rPr>
        <w:snapToGrid/>
        <w:spacing w:val="-4"/>
        <w:w w:val="105"/>
        <w:sz w:val="22"/>
        <w:szCs w:val="22"/>
      </w:rPr>
    </w:lvl>
    <w:lvl w:ilvl="1">
      <w:start w:val="2"/>
      <w:numFmt w:val="decimal"/>
      <w:isLgl/>
      <w:lvlText w:val="%1.%2"/>
      <w:lvlJc w:val="left"/>
      <w:pPr>
        <w:ind w:left="1152" w:hanging="720"/>
      </w:pPr>
      <w:rPr>
        <w:rFonts w:ascii="Bookman Old Style,Bold" w:hAnsi="Bookman Old Style,Bold" w:cs="Bookman Old Style,Bold" w:hint="default"/>
        <w:b/>
      </w:rPr>
    </w:lvl>
    <w:lvl w:ilvl="2">
      <w:start w:val="1"/>
      <w:numFmt w:val="decimal"/>
      <w:isLgl/>
      <w:lvlText w:val="%1.%2.%3"/>
      <w:lvlJc w:val="left"/>
      <w:pPr>
        <w:ind w:left="1152" w:hanging="720"/>
      </w:pPr>
      <w:rPr>
        <w:rFonts w:ascii="Bookman Old Style,Bold" w:hAnsi="Bookman Old Style,Bold" w:cs="Bookman Old Style,Bold" w:hint="default"/>
        <w:b/>
      </w:rPr>
    </w:lvl>
    <w:lvl w:ilvl="3">
      <w:start w:val="1"/>
      <w:numFmt w:val="decimal"/>
      <w:isLgl/>
      <w:lvlText w:val="%1.%2.%3.%4"/>
      <w:lvlJc w:val="left"/>
      <w:pPr>
        <w:ind w:left="1512" w:hanging="1080"/>
      </w:pPr>
      <w:rPr>
        <w:rFonts w:ascii="Bookman Old Style,Bold" w:hAnsi="Bookman Old Style,Bold" w:cs="Bookman Old Style,Bold" w:hint="default"/>
        <w:b/>
      </w:rPr>
    </w:lvl>
    <w:lvl w:ilvl="4">
      <w:start w:val="1"/>
      <w:numFmt w:val="decimal"/>
      <w:isLgl/>
      <w:lvlText w:val="%1.%2.%3.%4.%5"/>
      <w:lvlJc w:val="left"/>
      <w:pPr>
        <w:ind w:left="1512" w:hanging="1080"/>
      </w:pPr>
      <w:rPr>
        <w:rFonts w:ascii="Bookman Old Style,Bold" w:hAnsi="Bookman Old Style,Bold" w:cs="Bookman Old Style,Bold" w:hint="default"/>
        <w:b/>
      </w:rPr>
    </w:lvl>
    <w:lvl w:ilvl="5">
      <w:start w:val="1"/>
      <w:numFmt w:val="decimal"/>
      <w:isLgl/>
      <w:lvlText w:val="%1.%2.%3.%4.%5.%6"/>
      <w:lvlJc w:val="left"/>
      <w:pPr>
        <w:ind w:left="1872" w:hanging="1440"/>
      </w:pPr>
      <w:rPr>
        <w:rFonts w:ascii="Bookman Old Style,Bold" w:hAnsi="Bookman Old Style,Bold" w:cs="Bookman Old Style,Bold" w:hint="default"/>
        <w:b/>
      </w:rPr>
    </w:lvl>
    <w:lvl w:ilvl="6">
      <w:start w:val="1"/>
      <w:numFmt w:val="decimal"/>
      <w:isLgl/>
      <w:lvlText w:val="%1.%2.%3.%4.%5.%6.%7"/>
      <w:lvlJc w:val="left"/>
      <w:pPr>
        <w:ind w:left="2232" w:hanging="1800"/>
      </w:pPr>
      <w:rPr>
        <w:rFonts w:ascii="Bookman Old Style,Bold" w:hAnsi="Bookman Old Style,Bold" w:cs="Bookman Old Style,Bold" w:hint="default"/>
        <w:b/>
      </w:rPr>
    </w:lvl>
    <w:lvl w:ilvl="7">
      <w:start w:val="1"/>
      <w:numFmt w:val="decimal"/>
      <w:isLgl/>
      <w:lvlText w:val="%1.%2.%3.%4.%5.%6.%7.%8"/>
      <w:lvlJc w:val="left"/>
      <w:pPr>
        <w:ind w:left="2232" w:hanging="1800"/>
      </w:pPr>
      <w:rPr>
        <w:rFonts w:ascii="Bookman Old Style,Bold" w:hAnsi="Bookman Old Style,Bold" w:cs="Bookman Old Style,Bold" w:hint="default"/>
        <w:b/>
      </w:rPr>
    </w:lvl>
    <w:lvl w:ilvl="8">
      <w:start w:val="1"/>
      <w:numFmt w:val="decimal"/>
      <w:isLgl/>
      <w:lvlText w:val="%1.%2.%3.%4.%5.%6.%7.%8.%9"/>
      <w:lvlJc w:val="left"/>
      <w:pPr>
        <w:ind w:left="2592" w:hanging="2160"/>
      </w:pPr>
      <w:rPr>
        <w:rFonts w:ascii="Bookman Old Style,Bold" w:hAnsi="Bookman Old Style,Bold" w:cs="Bookman Old Style,Bold" w:hint="default"/>
        <w:b/>
      </w:rPr>
    </w:lvl>
  </w:abstractNum>
  <w:abstractNum w:abstractNumId="69" w15:restartNumberingAfterBreak="0">
    <w:nsid w:val="079BEF4E"/>
    <w:multiLevelType w:val="singleLevel"/>
    <w:tmpl w:val="61900F9B"/>
    <w:lvl w:ilvl="0">
      <w:start w:val="1"/>
      <w:numFmt w:val="lowerLetter"/>
      <w:lvlText w:val="%1)"/>
      <w:lvlJc w:val="left"/>
      <w:pPr>
        <w:tabs>
          <w:tab w:val="num" w:pos="-918"/>
        </w:tabs>
        <w:ind w:left="1242" w:hanging="432"/>
      </w:pPr>
      <w:rPr>
        <w:snapToGrid/>
        <w:spacing w:val="-7"/>
        <w:w w:val="105"/>
        <w:sz w:val="22"/>
        <w:szCs w:val="22"/>
      </w:rPr>
    </w:lvl>
  </w:abstractNum>
  <w:abstractNum w:abstractNumId="70" w15:restartNumberingAfterBreak="0">
    <w:nsid w:val="079DA8E1"/>
    <w:multiLevelType w:val="singleLevel"/>
    <w:tmpl w:val="33C43F8F"/>
    <w:lvl w:ilvl="0">
      <w:start w:val="1"/>
      <w:numFmt w:val="lowerLetter"/>
      <w:lvlText w:val="%1)"/>
      <w:lvlJc w:val="left"/>
      <w:pPr>
        <w:tabs>
          <w:tab w:val="num" w:pos="360"/>
        </w:tabs>
        <w:ind w:left="1008" w:hanging="360"/>
      </w:pPr>
      <w:rPr>
        <w:snapToGrid/>
        <w:spacing w:val="-1"/>
        <w:w w:val="105"/>
        <w:sz w:val="22"/>
        <w:szCs w:val="22"/>
      </w:rPr>
    </w:lvl>
  </w:abstractNum>
  <w:abstractNum w:abstractNumId="71" w15:restartNumberingAfterBreak="0">
    <w:nsid w:val="07A7457E"/>
    <w:multiLevelType w:val="hybridMultilevel"/>
    <w:tmpl w:val="8CC6F980"/>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72" w15:restartNumberingAfterBreak="0">
    <w:nsid w:val="07DE6E1F"/>
    <w:multiLevelType w:val="singleLevel"/>
    <w:tmpl w:val="2E818009"/>
    <w:lvl w:ilvl="0">
      <w:start w:val="1"/>
      <w:numFmt w:val="lowerLetter"/>
      <w:lvlText w:val="%1)"/>
      <w:lvlJc w:val="left"/>
      <w:pPr>
        <w:tabs>
          <w:tab w:val="num" w:pos="360"/>
        </w:tabs>
        <w:ind w:left="2232" w:hanging="360"/>
      </w:pPr>
      <w:rPr>
        <w:snapToGrid/>
        <w:spacing w:val="-7"/>
        <w:w w:val="105"/>
        <w:sz w:val="22"/>
        <w:szCs w:val="22"/>
      </w:rPr>
    </w:lvl>
  </w:abstractNum>
  <w:abstractNum w:abstractNumId="73" w15:restartNumberingAfterBreak="0">
    <w:nsid w:val="0855585A"/>
    <w:multiLevelType w:val="hybridMultilevel"/>
    <w:tmpl w:val="57E2E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901093A"/>
    <w:multiLevelType w:val="multilevel"/>
    <w:tmpl w:val="14926470"/>
    <w:lvl w:ilvl="0">
      <w:start w:val="1"/>
      <w:numFmt w:val="decimal"/>
      <w:suff w:val="space"/>
      <w:lvlText w:val="%1"/>
      <w:lvlJc w:val="left"/>
      <w:pPr>
        <w:ind w:left="360" w:hanging="360"/>
      </w:pPr>
      <w:rPr>
        <w:rFonts w:hint="default"/>
      </w:rPr>
    </w:lvl>
    <w:lvl w:ilvl="1">
      <w:start w:val="1"/>
      <w:numFmt w:val="decimal"/>
      <w:pStyle w:val="ExhibitHeading2"/>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5" w15:restartNumberingAfterBreak="0">
    <w:nsid w:val="09257FF5"/>
    <w:multiLevelType w:val="multilevel"/>
    <w:tmpl w:val="585065D6"/>
    <w:name w:val="TableBullets9"/>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7" w15:restartNumberingAfterBreak="0">
    <w:nsid w:val="0AB85489"/>
    <w:multiLevelType w:val="hybridMultilevel"/>
    <w:tmpl w:val="A9A0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ADC5210"/>
    <w:multiLevelType w:val="multilevel"/>
    <w:tmpl w:val="1FC40148"/>
    <w:lvl w:ilvl="0">
      <w:start w:val="1"/>
      <w:numFmt w:val="decimal"/>
      <w:lvlText w:val="%1."/>
      <w:lvlJc w:val="left"/>
      <w:pPr>
        <w:ind w:left="360" w:hanging="360"/>
      </w:pPr>
      <w:rPr>
        <w:rFonts w:cs="Times New Roman"/>
      </w:rPr>
    </w:lvl>
    <w:lvl w:ilvl="1">
      <w:start w:val="1"/>
      <w:numFmt w:val="decimal"/>
      <w:pStyle w:val="CCTNS2"/>
      <w:lvlText w:val="%1.%2."/>
      <w:lvlJc w:val="left"/>
      <w:pPr>
        <w:ind w:left="792" w:hanging="432"/>
      </w:pPr>
      <w:rPr>
        <w:rFonts w:cs="Times New Roman"/>
        <w:b w:val="0"/>
      </w:rPr>
    </w:lvl>
    <w:lvl w:ilvl="2">
      <w:start w:val="1"/>
      <w:numFmt w:val="decimal"/>
      <w:lvlText w:val="%1.%2.%3."/>
      <w:lvlJc w:val="left"/>
      <w:pPr>
        <w:ind w:left="1224" w:hanging="504"/>
      </w:pPr>
      <w:rPr>
        <w:rFonts w:cs="Times New Roman"/>
        <w:b w:val="0"/>
        <w:i w:val="0"/>
        <w:color w:val="000000"/>
        <w:sz w:val="24"/>
        <w:szCs w:val="24"/>
      </w:rPr>
    </w:lvl>
    <w:lvl w:ilvl="3">
      <w:start w:val="1"/>
      <w:numFmt w:val="decimal"/>
      <w:lvlText w:val="%1.%2.%3.%4."/>
      <w:lvlJc w:val="left"/>
      <w:pPr>
        <w:ind w:left="1728" w:hanging="648"/>
      </w:pPr>
      <w:rPr>
        <w:rFonts w:cs="Times New Roman"/>
        <w:b w:val="0"/>
        <w:i w:val="0"/>
        <w:sz w:val="24"/>
        <w:szCs w:val="24"/>
      </w:rPr>
    </w:lvl>
    <w:lvl w:ilvl="4">
      <w:start w:val="1"/>
      <w:numFmt w:val="decimal"/>
      <w:lvlText w:val="%1.%2.%3.%4.%5."/>
      <w:lvlJc w:val="left"/>
      <w:pPr>
        <w:ind w:left="2232" w:hanging="792"/>
      </w:pPr>
      <w:rPr>
        <w:rFonts w:cs="Times New Roman"/>
        <w:b w:val="0"/>
        <w:i w:val="0"/>
        <w:sz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15:restartNumberingAfterBreak="0">
    <w:nsid w:val="0BED4366"/>
    <w:multiLevelType w:val="hybridMultilevel"/>
    <w:tmpl w:val="9EAA6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C68122B"/>
    <w:multiLevelType w:val="hybridMultilevel"/>
    <w:tmpl w:val="534E3386"/>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1" w15:restartNumberingAfterBreak="0">
    <w:nsid w:val="0DFE6A6A"/>
    <w:multiLevelType w:val="multilevel"/>
    <w:tmpl w:val="DB96857A"/>
    <w:lvl w:ilvl="0">
      <w:start w:val="1"/>
      <w:numFmt w:val="decimal"/>
      <w:lvlText w:val="%1"/>
      <w:lvlJc w:val="left"/>
      <w:pPr>
        <w:ind w:left="432" w:hanging="432"/>
      </w:pPr>
    </w:lvl>
    <w:lvl w:ilvl="1">
      <w:start w:val="1"/>
      <w:numFmt w:val="decimal"/>
      <w:lvlText w:val="%1.%2"/>
      <w:lvlJc w:val="left"/>
      <w:pPr>
        <w:ind w:left="6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577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2" w15:restartNumberingAfterBreak="0">
    <w:nsid w:val="0E032C27"/>
    <w:multiLevelType w:val="singleLevel"/>
    <w:tmpl w:val="74899F1A"/>
    <w:lvl w:ilvl="0">
      <w:start w:val="1"/>
      <w:numFmt w:val="lowerLetter"/>
      <w:lvlText w:val="%1)"/>
      <w:lvlJc w:val="left"/>
      <w:pPr>
        <w:tabs>
          <w:tab w:val="num" w:pos="-612"/>
        </w:tabs>
        <w:ind w:left="972" w:hanging="432"/>
      </w:pPr>
      <w:rPr>
        <w:snapToGrid/>
        <w:spacing w:val="-8"/>
        <w:w w:val="105"/>
        <w:sz w:val="22"/>
        <w:szCs w:val="22"/>
      </w:rPr>
    </w:lvl>
  </w:abstractNum>
  <w:abstractNum w:abstractNumId="83" w15:restartNumberingAfterBreak="0">
    <w:nsid w:val="0E186D02"/>
    <w:multiLevelType w:val="hybridMultilevel"/>
    <w:tmpl w:val="8B0CE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0EA91B6E"/>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F240825"/>
    <w:multiLevelType w:val="hybridMultilevel"/>
    <w:tmpl w:val="344A8AB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6" w15:restartNumberingAfterBreak="0">
    <w:nsid w:val="0F5A322C"/>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FC22E6A"/>
    <w:multiLevelType w:val="hybridMultilevel"/>
    <w:tmpl w:val="A65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7F011E"/>
    <w:multiLevelType w:val="hybridMultilevel"/>
    <w:tmpl w:val="A7A269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9" w15:restartNumberingAfterBreak="0">
    <w:nsid w:val="11186E88"/>
    <w:multiLevelType w:val="multilevel"/>
    <w:tmpl w:val="3E1C0CEE"/>
    <w:lvl w:ilvl="0">
      <w:start w:val="1"/>
      <w:numFmt w:val="bullet"/>
      <w:pStyle w:val="Tablebullet"/>
      <w:lvlText w:val="•"/>
      <w:lvlJc w:val="left"/>
      <w:pPr>
        <w:tabs>
          <w:tab w:val="num" w:pos="360"/>
        </w:tabs>
        <w:ind w:left="360" w:hanging="360"/>
      </w:pPr>
      <w:rPr>
        <w:rFonts w:ascii="Arial" w:hAnsi="Arial" w:cs="Times New Roman" w:hint="default"/>
        <w:b w:val="0"/>
        <w:i w:val="0"/>
        <w:color w:val="00457C"/>
        <w:sz w:val="18"/>
      </w:rPr>
    </w:lvl>
    <w:lvl w:ilvl="1">
      <w:start w:val="1"/>
      <w:numFmt w:val="bullet"/>
      <w:lvlText w:val="-"/>
      <w:lvlJc w:val="left"/>
      <w:pPr>
        <w:tabs>
          <w:tab w:val="num" w:pos="720"/>
        </w:tabs>
        <w:ind w:left="720" w:hanging="360"/>
      </w:pPr>
      <w:rPr>
        <w:rFonts w:ascii="Times New Roman" w:hAnsi="Times New Roman" w:cs="Times New Roman" w:hint="default"/>
        <w:b w:val="0"/>
        <w:i w:val="0"/>
        <w:color w:val="00457C"/>
        <w:sz w:val="18"/>
      </w:rPr>
    </w:lvl>
    <w:lvl w:ilvl="2">
      <w:start w:val="1"/>
      <w:numFmt w:val="bullet"/>
      <w:lvlText w:val="•"/>
      <w:lvlJc w:val="left"/>
      <w:pPr>
        <w:tabs>
          <w:tab w:val="num" w:pos="1080"/>
        </w:tabs>
        <w:ind w:left="1080" w:hanging="360"/>
      </w:pPr>
      <w:rPr>
        <w:rFonts w:ascii="Arial" w:hAnsi="Arial" w:cs="Times New Roman" w:hint="default"/>
        <w:b w:val="0"/>
        <w:i w:val="0"/>
        <w:color w:val="00457C"/>
        <w:sz w:val="21"/>
        <w:szCs w:val="21"/>
      </w:rPr>
    </w:lvl>
    <w:lvl w:ilvl="3">
      <w:start w:val="1"/>
      <w:numFmt w:val="bullet"/>
      <w:lvlText w:val="-"/>
      <w:lvlJc w:val="left"/>
      <w:pPr>
        <w:tabs>
          <w:tab w:val="num" w:pos="1440"/>
        </w:tabs>
        <w:ind w:left="1440" w:hanging="360"/>
      </w:pPr>
      <w:rPr>
        <w:rFonts w:ascii="Arial" w:hAnsi="Arial" w:cs="Times New Roman" w:hint="default"/>
        <w:b w:val="0"/>
        <w:i w:val="0"/>
        <w:color w:val="00457C"/>
        <w:sz w:val="21"/>
        <w:szCs w:val="21"/>
      </w:rPr>
    </w:lvl>
    <w:lvl w:ilvl="4">
      <w:start w:val="1"/>
      <w:numFmt w:val="bullet"/>
      <w:lvlText w:val="•"/>
      <w:lvlJc w:val="left"/>
      <w:pPr>
        <w:tabs>
          <w:tab w:val="num" w:pos="1800"/>
        </w:tabs>
        <w:ind w:left="1800" w:hanging="360"/>
      </w:pPr>
      <w:rPr>
        <w:rFonts w:ascii="Arial" w:hAnsi="Arial" w:cs="Times New Roman" w:hint="default"/>
        <w:b w:val="0"/>
        <w:i w:val="0"/>
        <w:color w:val="00457C"/>
        <w:sz w:val="21"/>
        <w:szCs w:val="21"/>
      </w:rPr>
    </w:lvl>
    <w:lvl w:ilvl="5">
      <w:start w:val="1"/>
      <w:numFmt w:val="bullet"/>
      <w:lvlText w:val="-"/>
      <w:lvlJc w:val="left"/>
      <w:pPr>
        <w:tabs>
          <w:tab w:val="num" w:pos="2160"/>
        </w:tabs>
        <w:ind w:left="2160" w:hanging="360"/>
      </w:pPr>
      <w:rPr>
        <w:rFonts w:ascii="Arial" w:hAnsi="Arial" w:cs="Times New Roman" w:hint="default"/>
        <w:b w:val="0"/>
        <w:i w:val="0"/>
        <w:color w:val="00457C"/>
        <w:sz w:val="21"/>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126A1ACB"/>
    <w:multiLevelType w:val="multilevel"/>
    <w:tmpl w:val="27F402B0"/>
    <w:lvl w:ilvl="0">
      <w:start w:val="1"/>
      <w:numFmt w:val="decimal"/>
      <w:pStyle w:val="LetterTableNumberGeorgia"/>
      <w:lvlText w:val="%1."/>
      <w:lvlJc w:val="left"/>
      <w:pPr>
        <w:tabs>
          <w:tab w:val="num" w:pos="360"/>
        </w:tabs>
        <w:ind w:left="360" w:hanging="360"/>
      </w:pPr>
      <w:rPr>
        <w:rFonts w:ascii="Georgia" w:hAnsi="Georgia" w:hint="default"/>
        <w:b w:val="0"/>
        <w:i w:val="0"/>
        <w:color w:val="968C6D"/>
        <w:sz w:val="20"/>
        <w:szCs w:val="20"/>
      </w:rPr>
    </w:lvl>
    <w:lvl w:ilvl="1">
      <w:start w:val="1"/>
      <w:numFmt w:val="lowerLetter"/>
      <w:lvlText w:val="%2."/>
      <w:lvlJc w:val="left"/>
      <w:pPr>
        <w:tabs>
          <w:tab w:val="num" w:pos="720"/>
        </w:tabs>
        <w:ind w:left="720" w:hanging="360"/>
      </w:pPr>
      <w:rPr>
        <w:rFonts w:ascii="Georgia" w:hAnsi="Georgia" w:hint="default"/>
        <w:b w:val="0"/>
        <w:i w:val="0"/>
        <w:color w:val="968C6D"/>
        <w:sz w:val="20"/>
        <w:szCs w:val="20"/>
      </w:rPr>
    </w:lvl>
    <w:lvl w:ilvl="2">
      <w:start w:val="1"/>
      <w:numFmt w:val="lowerRoman"/>
      <w:lvlText w:val="%3."/>
      <w:lvlJc w:val="left"/>
      <w:pPr>
        <w:tabs>
          <w:tab w:val="num" w:pos="1080"/>
        </w:tabs>
        <w:ind w:left="1080" w:hanging="360"/>
      </w:pPr>
      <w:rPr>
        <w:rFonts w:ascii="Georgia" w:hAnsi="Georgia" w:hint="default"/>
        <w:b w:val="0"/>
        <w:i w:val="0"/>
        <w:color w:val="968C6D"/>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12B72960"/>
    <w:multiLevelType w:val="hybridMultilevel"/>
    <w:tmpl w:val="E83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32A5CAB"/>
    <w:multiLevelType w:val="hybridMultilevel"/>
    <w:tmpl w:val="0CE8681E"/>
    <w:lvl w:ilvl="0" w:tplc="04090003">
      <w:start w:val="1"/>
      <w:numFmt w:val="bullet"/>
      <w:lvlText w:val="o"/>
      <w:lvlJc w:val="left"/>
      <w:pPr>
        <w:ind w:left="1800" w:hanging="360"/>
      </w:pPr>
      <w:rPr>
        <w:rFonts w:ascii="Courier New" w:hAnsi="Courier New" w:cs="Courier New" w:hint="default"/>
      </w:rPr>
    </w:lvl>
    <w:lvl w:ilvl="1" w:tplc="D5CED7CC">
      <w:numFmt w:val="bullet"/>
      <w:lvlText w:val="•"/>
      <w:lvlJc w:val="left"/>
      <w:pPr>
        <w:ind w:left="2880" w:hanging="720"/>
      </w:pPr>
      <w:rPr>
        <w:rFonts w:ascii="Georgia" w:eastAsiaTheme="minorEastAsia" w:hAnsi="Georgia" w:cs="Times New Roman"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132E7339"/>
    <w:multiLevelType w:val="hybridMultilevel"/>
    <w:tmpl w:val="DE36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4356801"/>
    <w:multiLevelType w:val="multilevel"/>
    <w:tmpl w:val="F8BA790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5" w15:restartNumberingAfterBreak="0">
    <w:nsid w:val="14AC404E"/>
    <w:multiLevelType w:val="multilevel"/>
    <w:tmpl w:val="EE46A450"/>
    <w:lvl w:ilvl="0">
      <w:start w:val="1"/>
      <w:numFmt w:val="decimal"/>
      <w:lvlText w:val="%1."/>
      <w:lvlJc w:val="left"/>
      <w:pPr>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6" w15:restartNumberingAfterBreak="0">
    <w:nsid w:val="14C46261"/>
    <w:multiLevelType w:val="hybridMultilevel"/>
    <w:tmpl w:val="EA5A1F56"/>
    <w:lvl w:ilvl="0" w:tplc="66648C4C">
      <w:start w:val="1"/>
      <w:numFmt w:val="bullet"/>
      <w:lvlText w:val="•"/>
      <w:lvlJc w:val="left"/>
      <w:pPr>
        <w:tabs>
          <w:tab w:val="num" w:pos="720"/>
        </w:tabs>
        <w:ind w:left="720" w:hanging="360"/>
      </w:pPr>
      <w:rPr>
        <w:rFonts w:ascii="Arial" w:hAnsi="Arial" w:hint="default"/>
      </w:rPr>
    </w:lvl>
    <w:lvl w:ilvl="1" w:tplc="B1407ADA" w:tentative="1">
      <w:start w:val="1"/>
      <w:numFmt w:val="bullet"/>
      <w:lvlText w:val="•"/>
      <w:lvlJc w:val="left"/>
      <w:pPr>
        <w:tabs>
          <w:tab w:val="num" w:pos="1440"/>
        </w:tabs>
        <w:ind w:left="1440" w:hanging="360"/>
      </w:pPr>
      <w:rPr>
        <w:rFonts w:ascii="Arial" w:hAnsi="Arial" w:hint="default"/>
      </w:rPr>
    </w:lvl>
    <w:lvl w:ilvl="2" w:tplc="76F02F80" w:tentative="1">
      <w:start w:val="1"/>
      <w:numFmt w:val="bullet"/>
      <w:lvlText w:val="•"/>
      <w:lvlJc w:val="left"/>
      <w:pPr>
        <w:tabs>
          <w:tab w:val="num" w:pos="2160"/>
        </w:tabs>
        <w:ind w:left="2160" w:hanging="360"/>
      </w:pPr>
      <w:rPr>
        <w:rFonts w:ascii="Arial" w:hAnsi="Arial" w:hint="default"/>
      </w:rPr>
    </w:lvl>
    <w:lvl w:ilvl="3" w:tplc="CE589FA8" w:tentative="1">
      <w:start w:val="1"/>
      <w:numFmt w:val="bullet"/>
      <w:lvlText w:val="•"/>
      <w:lvlJc w:val="left"/>
      <w:pPr>
        <w:tabs>
          <w:tab w:val="num" w:pos="2880"/>
        </w:tabs>
        <w:ind w:left="2880" w:hanging="360"/>
      </w:pPr>
      <w:rPr>
        <w:rFonts w:ascii="Arial" w:hAnsi="Arial" w:hint="default"/>
      </w:rPr>
    </w:lvl>
    <w:lvl w:ilvl="4" w:tplc="914478B8" w:tentative="1">
      <w:start w:val="1"/>
      <w:numFmt w:val="bullet"/>
      <w:lvlText w:val="•"/>
      <w:lvlJc w:val="left"/>
      <w:pPr>
        <w:tabs>
          <w:tab w:val="num" w:pos="3600"/>
        </w:tabs>
        <w:ind w:left="3600" w:hanging="360"/>
      </w:pPr>
      <w:rPr>
        <w:rFonts w:ascii="Arial" w:hAnsi="Arial" w:hint="default"/>
      </w:rPr>
    </w:lvl>
    <w:lvl w:ilvl="5" w:tplc="C24A0976" w:tentative="1">
      <w:start w:val="1"/>
      <w:numFmt w:val="bullet"/>
      <w:lvlText w:val="•"/>
      <w:lvlJc w:val="left"/>
      <w:pPr>
        <w:tabs>
          <w:tab w:val="num" w:pos="4320"/>
        </w:tabs>
        <w:ind w:left="4320" w:hanging="360"/>
      </w:pPr>
      <w:rPr>
        <w:rFonts w:ascii="Arial" w:hAnsi="Arial" w:hint="default"/>
      </w:rPr>
    </w:lvl>
    <w:lvl w:ilvl="6" w:tplc="4DB2370E" w:tentative="1">
      <w:start w:val="1"/>
      <w:numFmt w:val="bullet"/>
      <w:lvlText w:val="•"/>
      <w:lvlJc w:val="left"/>
      <w:pPr>
        <w:tabs>
          <w:tab w:val="num" w:pos="5040"/>
        </w:tabs>
        <w:ind w:left="5040" w:hanging="360"/>
      </w:pPr>
      <w:rPr>
        <w:rFonts w:ascii="Arial" w:hAnsi="Arial" w:hint="default"/>
      </w:rPr>
    </w:lvl>
    <w:lvl w:ilvl="7" w:tplc="76E23D2A" w:tentative="1">
      <w:start w:val="1"/>
      <w:numFmt w:val="bullet"/>
      <w:lvlText w:val="•"/>
      <w:lvlJc w:val="left"/>
      <w:pPr>
        <w:tabs>
          <w:tab w:val="num" w:pos="5760"/>
        </w:tabs>
        <w:ind w:left="5760" w:hanging="360"/>
      </w:pPr>
      <w:rPr>
        <w:rFonts w:ascii="Arial" w:hAnsi="Arial" w:hint="default"/>
      </w:rPr>
    </w:lvl>
    <w:lvl w:ilvl="8" w:tplc="BE185102"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159A6F19"/>
    <w:multiLevelType w:val="hybridMultilevel"/>
    <w:tmpl w:val="7ADCD532"/>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DA521176">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5AA4CE5"/>
    <w:multiLevelType w:val="hybridMultilevel"/>
    <w:tmpl w:val="54EA3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15CC66B6"/>
    <w:multiLevelType w:val="hybridMultilevel"/>
    <w:tmpl w:val="2674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6F31FE8"/>
    <w:multiLevelType w:val="hybridMultilevel"/>
    <w:tmpl w:val="3076A4CC"/>
    <w:lvl w:ilvl="0" w:tplc="3F143A90">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717744B"/>
    <w:multiLevelType w:val="multilevel"/>
    <w:tmpl w:val="DDB03DC4"/>
    <w:lvl w:ilvl="0">
      <w:start w:val="1"/>
      <w:numFmt w:val="decimal"/>
      <w:pStyle w:val="PageTitle"/>
      <w:lvlText w:val="%1."/>
      <w:lvlJc w:val="left"/>
      <w:pPr>
        <w:ind w:left="2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0"/>
      <w:numFmt w:val="decimal"/>
      <w:isLgl/>
      <w:lvlText w:val="%1.%2"/>
      <w:lvlJc w:val="left"/>
      <w:pPr>
        <w:ind w:left="1215" w:hanging="585"/>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102" w15:restartNumberingAfterBreak="0">
    <w:nsid w:val="17402199"/>
    <w:multiLevelType w:val="hybridMultilevel"/>
    <w:tmpl w:val="4CE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DC1A6B"/>
    <w:multiLevelType w:val="hybridMultilevel"/>
    <w:tmpl w:val="169CB092"/>
    <w:lvl w:ilvl="0" w:tplc="2EF01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186879D4"/>
    <w:multiLevelType w:val="hybridMultilevel"/>
    <w:tmpl w:val="96943290"/>
    <w:lvl w:ilvl="0" w:tplc="2596407A">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9DD7353"/>
    <w:multiLevelType w:val="hybridMultilevel"/>
    <w:tmpl w:val="50F433EA"/>
    <w:lvl w:ilvl="0" w:tplc="EAE01AAC">
      <w:start w:val="1"/>
      <w:numFmt w:val="bullet"/>
      <w:pStyle w:val="bstyle"/>
      <w:lvlText w:val=""/>
      <w:lvlJc w:val="left"/>
      <w:pPr>
        <w:tabs>
          <w:tab w:val="num" w:pos="720"/>
        </w:tabs>
        <w:ind w:left="720" w:hanging="360"/>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Wingdings" w:hAnsi="Wingdings" w:hint="default"/>
        <w:color w:val="FE411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9E51501"/>
    <w:multiLevelType w:val="hybridMultilevel"/>
    <w:tmpl w:val="F112D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A487FEC"/>
    <w:multiLevelType w:val="hybridMultilevel"/>
    <w:tmpl w:val="C8E0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E2111A7"/>
    <w:multiLevelType w:val="hybridMultilevel"/>
    <w:tmpl w:val="D57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E902DA0"/>
    <w:multiLevelType w:val="multilevel"/>
    <w:tmpl w:val="73EA7BFE"/>
    <w:styleLink w:val="StyleNumbered"/>
    <w:lvl w:ilvl="0">
      <w:start w:val="1"/>
      <w:numFmt w:val="decimal"/>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1FB92139"/>
    <w:multiLevelType w:val="hybridMultilevel"/>
    <w:tmpl w:val="5EE4B904"/>
    <w:lvl w:ilvl="0" w:tplc="60DE8558">
      <w:start w:val="1"/>
      <w:numFmt w:val="bullet"/>
      <w:lvlText w:val="•"/>
      <w:lvlJc w:val="left"/>
      <w:pPr>
        <w:tabs>
          <w:tab w:val="num" w:pos="720"/>
        </w:tabs>
        <w:ind w:left="720" w:hanging="360"/>
      </w:pPr>
      <w:rPr>
        <w:rFonts w:ascii="Arial" w:hAnsi="Arial" w:hint="default"/>
      </w:rPr>
    </w:lvl>
    <w:lvl w:ilvl="1" w:tplc="F3FA5324" w:tentative="1">
      <w:start w:val="1"/>
      <w:numFmt w:val="bullet"/>
      <w:lvlText w:val="•"/>
      <w:lvlJc w:val="left"/>
      <w:pPr>
        <w:tabs>
          <w:tab w:val="num" w:pos="1440"/>
        </w:tabs>
        <w:ind w:left="1440" w:hanging="360"/>
      </w:pPr>
      <w:rPr>
        <w:rFonts w:ascii="Arial" w:hAnsi="Arial" w:hint="default"/>
      </w:rPr>
    </w:lvl>
    <w:lvl w:ilvl="2" w:tplc="0442B9D6" w:tentative="1">
      <w:start w:val="1"/>
      <w:numFmt w:val="bullet"/>
      <w:lvlText w:val="•"/>
      <w:lvlJc w:val="left"/>
      <w:pPr>
        <w:tabs>
          <w:tab w:val="num" w:pos="2160"/>
        </w:tabs>
        <w:ind w:left="2160" w:hanging="360"/>
      </w:pPr>
      <w:rPr>
        <w:rFonts w:ascii="Arial" w:hAnsi="Arial" w:hint="default"/>
      </w:rPr>
    </w:lvl>
    <w:lvl w:ilvl="3" w:tplc="D5D6F0A8" w:tentative="1">
      <w:start w:val="1"/>
      <w:numFmt w:val="bullet"/>
      <w:lvlText w:val="•"/>
      <w:lvlJc w:val="left"/>
      <w:pPr>
        <w:tabs>
          <w:tab w:val="num" w:pos="2880"/>
        </w:tabs>
        <w:ind w:left="2880" w:hanging="360"/>
      </w:pPr>
      <w:rPr>
        <w:rFonts w:ascii="Arial" w:hAnsi="Arial" w:hint="default"/>
      </w:rPr>
    </w:lvl>
    <w:lvl w:ilvl="4" w:tplc="E1BA4572" w:tentative="1">
      <w:start w:val="1"/>
      <w:numFmt w:val="bullet"/>
      <w:lvlText w:val="•"/>
      <w:lvlJc w:val="left"/>
      <w:pPr>
        <w:tabs>
          <w:tab w:val="num" w:pos="3600"/>
        </w:tabs>
        <w:ind w:left="3600" w:hanging="360"/>
      </w:pPr>
      <w:rPr>
        <w:rFonts w:ascii="Arial" w:hAnsi="Arial" w:hint="default"/>
      </w:rPr>
    </w:lvl>
    <w:lvl w:ilvl="5" w:tplc="AAA29F82" w:tentative="1">
      <w:start w:val="1"/>
      <w:numFmt w:val="bullet"/>
      <w:lvlText w:val="•"/>
      <w:lvlJc w:val="left"/>
      <w:pPr>
        <w:tabs>
          <w:tab w:val="num" w:pos="4320"/>
        </w:tabs>
        <w:ind w:left="4320" w:hanging="360"/>
      </w:pPr>
      <w:rPr>
        <w:rFonts w:ascii="Arial" w:hAnsi="Arial" w:hint="default"/>
      </w:rPr>
    </w:lvl>
    <w:lvl w:ilvl="6" w:tplc="AB124F00" w:tentative="1">
      <w:start w:val="1"/>
      <w:numFmt w:val="bullet"/>
      <w:lvlText w:val="•"/>
      <w:lvlJc w:val="left"/>
      <w:pPr>
        <w:tabs>
          <w:tab w:val="num" w:pos="5040"/>
        </w:tabs>
        <w:ind w:left="5040" w:hanging="360"/>
      </w:pPr>
      <w:rPr>
        <w:rFonts w:ascii="Arial" w:hAnsi="Arial" w:hint="default"/>
      </w:rPr>
    </w:lvl>
    <w:lvl w:ilvl="7" w:tplc="45CC324E" w:tentative="1">
      <w:start w:val="1"/>
      <w:numFmt w:val="bullet"/>
      <w:lvlText w:val="•"/>
      <w:lvlJc w:val="left"/>
      <w:pPr>
        <w:tabs>
          <w:tab w:val="num" w:pos="5760"/>
        </w:tabs>
        <w:ind w:left="5760" w:hanging="360"/>
      </w:pPr>
      <w:rPr>
        <w:rFonts w:ascii="Arial" w:hAnsi="Arial" w:hint="default"/>
      </w:rPr>
    </w:lvl>
    <w:lvl w:ilvl="8" w:tplc="442827D4"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1FD14DA5"/>
    <w:multiLevelType w:val="hybridMultilevel"/>
    <w:tmpl w:val="EDE04A6E"/>
    <w:lvl w:ilvl="0" w:tplc="D0305294">
      <w:start w:val="1"/>
      <w:numFmt w:val="bullet"/>
      <w:lvlText w:val="•"/>
      <w:lvlJc w:val="left"/>
      <w:pPr>
        <w:tabs>
          <w:tab w:val="num" w:pos="720"/>
        </w:tabs>
        <w:ind w:left="720" w:hanging="360"/>
      </w:pPr>
      <w:rPr>
        <w:rFonts w:ascii="Arial" w:hAnsi="Arial" w:hint="default"/>
      </w:rPr>
    </w:lvl>
    <w:lvl w:ilvl="1" w:tplc="91F8570A" w:tentative="1">
      <w:start w:val="1"/>
      <w:numFmt w:val="bullet"/>
      <w:lvlText w:val="•"/>
      <w:lvlJc w:val="left"/>
      <w:pPr>
        <w:tabs>
          <w:tab w:val="num" w:pos="1440"/>
        </w:tabs>
        <w:ind w:left="1440" w:hanging="360"/>
      </w:pPr>
      <w:rPr>
        <w:rFonts w:ascii="Arial" w:hAnsi="Arial" w:hint="default"/>
      </w:rPr>
    </w:lvl>
    <w:lvl w:ilvl="2" w:tplc="78E8DD48" w:tentative="1">
      <w:start w:val="1"/>
      <w:numFmt w:val="bullet"/>
      <w:lvlText w:val="•"/>
      <w:lvlJc w:val="left"/>
      <w:pPr>
        <w:tabs>
          <w:tab w:val="num" w:pos="2160"/>
        </w:tabs>
        <w:ind w:left="2160" w:hanging="360"/>
      </w:pPr>
      <w:rPr>
        <w:rFonts w:ascii="Arial" w:hAnsi="Arial" w:hint="default"/>
      </w:rPr>
    </w:lvl>
    <w:lvl w:ilvl="3" w:tplc="B1965F50" w:tentative="1">
      <w:start w:val="1"/>
      <w:numFmt w:val="bullet"/>
      <w:lvlText w:val="•"/>
      <w:lvlJc w:val="left"/>
      <w:pPr>
        <w:tabs>
          <w:tab w:val="num" w:pos="2880"/>
        </w:tabs>
        <w:ind w:left="2880" w:hanging="360"/>
      </w:pPr>
      <w:rPr>
        <w:rFonts w:ascii="Arial" w:hAnsi="Arial" w:hint="default"/>
      </w:rPr>
    </w:lvl>
    <w:lvl w:ilvl="4" w:tplc="EDA8E4D8" w:tentative="1">
      <w:start w:val="1"/>
      <w:numFmt w:val="bullet"/>
      <w:lvlText w:val="•"/>
      <w:lvlJc w:val="left"/>
      <w:pPr>
        <w:tabs>
          <w:tab w:val="num" w:pos="3600"/>
        </w:tabs>
        <w:ind w:left="3600" w:hanging="360"/>
      </w:pPr>
      <w:rPr>
        <w:rFonts w:ascii="Arial" w:hAnsi="Arial" w:hint="default"/>
      </w:rPr>
    </w:lvl>
    <w:lvl w:ilvl="5" w:tplc="F95E2818" w:tentative="1">
      <w:start w:val="1"/>
      <w:numFmt w:val="bullet"/>
      <w:lvlText w:val="•"/>
      <w:lvlJc w:val="left"/>
      <w:pPr>
        <w:tabs>
          <w:tab w:val="num" w:pos="4320"/>
        </w:tabs>
        <w:ind w:left="4320" w:hanging="360"/>
      </w:pPr>
      <w:rPr>
        <w:rFonts w:ascii="Arial" w:hAnsi="Arial" w:hint="default"/>
      </w:rPr>
    </w:lvl>
    <w:lvl w:ilvl="6" w:tplc="8CB4506E" w:tentative="1">
      <w:start w:val="1"/>
      <w:numFmt w:val="bullet"/>
      <w:lvlText w:val="•"/>
      <w:lvlJc w:val="left"/>
      <w:pPr>
        <w:tabs>
          <w:tab w:val="num" w:pos="5040"/>
        </w:tabs>
        <w:ind w:left="5040" w:hanging="360"/>
      </w:pPr>
      <w:rPr>
        <w:rFonts w:ascii="Arial" w:hAnsi="Arial" w:hint="default"/>
      </w:rPr>
    </w:lvl>
    <w:lvl w:ilvl="7" w:tplc="04FC97D0" w:tentative="1">
      <w:start w:val="1"/>
      <w:numFmt w:val="bullet"/>
      <w:lvlText w:val="•"/>
      <w:lvlJc w:val="left"/>
      <w:pPr>
        <w:tabs>
          <w:tab w:val="num" w:pos="5760"/>
        </w:tabs>
        <w:ind w:left="5760" w:hanging="360"/>
      </w:pPr>
      <w:rPr>
        <w:rFonts w:ascii="Arial" w:hAnsi="Arial" w:hint="default"/>
      </w:rPr>
    </w:lvl>
    <w:lvl w:ilvl="8" w:tplc="B2AE4A7C"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20290497"/>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06E533C"/>
    <w:multiLevelType w:val="hybridMultilevel"/>
    <w:tmpl w:val="9950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20EE140D"/>
    <w:multiLevelType w:val="hybridMultilevel"/>
    <w:tmpl w:val="165C35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5" w15:restartNumberingAfterBreak="0">
    <w:nsid w:val="217C4D39"/>
    <w:multiLevelType w:val="hybridMultilevel"/>
    <w:tmpl w:val="F61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1A7458E"/>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2066C92"/>
    <w:multiLevelType w:val="hybridMultilevel"/>
    <w:tmpl w:val="DEA0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2415284"/>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2A247D5"/>
    <w:multiLevelType w:val="hybridMultilevel"/>
    <w:tmpl w:val="EBC69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32E6508"/>
    <w:multiLevelType w:val="hybridMultilevel"/>
    <w:tmpl w:val="75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32F7370"/>
    <w:multiLevelType w:val="hybridMultilevel"/>
    <w:tmpl w:val="5476B88E"/>
    <w:lvl w:ilvl="0" w:tplc="04090017">
      <w:start w:val="1"/>
      <w:numFmt w:val="lowerLetter"/>
      <w:lvlText w:val="%1)"/>
      <w:lvlJc w:val="left"/>
      <w:pPr>
        <w:ind w:left="720" w:hanging="360"/>
      </w:pPr>
    </w:lvl>
    <w:lvl w:ilvl="1" w:tplc="CE5080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47C4FA3"/>
    <w:multiLevelType w:val="multilevel"/>
    <w:tmpl w:val="34C24A20"/>
    <w:lvl w:ilvl="0">
      <w:start w:val="1"/>
      <w:numFmt w:val="decimal"/>
      <w:lvlText w:val="%1."/>
      <w:lvlJc w:val="left"/>
      <w:pPr>
        <w:ind w:left="2430" w:hanging="72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2790" w:hanging="108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23" w15:restartNumberingAfterBreak="0">
    <w:nsid w:val="24C30594"/>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24D0724A"/>
    <w:multiLevelType w:val="hybridMultilevel"/>
    <w:tmpl w:val="B0B823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255E2D9B"/>
    <w:multiLevelType w:val="hybridMultilevel"/>
    <w:tmpl w:val="B0B6DA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264C6C8F"/>
    <w:multiLevelType w:val="hybridMultilevel"/>
    <w:tmpl w:val="096CD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6717236"/>
    <w:multiLevelType w:val="hybridMultilevel"/>
    <w:tmpl w:val="1B04B10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28" w15:restartNumberingAfterBreak="0">
    <w:nsid w:val="26D275C9"/>
    <w:multiLevelType w:val="hybridMultilevel"/>
    <w:tmpl w:val="C0D646FC"/>
    <w:styleLink w:val="PwCListBullets12"/>
    <w:lvl w:ilvl="0" w:tplc="534AA8A6">
      <w:start w:val="1"/>
      <w:numFmt w:val="bullet"/>
      <w:lvlText w:val="•"/>
      <w:lvlJc w:val="left"/>
      <w:pPr>
        <w:tabs>
          <w:tab w:val="num" w:pos="864"/>
        </w:tabs>
        <w:ind w:left="864" w:hanging="360"/>
      </w:pPr>
      <w:rPr>
        <w:rFonts w:ascii="Arial" w:hAnsi="Arial" w:cs="Times New Roman" w:hint="default"/>
      </w:rPr>
    </w:lvl>
    <w:lvl w:ilvl="1" w:tplc="6BC84286">
      <w:start w:val="1"/>
      <w:numFmt w:val="bullet"/>
      <w:lvlText w:val="•"/>
      <w:lvlJc w:val="left"/>
      <w:pPr>
        <w:tabs>
          <w:tab w:val="num" w:pos="1584"/>
        </w:tabs>
        <w:ind w:left="1584" w:hanging="360"/>
      </w:pPr>
      <w:rPr>
        <w:rFonts w:ascii="Arial" w:hAnsi="Arial" w:cs="Times New Roman" w:hint="default"/>
      </w:rPr>
    </w:lvl>
    <w:lvl w:ilvl="2" w:tplc="6E74CBD8">
      <w:start w:val="1"/>
      <w:numFmt w:val="bullet"/>
      <w:lvlText w:val="•"/>
      <w:lvlJc w:val="left"/>
      <w:pPr>
        <w:tabs>
          <w:tab w:val="num" w:pos="2304"/>
        </w:tabs>
        <w:ind w:left="2304" w:hanging="360"/>
      </w:pPr>
      <w:rPr>
        <w:rFonts w:ascii="Arial" w:hAnsi="Arial" w:cs="Times New Roman" w:hint="default"/>
      </w:rPr>
    </w:lvl>
    <w:lvl w:ilvl="3" w:tplc="9814AE78">
      <w:start w:val="1"/>
      <w:numFmt w:val="bullet"/>
      <w:lvlText w:val="•"/>
      <w:lvlJc w:val="left"/>
      <w:pPr>
        <w:tabs>
          <w:tab w:val="num" w:pos="3024"/>
        </w:tabs>
        <w:ind w:left="3024" w:hanging="360"/>
      </w:pPr>
      <w:rPr>
        <w:rFonts w:ascii="Arial" w:hAnsi="Arial" w:cs="Times New Roman" w:hint="default"/>
      </w:rPr>
    </w:lvl>
    <w:lvl w:ilvl="4" w:tplc="A2CACD80">
      <w:start w:val="1"/>
      <w:numFmt w:val="bullet"/>
      <w:lvlText w:val="•"/>
      <w:lvlJc w:val="left"/>
      <w:pPr>
        <w:tabs>
          <w:tab w:val="num" w:pos="3744"/>
        </w:tabs>
        <w:ind w:left="3744" w:hanging="360"/>
      </w:pPr>
      <w:rPr>
        <w:rFonts w:ascii="Arial" w:hAnsi="Arial" w:cs="Times New Roman" w:hint="default"/>
      </w:rPr>
    </w:lvl>
    <w:lvl w:ilvl="5" w:tplc="32B6DC8A">
      <w:start w:val="1"/>
      <w:numFmt w:val="bullet"/>
      <w:lvlText w:val="•"/>
      <w:lvlJc w:val="left"/>
      <w:pPr>
        <w:tabs>
          <w:tab w:val="num" w:pos="4464"/>
        </w:tabs>
        <w:ind w:left="4464" w:hanging="360"/>
      </w:pPr>
      <w:rPr>
        <w:rFonts w:ascii="Arial" w:hAnsi="Arial" w:cs="Times New Roman" w:hint="default"/>
      </w:rPr>
    </w:lvl>
    <w:lvl w:ilvl="6" w:tplc="583C8890">
      <w:start w:val="1"/>
      <w:numFmt w:val="bullet"/>
      <w:lvlText w:val="•"/>
      <w:lvlJc w:val="left"/>
      <w:pPr>
        <w:tabs>
          <w:tab w:val="num" w:pos="5184"/>
        </w:tabs>
        <w:ind w:left="5184" w:hanging="360"/>
      </w:pPr>
      <w:rPr>
        <w:rFonts w:ascii="Arial" w:hAnsi="Arial" w:cs="Times New Roman" w:hint="default"/>
      </w:rPr>
    </w:lvl>
    <w:lvl w:ilvl="7" w:tplc="A796A434">
      <w:start w:val="1"/>
      <w:numFmt w:val="bullet"/>
      <w:lvlText w:val="•"/>
      <w:lvlJc w:val="left"/>
      <w:pPr>
        <w:tabs>
          <w:tab w:val="num" w:pos="5904"/>
        </w:tabs>
        <w:ind w:left="5904" w:hanging="360"/>
      </w:pPr>
      <w:rPr>
        <w:rFonts w:ascii="Arial" w:hAnsi="Arial" w:cs="Times New Roman" w:hint="default"/>
      </w:rPr>
    </w:lvl>
    <w:lvl w:ilvl="8" w:tplc="EB6C1270">
      <w:start w:val="1"/>
      <w:numFmt w:val="bullet"/>
      <w:lvlText w:val="•"/>
      <w:lvlJc w:val="left"/>
      <w:pPr>
        <w:tabs>
          <w:tab w:val="num" w:pos="6624"/>
        </w:tabs>
        <w:ind w:left="6624" w:hanging="360"/>
      </w:pPr>
      <w:rPr>
        <w:rFonts w:ascii="Arial" w:hAnsi="Arial" w:cs="Times New Roman" w:hint="default"/>
      </w:rPr>
    </w:lvl>
  </w:abstractNum>
  <w:abstractNum w:abstractNumId="129" w15:restartNumberingAfterBreak="0">
    <w:nsid w:val="27FF23DA"/>
    <w:multiLevelType w:val="hybridMultilevel"/>
    <w:tmpl w:val="C31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84D39D7"/>
    <w:multiLevelType w:val="multilevel"/>
    <w:tmpl w:val="48BA54E2"/>
    <w:lvl w:ilvl="0">
      <w:start w:val="1"/>
      <w:numFmt w:val="decimal"/>
      <w:suff w:val="space"/>
      <w:lvlText w:val=" %1 "/>
      <w:lvlJc w:val="left"/>
      <w:pPr>
        <w:ind w:left="360" w:hanging="360"/>
      </w:pPr>
      <w:rPr>
        <w:rFonts w:hint="default"/>
      </w:rPr>
    </w:lvl>
    <w:lvl w:ilvl="1">
      <w:start w:val="1"/>
      <w:numFmt w:val="decimal"/>
      <w:pStyle w:val="AppendixHeading2"/>
      <w:suff w:val="space"/>
      <w:lvlText w:val="%2 %1. "/>
      <w:lvlJc w:val="left"/>
      <w:pPr>
        <w:ind w:left="360" w:hanging="360"/>
      </w:pPr>
      <w:rPr>
        <w:rFonts w:hint="default"/>
      </w:rPr>
    </w:lvl>
    <w:lvl w:ilvl="2">
      <w:start w:val="1"/>
      <w:numFmt w:val="decimal"/>
      <w:pStyle w:val="AppendixHeading3"/>
      <w:suff w:val="space"/>
      <w:lvlText w:val=" %1.%1.%2 "/>
      <w:lvlJc w:val="left"/>
      <w:pPr>
        <w:ind w:left="360" w:hanging="360"/>
      </w:pPr>
      <w:rPr>
        <w:rFonts w:hint="default"/>
      </w:rPr>
    </w:lvl>
    <w:lvl w:ilvl="3">
      <w:start w:val="1"/>
      <w:numFmt w:val="decimal"/>
      <w:pStyle w:val="AppendixHeading4"/>
      <w:suff w:val="space"/>
      <w:lvlText w:val=" %1.%1.%2.%3 "/>
      <w:lvlJc w:val="left"/>
      <w:pPr>
        <w:ind w:left="360" w:hanging="360"/>
      </w:pPr>
      <w:rPr>
        <w:rFonts w:hint="default"/>
      </w:rPr>
    </w:lvl>
    <w:lvl w:ilvl="4">
      <w:start w:val="1"/>
      <w:numFmt w:val="decimal"/>
      <w:pStyle w:val="AppendixHeading5"/>
      <w:suff w:val="space"/>
      <w:lvlText w:val=" %1.%1.%2.%3.%4 "/>
      <w:lvlJc w:val="left"/>
      <w:pPr>
        <w:ind w:left="360" w:hanging="360"/>
      </w:pPr>
      <w:rPr>
        <w:rFonts w:hint="default"/>
      </w:rPr>
    </w:lvl>
    <w:lvl w:ilvl="5">
      <w:start w:val="1"/>
      <w:numFmt w:val="decimal"/>
      <w:suff w:val="space"/>
      <w:lvlText w:val=" %1.%1.%2.%3.%4.%5 "/>
      <w:lvlJc w:val="left"/>
      <w:pPr>
        <w:ind w:left="360" w:hanging="360"/>
      </w:pPr>
      <w:rPr>
        <w:rFonts w:hint="default"/>
      </w:rPr>
    </w:lvl>
    <w:lvl w:ilvl="6">
      <w:start w:val="1"/>
      <w:numFmt w:val="decimal"/>
      <w:suff w:val="space"/>
      <w:lvlText w:val=" %1.%1.%2.%3.%4.%5.%6 "/>
      <w:lvlJc w:val="left"/>
      <w:pPr>
        <w:ind w:left="360" w:hanging="360"/>
      </w:pPr>
      <w:rPr>
        <w:rFonts w:hint="default"/>
      </w:rPr>
    </w:lvl>
    <w:lvl w:ilvl="7">
      <w:start w:val="1"/>
      <w:numFmt w:val="decimal"/>
      <w:suff w:val="space"/>
      <w:lvlText w:val=" %1.%1.%2.%3.%4.%5.%6.%7 "/>
      <w:lvlJc w:val="left"/>
      <w:pPr>
        <w:ind w:left="360" w:hanging="360"/>
      </w:pPr>
      <w:rPr>
        <w:rFonts w:hint="default"/>
      </w:rPr>
    </w:lvl>
    <w:lvl w:ilvl="8">
      <w:start w:val="1"/>
      <w:numFmt w:val="decimal"/>
      <w:suff w:val="space"/>
      <w:lvlText w:val=" %1.%1.%2.%3.%4.%5.%6.%7.%8 "/>
      <w:lvlJc w:val="left"/>
      <w:pPr>
        <w:ind w:left="360" w:hanging="360"/>
      </w:pPr>
      <w:rPr>
        <w:rFonts w:hint="default"/>
      </w:rPr>
    </w:lvl>
  </w:abstractNum>
  <w:abstractNum w:abstractNumId="131" w15:restartNumberingAfterBreak="0">
    <w:nsid w:val="28550D97"/>
    <w:multiLevelType w:val="hybridMultilevel"/>
    <w:tmpl w:val="2B40A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85926FC"/>
    <w:multiLevelType w:val="hybridMultilevel"/>
    <w:tmpl w:val="AD5C349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3" w15:restartNumberingAfterBreak="0">
    <w:nsid w:val="28905486"/>
    <w:multiLevelType w:val="multilevel"/>
    <w:tmpl w:val="CD4C98AE"/>
    <w:numStyleLink w:val="PwCListBullets1"/>
  </w:abstractNum>
  <w:abstractNum w:abstractNumId="134" w15:restartNumberingAfterBreak="0">
    <w:nsid w:val="28A86264"/>
    <w:multiLevelType w:val="multilevel"/>
    <w:tmpl w:val="8CFE65FE"/>
    <w:lvl w:ilvl="0">
      <w:start w:val="1"/>
      <w:numFmt w:val="decimal"/>
      <w:pStyle w:val="NumberingBullet"/>
      <w:lvlText w:val="%1."/>
      <w:lvlJc w:val="left"/>
      <w:pPr>
        <w:ind w:left="-8640" w:hanging="360"/>
      </w:pPr>
    </w:lvl>
    <w:lvl w:ilvl="1">
      <w:start w:val="1"/>
      <w:numFmt w:val="decimal"/>
      <w:lvlText w:val="%1.%2."/>
      <w:lvlJc w:val="left"/>
      <w:pPr>
        <w:ind w:left="-8208" w:hanging="432"/>
      </w:pPr>
    </w:lvl>
    <w:lvl w:ilvl="2">
      <w:start w:val="1"/>
      <w:numFmt w:val="decimal"/>
      <w:lvlText w:val="%1.%2.%3."/>
      <w:lvlJc w:val="left"/>
      <w:pPr>
        <w:ind w:left="-7776" w:hanging="504"/>
      </w:pPr>
    </w:lvl>
    <w:lvl w:ilvl="3">
      <w:start w:val="1"/>
      <w:numFmt w:val="decimal"/>
      <w:lvlText w:val="%1.%2.%3.%4."/>
      <w:lvlJc w:val="left"/>
      <w:pPr>
        <w:ind w:left="-7272" w:hanging="648"/>
      </w:pPr>
    </w:lvl>
    <w:lvl w:ilvl="4">
      <w:start w:val="1"/>
      <w:numFmt w:val="decimal"/>
      <w:lvlText w:val="%1.%2.%3.%4.%5."/>
      <w:lvlJc w:val="left"/>
      <w:pPr>
        <w:ind w:left="-6768" w:hanging="792"/>
      </w:pPr>
    </w:lvl>
    <w:lvl w:ilvl="5">
      <w:start w:val="1"/>
      <w:numFmt w:val="decimal"/>
      <w:lvlText w:val="%1.%2.%3.%4.%5.%6."/>
      <w:lvlJc w:val="left"/>
      <w:pPr>
        <w:ind w:left="-6264" w:hanging="936"/>
      </w:pPr>
    </w:lvl>
    <w:lvl w:ilvl="6">
      <w:start w:val="1"/>
      <w:numFmt w:val="decimal"/>
      <w:lvlText w:val="%1.%2.%3.%4.%5.%6.%7."/>
      <w:lvlJc w:val="left"/>
      <w:pPr>
        <w:ind w:left="-5760" w:hanging="1080"/>
      </w:pPr>
    </w:lvl>
    <w:lvl w:ilvl="7">
      <w:start w:val="1"/>
      <w:numFmt w:val="decimal"/>
      <w:lvlText w:val="%1.%2.%3.%4.%5.%6.%7.%8."/>
      <w:lvlJc w:val="left"/>
      <w:pPr>
        <w:ind w:left="-5256" w:hanging="1224"/>
      </w:pPr>
    </w:lvl>
    <w:lvl w:ilvl="8">
      <w:start w:val="1"/>
      <w:numFmt w:val="decimal"/>
      <w:lvlText w:val="%1.%2.%3.%4.%5.%6.%7.%8.%9."/>
      <w:lvlJc w:val="left"/>
      <w:pPr>
        <w:ind w:left="-4680" w:hanging="1440"/>
      </w:pPr>
    </w:lvl>
  </w:abstractNum>
  <w:abstractNum w:abstractNumId="135" w15:restartNumberingAfterBreak="0">
    <w:nsid w:val="28DD63B8"/>
    <w:multiLevelType w:val="hybridMultilevel"/>
    <w:tmpl w:val="3508E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8F2754A"/>
    <w:multiLevelType w:val="hybridMultilevel"/>
    <w:tmpl w:val="26F60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91967CD"/>
    <w:multiLevelType w:val="hybridMultilevel"/>
    <w:tmpl w:val="BD40E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2995739A"/>
    <w:multiLevelType w:val="hybridMultilevel"/>
    <w:tmpl w:val="5238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AF832F4"/>
    <w:multiLevelType w:val="hybridMultilevel"/>
    <w:tmpl w:val="0204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B4075C2"/>
    <w:multiLevelType w:val="hybridMultilevel"/>
    <w:tmpl w:val="D8F4A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C8403B4"/>
    <w:multiLevelType w:val="hybridMultilevel"/>
    <w:tmpl w:val="9BFC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D751F8B"/>
    <w:multiLevelType w:val="hybridMultilevel"/>
    <w:tmpl w:val="A1F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EDE24C6"/>
    <w:multiLevelType w:val="hybridMultilevel"/>
    <w:tmpl w:val="F1EA635C"/>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4" w15:restartNumberingAfterBreak="0">
    <w:nsid w:val="30086BE7"/>
    <w:multiLevelType w:val="hybridMultilevel"/>
    <w:tmpl w:val="C1960B38"/>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45" w15:restartNumberingAfterBreak="0">
    <w:nsid w:val="304220FF"/>
    <w:multiLevelType w:val="hybridMultilevel"/>
    <w:tmpl w:val="4AB2FAFA"/>
    <w:lvl w:ilvl="0" w:tplc="FFFFFFFF">
      <w:start w:val="1"/>
      <w:numFmt w:val="bullet"/>
      <w:pStyle w:val="Pucedeniveau1"/>
      <w:lvlText w:val=""/>
      <w:lvlJc w:val="left"/>
      <w:pPr>
        <w:tabs>
          <w:tab w:val="num" w:pos="360"/>
        </w:tabs>
        <w:ind w:left="360" w:hanging="360"/>
      </w:pPr>
      <w:rPr>
        <w:rFonts w:ascii="Wingdings" w:hAnsi="Wingdings" w:hint="default"/>
        <w:color w:val="AFCC0D"/>
      </w:rPr>
    </w:lvl>
    <w:lvl w:ilvl="1" w:tplc="FFFFFFFF">
      <w:start w:val="1"/>
      <w:numFmt w:val="bullet"/>
      <w:lvlText w:val="o"/>
      <w:lvlJc w:val="left"/>
      <w:pPr>
        <w:tabs>
          <w:tab w:val="num" w:pos="363"/>
        </w:tabs>
        <w:ind w:left="363" w:hanging="360"/>
      </w:pPr>
      <w:rPr>
        <w:rFonts w:ascii="Courier New" w:hAnsi="Courier New" w:cs="Times New Roman" w:hint="default"/>
      </w:rPr>
    </w:lvl>
    <w:lvl w:ilvl="2" w:tplc="FFFFFFFF">
      <w:start w:val="1"/>
      <w:numFmt w:val="bullet"/>
      <w:lvlText w:val=""/>
      <w:lvlJc w:val="left"/>
      <w:pPr>
        <w:tabs>
          <w:tab w:val="num" w:pos="1083"/>
        </w:tabs>
        <w:ind w:left="1083" w:hanging="360"/>
      </w:pPr>
      <w:rPr>
        <w:rFonts w:ascii="Wingdings" w:hAnsi="Wingdings" w:hint="default"/>
      </w:rPr>
    </w:lvl>
    <w:lvl w:ilvl="3" w:tplc="FFFFFFFF">
      <w:start w:val="1"/>
      <w:numFmt w:val="bullet"/>
      <w:lvlText w:val=""/>
      <w:lvlJc w:val="left"/>
      <w:pPr>
        <w:tabs>
          <w:tab w:val="num" w:pos="1803"/>
        </w:tabs>
        <w:ind w:left="1803" w:hanging="360"/>
      </w:pPr>
      <w:rPr>
        <w:rFonts w:ascii="Symbol" w:hAnsi="Symbol" w:hint="default"/>
      </w:rPr>
    </w:lvl>
    <w:lvl w:ilvl="4" w:tplc="FFFFFFFF">
      <w:start w:val="1"/>
      <w:numFmt w:val="bullet"/>
      <w:lvlText w:val="o"/>
      <w:lvlJc w:val="left"/>
      <w:pPr>
        <w:tabs>
          <w:tab w:val="num" w:pos="2523"/>
        </w:tabs>
        <w:ind w:left="2523" w:hanging="360"/>
      </w:pPr>
      <w:rPr>
        <w:rFonts w:ascii="Courier New" w:hAnsi="Courier New" w:cs="Times New Roman" w:hint="default"/>
      </w:rPr>
    </w:lvl>
    <w:lvl w:ilvl="5" w:tplc="FFFFFFFF">
      <w:start w:val="1"/>
      <w:numFmt w:val="bullet"/>
      <w:lvlText w:val=""/>
      <w:lvlJc w:val="left"/>
      <w:pPr>
        <w:tabs>
          <w:tab w:val="num" w:pos="3243"/>
        </w:tabs>
        <w:ind w:left="3243" w:hanging="360"/>
      </w:pPr>
      <w:rPr>
        <w:rFonts w:ascii="Wingdings" w:hAnsi="Wingdings" w:hint="default"/>
      </w:rPr>
    </w:lvl>
    <w:lvl w:ilvl="6" w:tplc="FFFFFFFF">
      <w:start w:val="1"/>
      <w:numFmt w:val="bullet"/>
      <w:lvlText w:val=""/>
      <w:lvlJc w:val="left"/>
      <w:pPr>
        <w:tabs>
          <w:tab w:val="num" w:pos="3963"/>
        </w:tabs>
        <w:ind w:left="3963" w:hanging="360"/>
      </w:pPr>
      <w:rPr>
        <w:rFonts w:ascii="Symbol" w:hAnsi="Symbol" w:hint="default"/>
      </w:rPr>
    </w:lvl>
    <w:lvl w:ilvl="7" w:tplc="FFFFFFFF">
      <w:start w:val="1"/>
      <w:numFmt w:val="bullet"/>
      <w:lvlText w:val="o"/>
      <w:lvlJc w:val="left"/>
      <w:pPr>
        <w:tabs>
          <w:tab w:val="num" w:pos="4683"/>
        </w:tabs>
        <w:ind w:left="4683" w:hanging="360"/>
      </w:pPr>
      <w:rPr>
        <w:rFonts w:ascii="Courier New" w:hAnsi="Courier New" w:cs="Times New Roman" w:hint="default"/>
      </w:rPr>
    </w:lvl>
    <w:lvl w:ilvl="8" w:tplc="FFFFFFFF">
      <w:start w:val="1"/>
      <w:numFmt w:val="bullet"/>
      <w:lvlText w:val=""/>
      <w:lvlJc w:val="left"/>
      <w:pPr>
        <w:tabs>
          <w:tab w:val="num" w:pos="5403"/>
        </w:tabs>
        <w:ind w:left="5403" w:hanging="360"/>
      </w:pPr>
      <w:rPr>
        <w:rFonts w:ascii="Wingdings" w:hAnsi="Wingdings" w:hint="default"/>
      </w:rPr>
    </w:lvl>
  </w:abstractNum>
  <w:abstractNum w:abstractNumId="146" w15:restartNumberingAfterBreak="0">
    <w:nsid w:val="309874FF"/>
    <w:multiLevelType w:val="hybridMultilevel"/>
    <w:tmpl w:val="39EA35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7" w15:restartNumberingAfterBreak="0">
    <w:nsid w:val="311A7E4B"/>
    <w:multiLevelType w:val="hybridMultilevel"/>
    <w:tmpl w:val="8948FF1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8" w15:restartNumberingAfterBreak="0">
    <w:nsid w:val="32035F33"/>
    <w:multiLevelType w:val="hybridMultilevel"/>
    <w:tmpl w:val="BCF48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2F80963"/>
    <w:multiLevelType w:val="singleLevel"/>
    <w:tmpl w:val="6C5A4F80"/>
    <w:lvl w:ilvl="0">
      <w:start w:val="1"/>
      <w:numFmt w:val="bullet"/>
      <w:pStyle w:val="CharCharCharChar1"/>
      <w:lvlText w:val=""/>
      <w:lvlJc w:val="left"/>
      <w:pPr>
        <w:tabs>
          <w:tab w:val="num" w:pos="360"/>
        </w:tabs>
        <w:ind w:left="360" w:hanging="360"/>
      </w:pPr>
      <w:rPr>
        <w:rFonts w:ascii="Symbol" w:hAnsi="Symbol" w:hint="default"/>
      </w:rPr>
    </w:lvl>
  </w:abstractNum>
  <w:abstractNum w:abstractNumId="150" w15:restartNumberingAfterBreak="0">
    <w:nsid w:val="33F1691A"/>
    <w:multiLevelType w:val="hybridMultilevel"/>
    <w:tmpl w:val="A6F0BA36"/>
    <w:lvl w:ilvl="0" w:tplc="08090003">
      <w:start w:val="1"/>
      <w:numFmt w:val="bullet"/>
      <w:pStyle w:val="nbul"/>
      <w:lvlText w:val=""/>
      <w:lvlJc w:val="left"/>
      <w:pPr>
        <w:tabs>
          <w:tab w:val="num" w:pos="216"/>
        </w:tabs>
        <w:ind w:left="216" w:hanging="216"/>
      </w:pPr>
      <w:rPr>
        <w:rFonts w:ascii="Symbol" w:hAnsi="Symbol" w:hint="default"/>
        <w:color w:val="FE411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54A22DC"/>
    <w:multiLevelType w:val="hybridMultilevel"/>
    <w:tmpl w:val="04B8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5814D40"/>
    <w:multiLevelType w:val="singleLevel"/>
    <w:tmpl w:val="471C5558"/>
    <w:lvl w:ilvl="0">
      <w:start w:val="1"/>
      <w:numFmt w:val="bullet"/>
      <w:pStyle w:val="NormalIndent"/>
      <w:lvlText w:val=""/>
      <w:lvlJc w:val="left"/>
      <w:pPr>
        <w:tabs>
          <w:tab w:val="num" w:pos="360"/>
        </w:tabs>
        <w:ind w:left="360" w:hanging="360"/>
      </w:pPr>
      <w:rPr>
        <w:rFonts w:ascii="Symbol" w:hAnsi="Symbol" w:hint="default"/>
      </w:rPr>
    </w:lvl>
  </w:abstractNum>
  <w:abstractNum w:abstractNumId="153" w15:restartNumberingAfterBreak="0">
    <w:nsid w:val="362D2AF6"/>
    <w:multiLevelType w:val="multilevel"/>
    <w:tmpl w:val="4009001D"/>
    <w:styleLink w:val="ER"/>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4" w15:restartNumberingAfterBreak="0">
    <w:nsid w:val="36551980"/>
    <w:multiLevelType w:val="hybridMultilevel"/>
    <w:tmpl w:val="D3A88258"/>
    <w:lvl w:ilvl="0" w:tplc="281DBF8A">
      <w:start w:val="1"/>
      <w:numFmt w:val="lowerLetter"/>
      <w:lvlText w:val="%1."/>
      <w:lvlJc w:val="left"/>
      <w:pPr>
        <w:ind w:left="720" w:hanging="360"/>
      </w:pPr>
      <w:rPr>
        <w:snapToGrid/>
        <w:spacing w:val="-2"/>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6CD1B69"/>
    <w:multiLevelType w:val="hybridMultilevel"/>
    <w:tmpl w:val="67E64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6E40D00"/>
    <w:multiLevelType w:val="multilevel"/>
    <w:tmpl w:val="E3804676"/>
    <w:lvl w:ilvl="0">
      <w:start w:val="1"/>
      <w:numFmt w:val="bullet"/>
      <w:pStyle w:val="CiscoBullet1"/>
      <w:lvlText w:val=""/>
      <w:lvlJc w:val="left"/>
      <w:pPr>
        <w:ind w:left="360" w:hanging="360"/>
      </w:pPr>
      <w:rPr>
        <w:rFonts w:ascii="Symbol" w:hAnsi="Symbol" w:hint="default"/>
        <w:b w:val="0"/>
        <w:bCs w:val="0"/>
        <w:i w:val="0"/>
        <w:iCs w:val="0"/>
        <w:color w:val="595959"/>
        <w:sz w:val="20"/>
        <w:szCs w:val="20"/>
      </w:rPr>
    </w:lvl>
    <w:lvl w:ilvl="1">
      <w:start w:val="1"/>
      <w:numFmt w:val="bullet"/>
      <w:lvlText w:val="−"/>
      <w:lvlJc w:val="left"/>
      <w:pPr>
        <w:ind w:left="720" w:hanging="360"/>
      </w:pPr>
      <w:rPr>
        <w:rFonts w:ascii="Arial" w:hAnsi="Arial" w:cs="Times New Roman" w:hint="default"/>
        <w:color w:val="595959"/>
      </w:rPr>
    </w:lvl>
    <w:lvl w:ilvl="2">
      <w:start w:val="1"/>
      <w:numFmt w:val="bullet"/>
      <w:lvlText w:val="o"/>
      <w:lvlJc w:val="left"/>
      <w:pPr>
        <w:ind w:left="1080" w:hanging="360"/>
      </w:pPr>
      <w:rPr>
        <w:rFonts w:ascii="Tw Cen MT" w:hAnsi="Tw Cen MT" w:hint="default"/>
        <w:color w:val="59595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37A148E3"/>
    <w:multiLevelType w:val="hybridMultilevel"/>
    <w:tmpl w:val="D2D6020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7A91ED2"/>
    <w:multiLevelType w:val="hybridMultilevel"/>
    <w:tmpl w:val="85E8BCA6"/>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37EC16FA"/>
    <w:multiLevelType w:val="multilevel"/>
    <w:tmpl w:val="3DB24056"/>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360" w:hanging="360"/>
      </w:pPr>
      <w:rPr>
        <w:rFonts w:hint="default"/>
      </w:rPr>
    </w:lvl>
    <w:lvl w:ilvl="4">
      <w:start w:val="1"/>
      <w:numFmt w:val="decimal"/>
      <w:pStyle w:val="ExhibitHeading5"/>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0" w15:restartNumberingAfterBreak="0">
    <w:nsid w:val="380B3943"/>
    <w:multiLevelType w:val="hybridMultilevel"/>
    <w:tmpl w:val="E75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A0471B0"/>
    <w:multiLevelType w:val="hybridMultilevel"/>
    <w:tmpl w:val="89E22EEA"/>
    <w:lvl w:ilvl="0" w:tplc="2CF03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pStyle w:val="StyleStyle1NotBoldCustomColorRGB75172198"/>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3A3006E3"/>
    <w:multiLevelType w:val="hybridMultilevel"/>
    <w:tmpl w:val="E06E932E"/>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63" w15:restartNumberingAfterBreak="0">
    <w:nsid w:val="3A57486E"/>
    <w:multiLevelType w:val="multilevel"/>
    <w:tmpl w:val="EE3860A0"/>
    <w:numStyleLink w:val="PwCListNumbers1"/>
  </w:abstractNum>
  <w:abstractNum w:abstractNumId="164" w15:restartNumberingAfterBreak="0">
    <w:nsid w:val="3A59322D"/>
    <w:multiLevelType w:val="hybridMultilevel"/>
    <w:tmpl w:val="5A88ABCC"/>
    <w:lvl w:ilvl="0" w:tplc="04090001">
      <w:start w:val="1"/>
      <w:numFmt w:val="bullet"/>
      <w:pStyle w:val="JobTitl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3B334956"/>
    <w:multiLevelType w:val="multilevel"/>
    <w:tmpl w:val="84CAD824"/>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6" w15:restartNumberingAfterBreak="0">
    <w:nsid w:val="3B8815A4"/>
    <w:multiLevelType w:val="hybridMultilevel"/>
    <w:tmpl w:val="2456408A"/>
    <w:lvl w:ilvl="0" w:tplc="DFEE4648">
      <w:start w:val="1"/>
      <w:numFmt w:val="bullet"/>
      <w:pStyle w:val="StyleArial10ptBlackJustified"/>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3B9577F7"/>
    <w:multiLevelType w:val="hybridMultilevel"/>
    <w:tmpl w:val="266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3BAA1F3B"/>
    <w:multiLevelType w:val="hybridMultilevel"/>
    <w:tmpl w:val="CEB23334"/>
    <w:lvl w:ilvl="0" w:tplc="BD70E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C012EAF"/>
    <w:multiLevelType w:val="hybridMultilevel"/>
    <w:tmpl w:val="6A80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C02548A"/>
    <w:multiLevelType w:val="hybridMultilevel"/>
    <w:tmpl w:val="EC40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3CC47AB0"/>
    <w:multiLevelType w:val="multilevel"/>
    <w:tmpl w:val="CDB05AE2"/>
    <w:lvl w:ilvl="0">
      <w:start w:val="1"/>
      <w:numFmt w:val="decimal"/>
      <w:lvlText w:val="%1."/>
      <w:lvlJc w:val="left"/>
      <w:pPr>
        <w:ind w:left="368" w:hanging="360"/>
      </w:pPr>
    </w:lvl>
    <w:lvl w:ilvl="1">
      <w:start w:val="30"/>
      <w:numFmt w:val="decimal"/>
      <w:isLgl/>
      <w:lvlText w:val="%1.%2"/>
      <w:lvlJc w:val="left"/>
      <w:pPr>
        <w:ind w:left="773" w:hanging="765"/>
      </w:pPr>
      <w:rPr>
        <w:rFonts w:hint="default"/>
      </w:rPr>
    </w:lvl>
    <w:lvl w:ilvl="2">
      <w:start w:val="3"/>
      <w:numFmt w:val="decimal"/>
      <w:isLgl/>
      <w:lvlText w:val="%1.%2.%3"/>
      <w:lvlJc w:val="left"/>
      <w:pPr>
        <w:ind w:left="773" w:hanging="765"/>
      </w:pPr>
      <w:rPr>
        <w:rFonts w:hint="default"/>
      </w:rPr>
    </w:lvl>
    <w:lvl w:ilvl="3">
      <w:start w:val="1"/>
      <w:numFmt w:val="decimal"/>
      <w:isLgl/>
      <w:lvlText w:val="%1.%2.%3.%4"/>
      <w:lvlJc w:val="left"/>
      <w:pPr>
        <w:ind w:left="1088" w:hanging="1080"/>
      </w:pPr>
      <w:rPr>
        <w:rFonts w:hint="default"/>
      </w:rPr>
    </w:lvl>
    <w:lvl w:ilvl="4">
      <w:start w:val="1"/>
      <w:numFmt w:val="decimal"/>
      <w:isLgl/>
      <w:lvlText w:val="%1.%2.%3.%4.%5"/>
      <w:lvlJc w:val="left"/>
      <w:pPr>
        <w:ind w:left="1448" w:hanging="144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2168" w:hanging="2160"/>
      </w:pPr>
      <w:rPr>
        <w:rFonts w:hint="default"/>
      </w:rPr>
    </w:lvl>
    <w:lvl w:ilvl="8">
      <w:start w:val="1"/>
      <w:numFmt w:val="decimal"/>
      <w:isLgl/>
      <w:lvlText w:val="%1.%2.%3.%4.%5.%6.%7.%8.%9"/>
      <w:lvlJc w:val="left"/>
      <w:pPr>
        <w:ind w:left="2168" w:hanging="2160"/>
      </w:pPr>
      <w:rPr>
        <w:rFonts w:hint="default"/>
      </w:rPr>
    </w:lvl>
  </w:abstractNum>
  <w:abstractNum w:abstractNumId="172" w15:restartNumberingAfterBreak="0">
    <w:nsid w:val="3D3E3154"/>
    <w:multiLevelType w:val="hybridMultilevel"/>
    <w:tmpl w:val="0C486F88"/>
    <w:lvl w:ilvl="0" w:tplc="0409001B">
      <w:start w:val="1"/>
      <w:numFmt w:val="bullet"/>
      <w:pStyle w:val="00SubBullets"/>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DAD565A"/>
    <w:multiLevelType w:val="hybridMultilevel"/>
    <w:tmpl w:val="E5B4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3DE07735"/>
    <w:multiLevelType w:val="hybridMultilevel"/>
    <w:tmpl w:val="C13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3DF93B0E"/>
    <w:multiLevelType w:val="hybridMultilevel"/>
    <w:tmpl w:val="7F7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1563696"/>
    <w:multiLevelType w:val="hybridMultilevel"/>
    <w:tmpl w:val="B9A2E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1603A8D"/>
    <w:multiLevelType w:val="hybridMultilevel"/>
    <w:tmpl w:val="E506CD46"/>
    <w:lvl w:ilvl="0" w:tplc="FE9A072C">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41BC7843"/>
    <w:multiLevelType w:val="hybridMultilevel"/>
    <w:tmpl w:val="AE707C3A"/>
    <w:lvl w:ilvl="0" w:tplc="E206A208">
      <w:start w:val="1"/>
      <w:numFmt w:val="lowerLetter"/>
      <w:pStyle w:val="LL2"/>
      <w:lvlText w:val="%1."/>
      <w:lvlJc w:val="left"/>
      <w:pPr>
        <w:ind w:left="720" w:hanging="360"/>
      </w:pPr>
      <w:rPr>
        <w:rFonts w:hint="default"/>
        <w:b/>
        <w:bCs w:val="0"/>
        <w:color w:val="auto"/>
      </w:rPr>
    </w:lvl>
    <w:lvl w:ilvl="1" w:tplc="8594FCD6">
      <w:start w:val="1"/>
      <w:numFmt w:val="lowerRoman"/>
      <w:lvlText w:val="%2."/>
      <w:lvlJc w:val="right"/>
      <w:pPr>
        <w:ind w:left="1350" w:hanging="360"/>
      </w:pPr>
    </w:lvl>
    <w:lvl w:ilvl="2" w:tplc="23748EC4" w:tentative="1">
      <w:start w:val="1"/>
      <w:numFmt w:val="lowerRoman"/>
      <w:lvlText w:val="%3."/>
      <w:lvlJc w:val="right"/>
      <w:pPr>
        <w:ind w:left="2070" w:hanging="180"/>
      </w:pPr>
    </w:lvl>
    <w:lvl w:ilvl="3" w:tplc="8E68A072" w:tentative="1">
      <w:start w:val="1"/>
      <w:numFmt w:val="decimal"/>
      <w:lvlText w:val="%4."/>
      <w:lvlJc w:val="left"/>
      <w:pPr>
        <w:ind w:left="2790" w:hanging="360"/>
      </w:pPr>
    </w:lvl>
    <w:lvl w:ilvl="4" w:tplc="BE5A1712" w:tentative="1">
      <w:start w:val="1"/>
      <w:numFmt w:val="lowerLetter"/>
      <w:lvlText w:val="%5."/>
      <w:lvlJc w:val="left"/>
      <w:pPr>
        <w:ind w:left="3510" w:hanging="360"/>
      </w:pPr>
    </w:lvl>
    <w:lvl w:ilvl="5" w:tplc="74A434A4" w:tentative="1">
      <w:start w:val="1"/>
      <w:numFmt w:val="lowerRoman"/>
      <w:lvlText w:val="%6."/>
      <w:lvlJc w:val="right"/>
      <w:pPr>
        <w:ind w:left="4230" w:hanging="180"/>
      </w:pPr>
    </w:lvl>
    <w:lvl w:ilvl="6" w:tplc="09A8AE24" w:tentative="1">
      <w:start w:val="1"/>
      <w:numFmt w:val="decimal"/>
      <w:lvlText w:val="%7."/>
      <w:lvlJc w:val="left"/>
      <w:pPr>
        <w:ind w:left="4950" w:hanging="360"/>
      </w:pPr>
    </w:lvl>
    <w:lvl w:ilvl="7" w:tplc="07A235CA" w:tentative="1">
      <w:start w:val="1"/>
      <w:numFmt w:val="lowerLetter"/>
      <w:lvlText w:val="%8."/>
      <w:lvlJc w:val="left"/>
      <w:pPr>
        <w:ind w:left="5670" w:hanging="360"/>
      </w:pPr>
    </w:lvl>
    <w:lvl w:ilvl="8" w:tplc="E452CAF6" w:tentative="1">
      <w:start w:val="1"/>
      <w:numFmt w:val="lowerRoman"/>
      <w:lvlText w:val="%9."/>
      <w:lvlJc w:val="right"/>
      <w:pPr>
        <w:ind w:left="6390" w:hanging="180"/>
      </w:pPr>
    </w:lvl>
  </w:abstractNum>
  <w:abstractNum w:abstractNumId="179" w15:restartNumberingAfterBreak="0">
    <w:nsid w:val="426A26E6"/>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80" w15:restartNumberingAfterBreak="0">
    <w:nsid w:val="42B83F72"/>
    <w:multiLevelType w:val="hybridMultilevel"/>
    <w:tmpl w:val="2FCE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30550EE"/>
    <w:multiLevelType w:val="hybridMultilevel"/>
    <w:tmpl w:val="0F385C22"/>
    <w:lvl w:ilvl="0" w:tplc="40090019">
      <w:start w:val="1"/>
      <w:numFmt w:val="bullet"/>
      <w:pStyle w:val="Char"/>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15:restartNumberingAfterBreak="0">
    <w:nsid w:val="43AC71D8"/>
    <w:multiLevelType w:val="hybridMultilevel"/>
    <w:tmpl w:val="2A08F4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443A2381"/>
    <w:multiLevelType w:val="hybridMultilevel"/>
    <w:tmpl w:val="709A34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4" w15:restartNumberingAfterBreak="0">
    <w:nsid w:val="447A3389"/>
    <w:multiLevelType w:val="hybridMultilevel"/>
    <w:tmpl w:val="87008020"/>
    <w:lvl w:ilvl="0" w:tplc="F836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5A33752"/>
    <w:multiLevelType w:val="hybridMultilevel"/>
    <w:tmpl w:val="1B224D36"/>
    <w:lvl w:ilvl="0" w:tplc="08090001">
      <w:start w:val="1"/>
      <w:numFmt w:val="bullet"/>
      <w:pStyle w:val="ujbu"/>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5C37CAD"/>
    <w:multiLevelType w:val="hybridMultilevel"/>
    <w:tmpl w:val="8D70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67715B3"/>
    <w:multiLevelType w:val="hybridMultilevel"/>
    <w:tmpl w:val="305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78D418C"/>
    <w:multiLevelType w:val="hybridMultilevel"/>
    <w:tmpl w:val="460ED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47E72CDC"/>
    <w:multiLevelType w:val="hybridMultilevel"/>
    <w:tmpl w:val="7B46B2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15:restartNumberingAfterBreak="0">
    <w:nsid w:val="480F2B4A"/>
    <w:multiLevelType w:val="hybridMultilevel"/>
    <w:tmpl w:val="D25EFD62"/>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91" w15:restartNumberingAfterBreak="0">
    <w:nsid w:val="481933CA"/>
    <w:multiLevelType w:val="hybridMultilevel"/>
    <w:tmpl w:val="FF18E8C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4861718A"/>
    <w:multiLevelType w:val="hybridMultilevel"/>
    <w:tmpl w:val="FE0010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49674200"/>
    <w:multiLevelType w:val="hybridMultilevel"/>
    <w:tmpl w:val="F95E4970"/>
    <w:lvl w:ilvl="0" w:tplc="0409000F">
      <w:start w:val="1"/>
      <w:numFmt w:val="bullet"/>
      <w:pStyle w:val="NoSpacing"/>
      <w:lvlText w:val=""/>
      <w:lvlJc w:val="left"/>
      <w:pPr>
        <w:ind w:left="3600" w:hanging="360"/>
      </w:pPr>
      <w:rPr>
        <w:rFonts w:ascii="Wingdings" w:hAnsi="Wingdings" w:hint="default"/>
      </w:rPr>
    </w:lvl>
    <w:lvl w:ilvl="1" w:tplc="04090003" w:tentative="1">
      <w:start w:val="1"/>
      <w:numFmt w:val="lowerLetter"/>
      <w:lvlText w:val="%2."/>
      <w:lvlJc w:val="left"/>
      <w:pPr>
        <w:ind w:left="1890" w:hanging="360"/>
      </w:pPr>
    </w:lvl>
    <w:lvl w:ilvl="2" w:tplc="04090005" w:tentative="1">
      <w:start w:val="1"/>
      <w:numFmt w:val="lowerRoman"/>
      <w:lvlText w:val="%3."/>
      <w:lvlJc w:val="right"/>
      <w:pPr>
        <w:ind w:left="2610" w:hanging="180"/>
      </w:pPr>
    </w:lvl>
    <w:lvl w:ilvl="3" w:tplc="04090001" w:tentative="1">
      <w:start w:val="1"/>
      <w:numFmt w:val="decimal"/>
      <w:lvlText w:val="%4."/>
      <w:lvlJc w:val="left"/>
      <w:pPr>
        <w:ind w:left="3330" w:hanging="360"/>
      </w:pPr>
    </w:lvl>
    <w:lvl w:ilvl="4" w:tplc="04090003" w:tentative="1">
      <w:start w:val="1"/>
      <w:numFmt w:val="lowerLetter"/>
      <w:lvlText w:val="%5."/>
      <w:lvlJc w:val="left"/>
      <w:pPr>
        <w:ind w:left="4050" w:hanging="360"/>
      </w:pPr>
    </w:lvl>
    <w:lvl w:ilvl="5" w:tplc="04090005" w:tentative="1">
      <w:start w:val="1"/>
      <w:numFmt w:val="lowerRoman"/>
      <w:lvlText w:val="%6."/>
      <w:lvlJc w:val="right"/>
      <w:pPr>
        <w:ind w:left="4770" w:hanging="180"/>
      </w:pPr>
    </w:lvl>
    <w:lvl w:ilvl="6" w:tplc="04090001" w:tentative="1">
      <w:start w:val="1"/>
      <w:numFmt w:val="decimal"/>
      <w:lvlText w:val="%7."/>
      <w:lvlJc w:val="left"/>
      <w:pPr>
        <w:ind w:left="5490" w:hanging="360"/>
      </w:pPr>
    </w:lvl>
    <w:lvl w:ilvl="7" w:tplc="04090003" w:tentative="1">
      <w:start w:val="1"/>
      <w:numFmt w:val="lowerLetter"/>
      <w:lvlText w:val="%8."/>
      <w:lvlJc w:val="left"/>
      <w:pPr>
        <w:ind w:left="6210" w:hanging="360"/>
      </w:pPr>
    </w:lvl>
    <w:lvl w:ilvl="8" w:tplc="04090005" w:tentative="1">
      <w:start w:val="1"/>
      <w:numFmt w:val="lowerRoman"/>
      <w:lvlText w:val="%9."/>
      <w:lvlJc w:val="right"/>
      <w:pPr>
        <w:ind w:left="6930" w:hanging="180"/>
      </w:pPr>
    </w:lvl>
  </w:abstractNum>
  <w:abstractNum w:abstractNumId="194" w15:restartNumberingAfterBreak="0">
    <w:nsid w:val="49E62E13"/>
    <w:multiLevelType w:val="hybridMultilevel"/>
    <w:tmpl w:val="B0D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4AEF7E00"/>
    <w:multiLevelType w:val="hybridMultilevel"/>
    <w:tmpl w:val="3550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B1767CD"/>
    <w:multiLevelType w:val="hybridMultilevel"/>
    <w:tmpl w:val="C7BC3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4B374D73"/>
    <w:multiLevelType w:val="hybridMultilevel"/>
    <w:tmpl w:val="095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BAF30C1"/>
    <w:multiLevelType w:val="hybridMultilevel"/>
    <w:tmpl w:val="31A284A6"/>
    <w:lvl w:ilvl="0" w:tplc="0409001B">
      <w:start w:val="1"/>
      <w:numFmt w:val="low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D7309CB"/>
    <w:multiLevelType w:val="hybridMultilevel"/>
    <w:tmpl w:val="DF5C5E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0" w15:restartNumberingAfterBreak="0">
    <w:nsid w:val="4D8C2F25"/>
    <w:multiLevelType w:val="multilevel"/>
    <w:tmpl w:val="7430F8F6"/>
    <w:styleLink w:val="PwCListNumbers11"/>
    <w:lvl w:ilvl="0">
      <w:start w:val="1"/>
      <w:numFmt w:val="bullet"/>
      <w:pStyle w:val="TableBullet1Normal"/>
      <w:lvlText w:val=""/>
      <w:lvlJc w:val="left"/>
      <w:pPr>
        <w:tabs>
          <w:tab w:val="num" w:pos="283"/>
        </w:tabs>
        <w:ind w:left="170" w:hanging="170"/>
      </w:pPr>
      <w:rPr>
        <w:rFonts w:ascii="Symbol" w:hAnsi="Symbol" w:hint="default"/>
        <w:b w:val="0"/>
        <w:i w:val="0"/>
        <w:color w:val="auto"/>
      </w:rPr>
    </w:lvl>
    <w:lvl w:ilvl="1">
      <w:start w:val="1"/>
      <w:numFmt w:val="bullet"/>
      <w:lvlRestart w:val="0"/>
      <w:pStyle w:val="TableBullet2Normal"/>
      <w:lvlText w:val="–"/>
      <w:lvlJc w:val="left"/>
      <w:pPr>
        <w:tabs>
          <w:tab w:val="num" w:pos="567"/>
        </w:tabs>
        <w:ind w:left="340" w:hanging="170"/>
      </w:pPr>
      <w:rPr>
        <w:rFonts w:ascii="Arial" w:hAnsi="Arial" w:cs="Times New Roman" w:hint="default"/>
        <w:b w:val="0"/>
        <w:i w:val="0"/>
        <w:color w:val="auto"/>
        <w:szCs w:val="10"/>
      </w:rPr>
    </w:lvl>
    <w:lvl w:ilvl="2">
      <w:start w:val="1"/>
      <w:numFmt w:val="bullet"/>
      <w:lvlRestart w:val="0"/>
      <w:pStyle w:val="TableBullet3Normal"/>
      <w:lvlText w:val="o"/>
      <w:lvlJc w:val="left"/>
      <w:pPr>
        <w:tabs>
          <w:tab w:val="num" w:pos="851"/>
        </w:tabs>
        <w:ind w:left="510" w:hanging="170"/>
      </w:pPr>
      <w:rPr>
        <w:rFonts w:ascii="Arial" w:hAnsi="Arial" w:cs="Times New Roman" w:hint="default"/>
        <w:b w:val="0"/>
        <w:i w:val="0"/>
        <w:color w:val="auto"/>
        <w:sz w:val="10"/>
        <w:szCs w:val="10"/>
      </w:rPr>
    </w:lvl>
    <w:lvl w:ilvl="3">
      <w:start w:val="1"/>
      <w:numFmt w:val="none"/>
      <w:lvlRestart w:val="0"/>
      <w:lvlText w:val=""/>
      <w:lvlJc w:val="left"/>
      <w:pPr>
        <w:tabs>
          <w:tab w:val="num" w:pos="0"/>
        </w:tabs>
        <w:ind w:left="0" w:firstLine="0"/>
      </w:pPr>
      <w:rPr>
        <w:color w:val="auto"/>
        <w:sz w:val="10"/>
        <w:szCs w:val="10"/>
      </w:rPr>
    </w:lvl>
    <w:lvl w:ilvl="4">
      <w:start w:val="1"/>
      <w:numFmt w:val="none"/>
      <w:lvlText w:val="%5"/>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01" w15:restartNumberingAfterBreak="0">
    <w:nsid w:val="4DB30E51"/>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E4028AF"/>
    <w:multiLevelType w:val="hybridMultilevel"/>
    <w:tmpl w:val="146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F222342"/>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4FCB5BB4"/>
    <w:multiLevelType w:val="hybridMultilevel"/>
    <w:tmpl w:val="BE72D0C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FCD3DD3"/>
    <w:multiLevelType w:val="hybridMultilevel"/>
    <w:tmpl w:val="9CD077DA"/>
    <w:lvl w:ilvl="0" w:tplc="21BEFE1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15:restartNumberingAfterBreak="0">
    <w:nsid w:val="5008010C"/>
    <w:multiLevelType w:val="hybridMultilevel"/>
    <w:tmpl w:val="987EA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06C7BDB"/>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507C70B1"/>
    <w:multiLevelType w:val="hybridMultilevel"/>
    <w:tmpl w:val="473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0D66DF6"/>
    <w:multiLevelType w:val="hybridMultilevel"/>
    <w:tmpl w:val="A8CE80E2"/>
    <w:lvl w:ilvl="0" w:tplc="5894A3B2">
      <w:start w:val="1"/>
      <w:numFmt w:val="lowerLetter"/>
      <w:pStyle w:val="AlpaBulle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11855A0"/>
    <w:multiLevelType w:val="hybridMultilevel"/>
    <w:tmpl w:val="4AB4413A"/>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1" w15:restartNumberingAfterBreak="0">
    <w:nsid w:val="517823AF"/>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19621DA"/>
    <w:multiLevelType w:val="singleLevel"/>
    <w:tmpl w:val="4B322B1E"/>
    <w:lvl w:ilvl="0">
      <w:start w:val="1"/>
      <w:numFmt w:val="decimal"/>
      <w:pStyle w:val="BDSsubclause1"/>
      <w:lvlText w:val="%1."/>
      <w:lvlJc w:val="left"/>
      <w:pPr>
        <w:tabs>
          <w:tab w:val="num" w:pos="360"/>
        </w:tabs>
        <w:ind w:left="360" w:hanging="360"/>
      </w:pPr>
    </w:lvl>
  </w:abstractNum>
  <w:abstractNum w:abstractNumId="213" w15:restartNumberingAfterBreak="0">
    <w:nsid w:val="51A871D2"/>
    <w:multiLevelType w:val="hybridMultilevel"/>
    <w:tmpl w:val="C5F8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3147D9C"/>
    <w:multiLevelType w:val="multilevel"/>
    <w:tmpl w:val="8E28214E"/>
    <w:lvl w:ilvl="0">
      <w:start w:val="1"/>
      <w:numFmt w:val="decimal"/>
      <w:pStyle w:val="S1-Header2"/>
      <w:isLgl/>
      <w:lvlText w:val="%1."/>
      <w:lvlJc w:val="left"/>
      <w:pPr>
        <w:tabs>
          <w:tab w:val="num" w:pos="432"/>
        </w:tabs>
        <w:ind w:left="432" w:hanging="432"/>
      </w:pPr>
      <w:rPr>
        <w:rFonts w:ascii="Arial" w:hAnsi="Arial" w:hint="default"/>
        <w:b/>
        <w:i w:val="0"/>
        <w:sz w:val="20"/>
      </w:rPr>
    </w:lvl>
    <w:lvl w:ilvl="1">
      <w:start w:val="1"/>
      <w:numFmt w:val="decimal"/>
      <w:pStyle w:val="S1-subpara"/>
      <w:isLgl/>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5" w15:restartNumberingAfterBreak="0">
    <w:nsid w:val="53801FD1"/>
    <w:multiLevelType w:val="hybridMultilevel"/>
    <w:tmpl w:val="B69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53EA0799"/>
    <w:multiLevelType w:val="hybridMultilevel"/>
    <w:tmpl w:val="9AB8204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7" w15:restartNumberingAfterBreak="0">
    <w:nsid w:val="541F7227"/>
    <w:multiLevelType w:val="hybridMultilevel"/>
    <w:tmpl w:val="06AA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4D834CC"/>
    <w:multiLevelType w:val="hybridMultilevel"/>
    <w:tmpl w:val="5A76C9FE"/>
    <w:lvl w:ilvl="0" w:tplc="04090001">
      <w:start w:val="1"/>
      <w:numFmt w:val="bullet"/>
      <w:lvlText w:val=""/>
      <w:lvlJc w:val="left"/>
      <w:pPr>
        <w:tabs>
          <w:tab w:val="num" w:pos="1080"/>
        </w:tabs>
        <w:ind w:left="1080" w:hanging="360"/>
      </w:pPr>
      <w:rPr>
        <w:rFonts w:ascii="Symbol" w:hAnsi="Symbol" w:hint="default"/>
      </w:rPr>
    </w:lvl>
    <w:lvl w:ilvl="1" w:tplc="79144F08" w:tentative="1">
      <w:start w:val="1"/>
      <w:numFmt w:val="bullet"/>
      <w:lvlText w:val="–"/>
      <w:lvlJc w:val="left"/>
      <w:pPr>
        <w:tabs>
          <w:tab w:val="num" w:pos="1800"/>
        </w:tabs>
        <w:ind w:left="1800" w:hanging="360"/>
      </w:pPr>
      <w:rPr>
        <w:rFonts w:ascii="Arial" w:hAnsi="Arial" w:hint="default"/>
      </w:rPr>
    </w:lvl>
    <w:lvl w:ilvl="2" w:tplc="3DDA3112" w:tentative="1">
      <w:start w:val="1"/>
      <w:numFmt w:val="bullet"/>
      <w:lvlText w:val="–"/>
      <w:lvlJc w:val="left"/>
      <w:pPr>
        <w:tabs>
          <w:tab w:val="num" w:pos="2520"/>
        </w:tabs>
        <w:ind w:left="2520" w:hanging="360"/>
      </w:pPr>
      <w:rPr>
        <w:rFonts w:ascii="Arial" w:hAnsi="Arial" w:hint="default"/>
      </w:rPr>
    </w:lvl>
    <w:lvl w:ilvl="3" w:tplc="0A5475C0" w:tentative="1">
      <w:start w:val="1"/>
      <w:numFmt w:val="bullet"/>
      <w:lvlText w:val="–"/>
      <w:lvlJc w:val="left"/>
      <w:pPr>
        <w:tabs>
          <w:tab w:val="num" w:pos="3240"/>
        </w:tabs>
        <w:ind w:left="3240" w:hanging="360"/>
      </w:pPr>
      <w:rPr>
        <w:rFonts w:ascii="Arial" w:hAnsi="Arial" w:hint="default"/>
      </w:rPr>
    </w:lvl>
    <w:lvl w:ilvl="4" w:tplc="B94E9B7C" w:tentative="1">
      <w:start w:val="1"/>
      <w:numFmt w:val="bullet"/>
      <w:lvlText w:val="–"/>
      <w:lvlJc w:val="left"/>
      <w:pPr>
        <w:tabs>
          <w:tab w:val="num" w:pos="3960"/>
        </w:tabs>
        <w:ind w:left="3960" w:hanging="360"/>
      </w:pPr>
      <w:rPr>
        <w:rFonts w:ascii="Arial" w:hAnsi="Arial" w:hint="default"/>
      </w:rPr>
    </w:lvl>
    <w:lvl w:ilvl="5" w:tplc="5BC89014" w:tentative="1">
      <w:start w:val="1"/>
      <w:numFmt w:val="bullet"/>
      <w:lvlText w:val="–"/>
      <w:lvlJc w:val="left"/>
      <w:pPr>
        <w:tabs>
          <w:tab w:val="num" w:pos="4680"/>
        </w:tabs>
        <w:ind w:left="4680" w:hanging="360"/>
      </w:pPr>
      <w:rPr>
        <w:rFonts w:ascii="Arial" w:hAnsi="Arial" w:hint="default"/>
      </w:rPr>
    </w:lvl>
    <w:lvl w:ilvl="6" w:tplc="E90ABF12" w:tentative="1">
      <w:start w:val="1"/>
      <w:numFmt w:val="bullet"/>
      <w:lvlText w:val="–"/>
      <w:lvlJc w:val="left"/>
      <w:pPr>
        <w:tabs>
          <w:tab w:val="num" w:pos="5400"/>
        </w:tabs>
        <w:ind w:left="5400" w:hanging="360"/>
      </w:pPr>
      <w:rPr>
        <w:rFonts w:ascii="Arial" w:hAnsi="Arial" w:hint="default"/>
      </w:rPr>
    </w:lvl>
    <w:lvl w:ilvl="7" w:tplc="BD5C230C" w:tentative="1">
      <w:start w:val="1"/>
      <w:numFmt w:val="bullet"/>
      <w:lvlText w:val="–"/>
      <w:lvlJc w:val="left"/>
      <w:pPr>
        <w:tabs>
          <w:tab w:val="num" w:pos="6120"/>
        </w:tabs>
        <w:ind w:left="6120" w:hanging="360"/>
      </w:pPr>
      <w:rPr>
        <w:rFonts w:ascii="Arial" w:hAnsi="Arial" w:hint="default"/>
      </w:rPr>
    </w:lvl>
    <w:lvl w:ilvl="8" w:tplc="CE145746" w:tentative="1">
      <w:start w:val="1"/>
      <w:numFmt w:val="bullet"/>
      <w:lvlText w:val="–"/>
      <w:lvlJc w:val="left"/>
      <w:pPr>
        <w:tabs>
          <w:tab w:val="num" w:pos="6840"/>
        </w:tabs>
        <w:ind w:left="6840" w:hanging="360"/>
      </w:pPr>
      <w:rPr>
        <w:rFonts w:ascii="Arial" w:hAnsi="Arial" w:hint="default"/>
      </w:rPr>
    </w:lvl>
  </w:abstractNum>
  <w:abstractNum w:abstractNumId="219" w15:restartNumberingAfterBreak="0">
    <w:nsid w:val="55920645"/>
    <w:multiLevelType w:val="hybridMultilevel"/>
    <w:tmpl w:val="76F8AC94"/>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62A59D1"/>
    <w:multiLevelType w:val="multilevel"/>
    <w:tmpl w:val="D0E8E646"/>
    <w:lvl w:ilvl="0">
      <w:start w:val="3"/>
      <w:numFmt w:val="decimal"/>
      <w:lvlText w:val="%1"/>
      <w:lvlJc w:val="left"/>
      <w:pPr>
        <w:ind w:left="480" w:hanging="480"/>
      </w:pPr>
      <w:rPr>
        <w:rFonts w:hint="default"/>
      </w:rPr>
    </w:lvl>
    <w:lvl w:ilvl="1">
      <w:start w:val="5"/>
      <w:numFmt w:val="decimal"/>
      <w:lvlText w:val="%1.%2"/>
      <w:lvlJc w:val="left"/>
      <w:pPr>
        <w:ind w:left="927" w:hanging="480"/>
      </w:pPr>
      <w:rPr>
        <w:rFonts w:hint="default"/>
      </w:rPr>
    </w:lvl>
    <w:lvl w:ilvl="2">
      <w:start w:val="2"/>
      <w:numFmt w:val="decimal"/>
      <w:lvlText w:val="%1.%2.%3"/>
      <w:lvlJc w:val="left"/>
      <w:pPr>
        <w:ind w:left="1614" w:hanging="720"/>
      </w:pPr>
      <w:rPr>
        <w:rFonts w:hint="default"/>
      </w:rPr>
    </w:lvl>
    <w:lvl w:ilvl="3">
      <w:start w:val="1"/>
      <w:numFmt w:val="decimal"/>
      <w:lvlText w:val="%1.%2.%3.%4"/>
      <w:lvlJc w:val="left"/>
      <w:pPr>
        <w:ind w:left="2421" w:hanging="108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675" w:hanging="144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929" w:hanging="1800"/>
      </w:pPr>
      <w:rPr>
        <w:rFonts w:hint="default"/>
      </w:rPr>
    </w:lvl>
    <w:lvl w:ilvl="8">
      <w:start w:val="1"/>
      <w:numFmt w:val="decimal"/>
      <w:lvlText w:val="%1.%2.%3.%4.%5.%6.%7.%8.%9"/>
      <w:lvlJc w:val="left"/>
      <w:pPr>
        <w:ind w:left="5736" w:hanging="2160"/>
      </w:pPr>
      <w:rPr>
        <w:rFonts w:hint="default"/>
      </w:rPr>
    </w:lvl>
  </w:abstractNum>
  <w:abstractNum w:abstractNumId="221" w15:restartNumberingAfterBreak="0">
    <w:nsid w:val="56316B9C"/>
    <w:multiLevelType w:val="hybridMultilevel"/>
    <w:tmpl w:val="13284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56930C78"/>
    <w:multiLevelType w:val="singleLevel"/>
    <w:tmpl w:val="F10CDD1C"/>
    <w:lvl w:ilvl="0">
      <w:start w:val="1"/>
      <w:numFmt w:val="bullet"/>
      <w:pStyle w:val="02bullet"/>
      <w:lvlText w:val=""/>
      <w:lvlJc w:val="left"/>
      <w:pPr>
        <w:tabs>
          <w:tab w:val="num" w:pos="1339"/>
        </w:tabs>
        <w:ind w:left="1296" w:hanging="317"/>
      </w:pPr>
      <w:rPr>
        <w:rFonts w:ascii="Wingdings" w:hAnsi="Wingdings" w:hint="default"/>
      </w:rPr>
    </w:lvl>
  </w:abstractNum>
  <w:abstractNum w:abstractNumId="223" w15:restartNumberingAfterBreak="0">
    <w:nsid w:val="574006E3"/>
    <w:multiLevelType w:val="hybridMultilevel"/>
    <w:tmpl w:val="31D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57CA269A"/>
    <w:multiLevelType w:val="multilevel"/>
    <w:tmpl w:val="0409001F"/>
    <w:styleLink w:val="Style2"/>
    <w:lvl w:ilvl="0">
      <w:start w:val="4"/>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5" w15:restartNumberingAfterBreak="0">
    <w:nsid w:val="585923D8"/>
    <w:multiLevelType w:val="hybridMultilevel"/>
    <w:tmpl w:val="98E4FD44"/>
    <w:lvl w:ilvl="0" w:tplc="5EDA37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58DD6A07"/>
    <w:multiLevelType w:val="hybridMultilevel"/>
    <w:tmpl w:val="D7E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91B384E"/>
    <w:multiLevelType w:val="multilevel"/>
    <w:tmpl w:val="CA1AF08C"/>
    <w:lvl w:ilvl="0">
      <w:start w:val="1"/>
      <w:numFmt w:val="lowerRoman"/>
      <w:pStyle w:val="ListRoman"/>
      <w:lvlText w:val="%1."/>
      <w:lvlJc w:val="left"/>
      <w:pPr>
        <w:tabs>
          <w:tab w:val="num" w:pos="397"/>
        </w:tabs>
        <w:ind w:left="397" w:hanging="397"/>
      </w:pPr>
      <w:rPr>
        <w:rFonts w:asciiTheme="minorHAnsi" w:hAnsiTheme="minorHAnsi" w:hint="default"/>
      </w:rPr>
    </w:lvl>
    <w:lvl w:ilvl="1">
      <w:start w:val="1"/>
      <w:numFmt w:val="lowerRoman"/>
      <w:pStyle w:val="ListRoman2"/>
      <w:lvlText w:val="%2."/>
      <w:lvlJc w:val="left"/>
      <w:pPr>
        <w:tabs>
          <w:tab w:val="num" w:pos="794"/>
        </w:tabs>
        <w:ind w:left="794" w:hanging="397"/>
      </w:pPr>
      <w:rPr>
        <w:rFonts w:asciiTheme="minorHAnsi" w:hAnsiTheme="minorHAnsi" w:hint="default"/>
      </w:rPr>
    </w:lvl>
    <w:lvl w:ilvl="2">
      <w:start w:val="1"/>
      <w:numFmt w:val="lowerRoman"/>
      <w:pStyle w:val="ListRoman3"/>
      <w:lvlText w:val="%3."/>
      <w:lvlJc w:val="left"/>
      <w:pPr>
        <w:tabs>
          <w:tab w:val="num" w:pos="1191"/>
        </w:tabs>
        <w:ind w:left="1191" w:hanging="397"/>
      </w:pPr>
      <w:rPr>
        <w:rFonts w:asciiTheme="minorHAnsi" w:hAnsiTheme="minorHAnsi" w:hint="default"/>
      </w:rPr>
    </w:lvl>
    <w:lvl w:ilvl="3">
      <w:start w:val="1"/>
      <w:numFmt w:val="lowerRoman"/>
      <w:pStyle w:val="ListRoman4"/>
      <w:lvlText w:val="%4."/>
      <w:lvlJc w:val="left"/>
      <w:pPr>
        <w:tabs>
          <w:tab w:val="num" w:pos="1588"/>
        </w:tabs>
        <w:ind w:left="1588" w:hanging="397"/>
      </w:pPr>
      <w:rPr>
        <w:rFonts w:asciiTheme="minorHAnsi" w:hAnsiTheme="minorHAnsi" w:hint="default"/>
      </w:rPr>
    </w:lvl>
    <w:lvl w:ilvl="4">
      <w:start w:val="1"/>
      <w:numFmt w:val="lowerRoman"/>
      <w:pStyle w:val="ListRoman5"/>
      <w:lvlText w:val="%5."/>
      <w:lvlJc w:val="left"/>
      <w:pPr>
        <w:tabs>
          <w:tab w:val="num" w:pos="1985"/>
        </w:tabs>
        <w:ind w:left="1985" w:hanging="397"/>
      </w:pPr>
      <w:rPr>
        <w:rFonts w:asciiTheme="minorHAnsi" w:hAnsiTheme="minorHAnsi" w:hint="default"/>
      </w:rPr>
    </w:lvl>
    <w:lvl w:ilvl="5">
      <w:start w:val="1"/>
      <w:numFmt w:val="lowerRoman"/>
      <w:pStyle w:val="ListRoman6"/>
      <w:lvlText w:val="%6."/>
      <w:lvlJc w:val="left"/>
      <w:pPr>
        <w:tabs>
          <w:tab w:val="num" w:pos="2381"/>
        </w:tabs>
        <w:ind w:left="2382" w:hanging="397"/>
      </w:pPr>
      <w:rPr>
        <w:rFonts w:asciiTheme="minorHAnsi" w:hAnsiTheme="minorHAnsi" w:hint="default"/>
      </w:rPr>
    </w:lvl>
    <w:lvl w:ilvl="6">
      <w:start w:val="1"/>
      <w:numFmt w:val="lowerRoman"/>
      <w:pStyle w:val="ListRoman7"/>
      <w:lvlText w:val="%7."/>
      <w:lvlJc w:val="left"/>
      <w:pPr>
        <w:tabs>
          <w:tab w:val="num" w:pos="2778"/>
        </w:tabs>
        <w:ind w:left="2779" w:hanging="397"/>
      </w:pPr>
      <w:rPr>
        <w:rFonts w:asciiTheme="minorHAnsi" w:hAnsiTheme="minorHAnsi" w:hint="default"/>
      </w:rPr>
    </w:lvl>
    <w:lvl w:ilvl="7">
      <w:start w:val="1"/>
      <w:numFmt w:val="lowerRoman"/>
      <w:pStyle w:val="ListRoman8"/>
      <w:lvlText w:val="%8."/>
      <w:lvlJc w:val="left"/>
      <w:pPr>
        <w:tabs>
          <w:tab w:val="num" w:pos="3175"/>
        </w:tabs>
        <w:ind w:left="3176" w:hanging="397"/>
      </w:pPr>
      <w:rPr>
        <w:rFonts w:asciiTheme="minorHAnsi" w:hAnsiTheme="minorHAnsi" w:hint="default"/>
      </w:rPr>
    </w:lvl>
    <w:lvl w:ilvl="8">
      <w:start w:val="1"/>
      <w:numFmt w:val="lowerRoman"/>
      <w:pStyle w:val="ListRoman9"/>
      <w:lvlText w:val="%9."/>
      <w:lvlJc w:val="left"/>
      <w:pPr>
        <w:tabs>
          <w:tab w:val="num" w:pos="3572"/>
        </w:tabs>
        <w:ind w:left="3573" w:hanging="397"/>
      </w:pPr>
      <w:rPr>
        <w:rFonts w:asciiTheme="minorHAnsi" w:hAnsiTheme="minorHAnsi" w:hint="default"/>
      </w:rPr>
    </w:lvl>
  </w:abstractNum>
  <w:abstractNum w:abstractNumId="228" w15:restartNumberingAfterBreak="0">
    <w:nsid w:val="59637A4F"/>
    <w:multiLevelType w:val="hybridMultilevel"/>
    <w:tmpl w:val="F968C922"/>
    <w:lvl w:ilvl="0" w:tplc="B622CF06">
      <w:start w:val="1"/>
      <w:numFmt w:val="bullet"/>
      <w:lvlText w:val="•"/>
      <w:lvlJc w:val="left"/>
      <w:pPr>
        <w:tabs>
          <w:tab w:val="num" w:pos="720"/>
        </w:tabs>
        <w:ind w:left="720" w:hanging="360"/>
      </w:pPr>
      <w:rPr>
        <w:rFonts w:ascii="Arial" w:hAnsi="Arial" w:hint="default"/>
      </w:rPr>
    </w:lvl>
    <w:lvl w:ilvl="1" w:tplc="A38E1172" w:tentative="1">
      <w:start w:val="1"/>
      <w:numFmt w:val="bullet"/>
      <w:lvlText w:val="•"/>
      <w:lvlJc w:val="left"/>
      <w:pPr>
        <w:tabs>
          <w:tab w:val="num" w:pos="1440"/>
        </w:tabs>
        <w:ind w:left="1440" w:hanging="360"/>
      </w:pPr>
      <w:rPr>
        <w:rFonts w:ascii="Arial" w:hAnsi="Arial" w:hint="default"/>
      </w:rPr>
    </w:lvl>
    <w:lvl w:ilvl="2" w:tplc="AF583388" w:tentative="1">
      <w:start w:val="1"/>
      <w:numFmt w:val="bullet"/>
      <w:lvlText w:val="•"/>
      <w:lvlJc w:val="left"/>
      <w:pPr>
        <w:tabs>
          <w:tab w:val="num" w:pos="2160"/>
        </w:tabs>
        <w:ind w:left="2160" w:hanging="360"/>
      </w:pPr>
      <w:rPr>
        <w:rFonts w:ascii="Arial" w:hAnsi="Arial" w:hint="default"/>
      </w:rPr>
    </w:lvl>
    <w:lvl w:ilvl="3" w:tplc="45D45752" w:tentative="1">
      <w:start w:val="1"/>
      <w:numFmt w:val="bullet"/>
      <w:lvlText w:val="•"/>
      <w:lvlJc w:val="left"/>
      <w:pPr>
        <w:tabs>
          <w:tab w:val="num" w:pos="2880"/>
        </w:tabs>
        <w:ind w:left="2880" w:hanging="360"/>
      </w:pPr>
      <w:rPr>
        <w:rFonts w:ascii="Arial" w:hAnsi="Arial" w:hint="default"/>
      </w:rPr>
    </w:lvl>
    <w:lvl w:ilvl="4" w:tplc="6694C694" w:tentative="1">
      <w:start w:val="1"/>
      <w:numFmt w:val="bullet"/>
      <w:lvlText w:val="•"/>
      <w:lvlJc w:val="left"/>
      <w:pPr>
        <w:tabs>
          <w:tab w:val="num" w:pos="3600"/>
        </w:tabs>
        <w:ind w:left="3600" w:hanging="360"/>
      </w:pPr>
      <w:rPr>
        <w:rFonts w:ascii="Arial" w:hAnsi="Arial" w:hint="default"/>
      </w:rPr>
    </w:lvl>
    <w:lvl w:ilvl="5" w:tplc="9FB2072E" w:tentative="1">
      <w:start w:val="1"/>
      <w:numFmt w:val="bullet"/>
      <w:lvlText w:val="•"/>
      <w:lvlJc w:val="left"/>
      <w:pPr>
        <w:tabs>
          <w:tab w:val="num" w:pos="4320"/>
        </w:tabs>
        <w:ind w:left="4320" w:hanging="360"/>
      </w:pPr>
      <w:rPr>
        <w:rFonts w:ascii="Arial" w:hAnsi="Arial" w:hint="default"/>
      </w:rPr>
    </w:lvl>
    <w:lvl w:ilvl="6" w:tplc="D07828B2" w:tentative="1">
      <w:start w:val="1"/>
      <w:numFmt w:val="bullet"/>
      <w:lvlText w:val="•"/>
      <w:lvlJc w:val="left"/>
      <w:pPr>
        <w:tabs>
          <w:tab w:val="num" w:pos="5040"/>
        </w:tabs>
        <w:ind w:left="5040" w:hanging="360"/>
      </w:pPr>
      <w:rPr>
        <w:rFonts w:ascii="Arial" w:hAnsi="Arial" w:hint="default"/>
      </w:rPr>
    </w:lvl>
    <w:lvl w:ilvl="7" w:tplc="99AA8AB6" w:tentative="1">
      <w:start w:val="1"/>
      <w:numFmt w:val="bullet"/>
      <w:lvlText w:val="•"/>
      <w:lvlJc w:val="left"/>
      <w:pPr>
        <w:tabs>
          <w:tab w:val="num" w:pos="5760"/>
        </w:tabs>
        <w:ind w:left="5760" w:hanging="360"/>
      </w:pPr>
      <w:rPr>
        <w:rFonts w:ascii="Arial" w:hAnsi="Arial" w:hint="default"/>
      </w:rPr>
    </w:lvl>
    <w:lvl w:ilvl="8" w:tplc="E29C299E" w:tentative="1">
      <w:start w:val="1"/>
      <w:numFmt w:val="bullet"/>
      <w:lvlText w:val="•"/>
      <w:lvlJc w:val="left"/>
      <w:pPr>
        <w:tabs>
          <w:tab w:val="num" w:pos="6480"/>
        </w:tabs>
        <w:ind w:left="6480" w:hanging="360"/>
      </w:pPr>
      <w:rPr>
        <w:rFonts w:ascii="Arial" w:hAnsi="Arial" w:hint="default"/>
      </w:rPr>
    </w:lvl>
  </w:abstractNum>
  <w:abstractNum w:abstractNumId="229" w15:restartNumberingAfterBreak="0">
    <w:nsid w:val="5A006A11"/>
    <w:multiLevelType w:val="hybridMultilevel"/>
    <w:tmpl w:val="C36EF2C8"/>
    <w:lvl w:ilvl="0" w:tplc="267CC466">
      <w:start w:val="1"/>
      <w:numFmt w:val="bullet"/>
      <w:lvlText w:val=""/>
      <w:lvlJc w:val="left"/>
      <w:pPr>
        <w:tabs>
          <w:tab w:val="num" w:pos="360"/>
        </w:tabs>
        <w:ind w:left="360" w:hanging="360"/>
      </w:pPr>
      <w:rPr>
        <w:rFonts w:ascii="Wingdings" w:hAnsi="Wingdings" w:hint="default"/>
      </w:rPr>
    </w:lvl>
    <w:lvl w:ilvl="1" w:tplc="15CA28AE" w:tentative="1">
      <w:start w:val="1"/>
      <w:numFmt w:val="bullet"/>
      <w:lvlText w:val="o"/>
      <w:lvlJc w:val="left"/>
      <w:pPr>
        <w:tabs>
          <w:tab w:val="num" w:pos="1080"/>
        </w:tabs>
        <w:ind w:left="1080" w:hanging="360"/>
      </w:pPr>
      <w:rPr>
        <w:rFonts w:ascii="Courier New" w:hAnsi="Courier New" w:cs="Courier New" w:hint="default"/>
      </w:rPr>
    </w:lvl>
    <w:lvl w:ilvl="2" w:tplc="02FE40F0" w:tentative="1">
      <w:start w:val="1"/>
      <w:numFmt w:val="bullet"/>
      <w:lvlText w:val=""/>
      <w:lvlJc w:val="left"/>
      <w:pPr>
        <w:tabs>
          <w:tab w:val="num" w:pos="1800"/>
        </w:tabs>
        <w:ind w:left="1800" w:hanging="360"/>
      </w:pPr>
      <w:rPr>
        <w:rFonts w:ascii="Wingdings" w:hAnsi="Wingdings" w:hint="default"/>
      </w:rPr>
    </w:lvl>
    <w:lvl w:ilvl="3" w:tplc="84C862BE" w:tentative="1">
      <w:start w:val="1"/>
      <w:numFmt w:val="bullet"/>
      <w:lvlText w:val=""/>
      <w:lvlJc w:val="left"/>
      <w:pPr>
        <w:tabs>
          <w:tab w:val="num" w:pos="2520"/>
        </w:tabs>
        <w:ind w:left="2520" w:hanging="360"/>
      </w:pPr>
      <w:rPr>
        <w:rFonts w:ascii="Symbol" w:hAnsi="Symbol" w:hint="default"/>
      </w:rPr>
    </w:lvl>
    <w:lvl w:ilvl="4" w:tplc="7B0619FE" w:tentative="1">
      <w:start w:val="1"/>
      <w:numFmt w:val="bullet"/>
      <w:lvlText w:val="o"/>
      <w:lvlJc w:val="left"/>
      <w:pPr>
        <w:tabs>
          <w:tab w:val="num" w:pos="3240"/>
        </w:tabs>
        <w:ind w:left="3240" w:hanging="360"/>
      </w:pPr>
      <w:rPr>
        <w:rFonts w:ascii="Courier New" w:hAnsi="Courier New" w:cs="Courier New" w:hint="default"/>
      </w:rPr>
    </w:lvl>
    <w:lvl w:ilvl="5" w:tplc="979A66A6" w:tentative="1">
      <w:start w:val="1"/>
      <w:numFmt w:val="bullet"/>
      <w:lvlText w:val=""/>
      <w:lvlJc w:val="left"/>
      <w:pPr>
        <w:tabs>
          <w:tab w:val="num" w:pos="3960"/>
        </w:tabs>
        <w:ind w:left="3960" w:hanging="360"/>
      </w:pPr>
      <w:rPr>
        <w:rFonts w:ascii="Wingdings" w:hAnsi="Wingdings" w:hint="default"/>
      </w:rPr>
    </w:lvl>
    <w:lvl w:ilvl="6" w:tplc="760AFAD0" w:tentative="1">
      <w:start w:val="1"/>
      <w:numFmt w:val="bullet"/>
      <w:lvlText w:val=""/>
      <w:lvlJc w:val="left"/>
      <w:pPr>
        <w:tabs>
          <w:tab w:val="num" w:pos="4680"/>
        </w:tabs>
        <w:ind w:left="4680" w:hanging="360"/>
      </w:pPr>
      <w:rPr>
        <w:rFonts w:ascii="Symbol" w:hAnsi="Symbol" w:hint="default"/>
      </w:rPr>
    </w:lvl>
    <w:lvl w:ilvl="7" w:tplc="B972E5DC" w:tentative="1">
      <w:start w:val="1"/>
      <w:numFmt w:val="bullet"/>
      <w:lvlText w:val="o"/>
      <w:lvlJc w:val="left"/>
      <w:pPr>
        <w:tabs>
          <w:tab w:val="num" w:pos="5400"/>
        </w:tabs>
        <w:ind w:left="5400" w:hanging="360"/>
      </w:pPr>
      <w:rPr>
        <w:rFonts w:ascii="Courier New" w:hAnsi="Courier New" w:cs="Courier New" w:hint="default"/>
      </w:rPr>
    </w:lvl>
    <w:lvl w:ilvl="8" w:tplc="D33AF89C"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5AA07643"/>
    <w:multiLevelType w:val="hybridMultilevel"/>
    <w:tmpl w:val="0F4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C2950ED"/>
    <w:multiLevelType w:val="hybridMultilevel"/>
    <w:tmpl w:val="89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5D4150B5"/>
    <w:multiLevelType w:val="hybridMultilevel"/>
    <w:tmpl w:val="665EA3C2"/>
    <w:lvl w:ilvl="0" w:tplc="B6184C72">
      <w:start w:val="1"/>
      <w:numFmt w:val="decimal"/>
      <w:lvlText w:val="%1."/>
      <w:lvlJc w:val="left"/>
      <w:pPr>
        <w:ind w:left="720" w:hanging="360"/>
      </w:pPr>
      <w:rPr>
        <w:b w:val="0"/>
      </w:rPr>
    </w:lvl>
    <w:lvl w:ilvl="1" w:tplc="0FBAA30C" w:tentative="1">
      <w:start w:val="1"/>
      <w:numFmt w:val="lowerLetter"/>
      <w:lvlText w:val="%2."/>
      <w:lvlJc w:val="left"/>
      <w:pPr>
        <w:ind w:left="1440" w:hanging="360"/>
      </w:pPr>
    </w:lvl>
    <w:lvl w:ilvl="2" w:tplc="AF086FAE" w:tentative="1">
      <w:start w:val="1"/>
      <w:numFmt w:val="lowerRoman"/>
      <w:lvlText w:val="%3."/>
      <w:lvlJc w:val="right"/>
      <w:pPr>
        <w:ind w:left="2160" w:hanging="180"/>
      </w:pPr>
    </w:lvl>
    <w:lvl w:ilvl="3" w:tplc="CCCEB238" w:tentative="1">
      <w:start w:val="1"/>
      <w:numFmt w:val="decimal"/>
      <w:lvlText w:val="%4."/>
      <w:lvlJc w:val="left"/>
      <w:pPr>
        <w:ind w:left="2880" w:hanging="360"/>
      </w:pPr>
    </w:lvl>
    <w:lvl w:ilvl="4" w:tplc="AA3686DC" w:tentative="1">
      <w:start w:val="1"/>
      <w:numFmt w:val="lowerLetter"/>
      <w:lvlText w:val="%5."/>
      <w:lvlJc w:val="left"/>
      <w:pPr>
        <w:ind w:left="3600" w:hanging="360"/>
      </w:pPr>
    </w:lvl>
    <w:lvl w:ilvl="5" w:tplc="1500092A" w:tentative="1">
      <w:start w:val="1"/>
      <w:numFmt w:val="lowerRoman"/>
      <w:lvlText w:val="%6."/>
      <w:lvlJc w:val="right"/>
      <w:pPr>
        <w:ind w:left="4320" w:hanging="180"/>
      </w:pPr>
    </w:lvl>
    <w:lvl w:ilvl="6" w:tplc="D3FE6A46" w:tentative="1">
      <w:start w:val="1"/>
      <w:numFmt w:val="decimal"/>
      <w:lvlText w:val="%7."/>
      <w:lvlJc w:val="left"/>
      <w:pPr>
        <w:ind w:left="5040" w:hanging="360"/>
      </w:pPr>
    </w:lvl>
    <w:lvl w:ilvl="7" w:tplc="87564D6C" w:tentative="1">
      <w:start w:val="1"/>
      <w:numFmt w:val="lowerLetter"/>
      <w:lvlText w:val="%8."/>
      <w:lvlJc w:val="left"/>
      <w:pPr>
        <w:ind w:left="5760" w:hanging="360"/>
      </w:pPr>
    </w:lvl>
    <w:lvl w:ilvl="8" w:tplc="917CD294" w:tentative="1">
      <w:start w:val="1"/>
      <w:numFmt w:val="lowerRoman"/>
      <w:lvlText w:val="%9."/>
      <w:lvlJc w:val="right"/>
      <w:pPr>
        <w:ind w:left="6480" w:hanging="180"/>
      </w:pPr>
    </w:lvl>
  </w:abstractNum>
  <w:abstractNum w:abstractNumId="233" w15:restartNumberingAfterBreak="0">
    <w:nsid w:val="5E6171CF"/>
    <w:multiLevelType w:val="hybridMultilevel"/>
    <w:tmpl w:val="6DB652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B150EB24">
      <w:numFmt w:val="bullet"/>
      <w:lvlText w:val=""/>
      <w:lvlJc w:val="left"/>
      <w:pPr>
        <w:ind w:left="2700" w:hanging="360"/>
      </w:pPr>
      <w:rPr>
        <w:rFonts w:ascii="Georgia" w:eastAsia="Arial Unicode MS" w:hAnsi="Georgia" w:cs="Cambria"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5F406C86"/>
    <w:multiLevelType w:val="hybridMultilevel"/>
    <w:tmpl w:val="5DD4F9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5F5D3FAC"/>
    <w:multiLevelType w:val="hybridMultilevel"/>
    <w:tmpl w:val="D5C803E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A71C4D9C">
      <w:start w:val="1"/>
      <w:numFmt w:val="decimal"/>
      <w:pStyle w:val="NumericalBullet"/>
      <w:lvlText w:val="%3."/>
      <w:lvlJc w:val="left"/>
      <w:pPr>
        <w:ind w:left="2304" w:hanging="360"/>
      </w:pPr>
      <w:rPr>
        <w:rFonts w:hint="default"/>
        <w:b/>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6" w15:restartNumberingAfterBreak="0">
    <w:nsid w:val="5F6F63F0"/>
    <w:multiLevelType w:val="hybridMultilevel"/>
    <w:tmpl w:val="53D802FE"/>
    <w:lvl w:ilvl="0" w:tplc="25129244">
      <w:start w:val="1"/>
      <w:numFmt w:val="bullet"/>
      <w:lvlText w:val="•"/>
      <w:lvlJc w:val="left"/>
      <w:pPr>
        <w:tabs>
          <w:tab w:val="num" w:pos="720"/>
        </w:tabs>
        <w:ind w:left="720" w:hanging="360"/>
      </w:pPr>
      <w:rPr>
        <w:rFonts w:ascii="Arial" w:hAnsi="Arial" w:hint="default"/>
      </w:rPr>
    </w:lvl>
    <w:lvl w:ilvl="1" w:tplc="BAC21296" w:tentative="1">
      <w:start w:val="1"/>
      <w:numFmt w:val="bullet"/>
      <w:lvlText w:val="•"/>
      <w:lvlJc w:val="left"/>
      <w:pPr>
        <w:tabs>
          <w:tab w:val="num" w:pos="1440"/>
        </w:tabs>
        <w:ind w:left="1440" w:hanging="360"/>
      </w:pPr>
      <w:rPr>
        <w:rFonts w:ascii="Arial" w:hAnsi="Arial" w:hint="default"/>
      </w:rPr>
    </w:lvl>
    <w:lvl w:ilvl="2" w:tplc="758E384E" w:tentative="1">
      <w:start w:val="1"/>
      <w:numFmt w:val="bullet"/>
      <w:lvlText w:val="•"/>
      <w:lvlJc w:val="left"/>
      <w:pPr>
        <w:tabs>
          <w:tab w:val="num" w:pos="2160"/>
        </w:tabs>
        <w:ind w:left="2160" w:hanging="360"/>
      </w:pPr>
      <w:rPr>
        <w:rFonts w:ascii="Arial" w:hAnsi="Arial" w:hint="default"/>
      </w:rPr>
    </w:lvl>
    <w:lvl w:ilvl="3" w:tplc="63447FDC" w:tentative="1">
      <w:start w:val="1"/>
      <w:numFmt w:val="bullet"/>
      <w:lvlText w:val="•"/>
      <w:lvlJc w:val="left"/>
      <w:pPr>
        <w:tabs>
          <w:tab w:val="num" w:pos="2880"/>
        </w:tabs>
        <w:ind w:left="2880" w:hanging="360"/>
      </w:pPr>
      <w:rPr>
        <w:rFonts w:ascii="Arial" w:hAnsi="Arial" w:hint="default"/>
      </w:rPr>
    </w:lvl>
    <w:lvl w:ilvl="4" w:tplc="77C0709E" w:tentative="1">
      <w:start w:val="1"/>
      <w:numFmt w:val="bullet"/>
      <w:lvlText w:val="•"/>
      <w:lvlJc w:val="left"/>
      <w:pPr>
        <w:tabs>
          <w:tab w:val="num" w:pos="3600"/>
        </w:tabs>
        <w:ind w:left="3600" w:hanging="360"/>
      </w:pPr>
      <w:rPr>
        <w:rFonts w:ascii="Arial" w:hAnsi="Arial" w:hint="default"/>
      </w:rPr>
    </w:lvl>
    <w:lvl w:ilvl="5" w:tplc="F79256A6" w:tentative="1">
      <w:start w:val="1"/>
      <w:numFmt w:val="bullet"/>
      <w:lvlText w:val="•"/>
      <w:lvlJc w:val="left"/>
      <w:pPr>
        <w:tabs>
          <w:tab w:val="num" w:pos="4320"/>
        </w:tabs>
        <w:ind w:left="4320" w:hanging="360"/>
      </w:pPr>
      <w:rPr>
        <w:rFonts w:ascii="Arial" w:hAnsi="Arial" w:hint="default"/>
      </w:rPr>
    </w:lvl>
    <w:lvl w:ilvl="6" w:tplc="963A9720" w:tentative="1">
      <w:start w:val="1"/>
      <w:numFmt w:val="bullet"/>
      <w:lvlText w:val="•"/>
      <w:lvlJc w:val="left"/>
      <w:pPr>
        <w:tabs>
          <w:tab w:val="num" w:pos="5040"/>
        </w:tabs>
        <w:ind w:left="5040" w:hanging="360"/>
      </w:pPr>
      <w:rPr>
        <w:rFonts w:ascii="Arial" w:hAnsi="Arial" w:hint="default"/>
      </w:rPr>
    </w:lvl>
    <w:lvl w:ilvl="7" w:tplc="27CC1C42" w:tentative="1">
      <w:start w:val="1"/>
      <w:numFmt w:val="bullet"/>
      <w:lvlText w:val="•"/>
      <w:lvlJc w:val="left"/>
      <w:pPr>
        <w:tabs>
          <w:tab w:val="num" w:pos="5760"/>
        </w:tabs>
        <w:ind w:left="5760" w:hanging="360"/>
      </w:pPr>
      <w:rPr>
        <w:rFonts w:ascii="Arial" w:hAnsi="Arial" w:hint="default"/>
      </w:rPr>
    </w:lvl>
    <w:lvl w:ilvl="8" w:tplc="60F64076" w:tentative="1">
      <w:start w:val="1"/>
      <w:numFmt w:val="bullet"/>
      <w:lvlText w:val="•"/>
      <w:lvlJc w:val="left"/>
      <w:pPr>
        <w:tabs>
          <w:tab w:val="num" w:pos="6480"/>
        </w:tabs>
        <w:ind w:left="6480" w:hanging="360"/>
      </w:pPr>
      <w:rPr>
        <w:rFonts w:ascii="Arial" w:hAnsi="Arial" w:hint="default"/>
      </w:rPr>
    </w:lvl>
  </w:abstractNum>
  <w:abstractNum w:abstractNumId="237" w15:restartNumberingAfterBreak="0">
    <w:nsid w:val="603E73A5"/>
    <w:multiLevelType w:val="hybridMultilevel"/>
    <w:tmpl w:val="E4A082B6"/>
    <w:lvl w:ilvl="0" w:tplc="C206D6AE">
      <w:start w:val="1"/>
      <w:numFmt w:val="bullet"/>
      <w:pStyle w:val="bullted1"/>
      <w:lvlText w:val=""/>
      <w:lvlJc w:val="left"/>
      <w:pPr>
        <w:tabs>
          <w:tab w:val="num" w:pos="360"/>
        </w:tabs>
        <w:ind w:left="360" w:hanging="360"/>
      </w:pPr>
      <w:rPr>
        <w:rFonts w:ascii="Wingdings" w:hAnsi="Wingdings" w:hint="default"/>
      </w:rPr>
    </w:lvl>
    <w:lvl w:ilvl="1" w:tplc="713C8BBE">
      <w:start w:val="1"/>
      <w:numFmt w:val="decimal"/>
      <w:lvlText w:val="%2."/>
      <w:lvlJc w:val="left"/>
      <w:pPr>
        <w:tabs>
          <w:tab w:val="num" w:pos="1080"/>
        </w:tabs>
        <w:ind w:left="1080" w:hanging="360"/>
      </w:pPr>
    </w:lvl>
    <w:lvl w:ilvl="2" w:tplc="85302194">
      <w:start w:val="1"/>
      <w:numFmt w:val="bullet"/>
      <w:lvlText w:val=""/>
      <w:lvlJc w:val="left"/>
      <w:pPr>
        <w:tabs>
          <w:tab w:val="num" w:pos="1800"/>
        </w:tabs>
        <w:ind w:left="1800" w:hanging="360"/>
      </w:pPr>
      <w:rPr>
        <w:rFonts w:ascii="Wingdings" w:hAnsi="Wingdings" w:hint="default"/>
      </w:rPr>
    </w:lvl>
    <w:lvl w:ilvl="3" w:tplc="6B145794">
      <w:start w:val="1"/>
      <w:numFmt w:val="bullet"/>
      <w:lvlText w:val=""/>
      <w:lvlJc w:val="left"/>
      <w:pPr>
        <w:tabs>
          <w:tab w:val="num" w:pos="2520"/>
        </w:tabs>
        <w:ind w:left="2520" w:hanging="360"/>
      </w:pPr>
      <w:rPr>
        <w:rFonts w:ascii="Symbol" w:hAnsi="Symbol" w:hint="default"/>
      </w:rPr>
    </w:lvl>
    <w:lvl w:ilvl="4" w:tplc="19B805EC">
      <w:start w:val="1"/>
      <w:numFmt w:val="bullet"/>
      <w:lvlText w:val="o"/>
      <w:lvlJc w:val="left"/>
      <w:pPr>
        <w:tabs>
          <w:tab w:val="num" w:pos="3240"/>
        </w:tabs>
        <w:ind w:left="3240" w:hanging="360"/>
      </w:pPr>
      <w:rPr>
        <w:rFonts w:ascii="Courier New" w:hAnsi="Courier New" w:cs="Courier New" w:hint="default"/>
      </w:rPr>
    </w:lvl>
    <w:lvl w:ilvl="5" w:tplc="7F1E2CA8">
      <w:start w:val="1"/>
      <w:numFmt w:val="bullet"/>
      <w:lvlText w:val=""/>
      <w:lvlJc w:val="left"/>
      <w:pPr>
        <w:tabs>
          <w:tab w:val="num" w:pos="3960"/>
        </w:tabs>
        <w:ind w:left="3960" w:hanging="360"/>
      </w:pPr>
      <w:rPr>
        <w:rFonts w:ascii="Wingdings" w:hAnsi="Wingdings" w:hint="default"/>
      </w:rPr>
    </w:lvl>
    <w:lvl w:ilvl="6" w:tplc="B260C4FE">
      <w:start w:val="1"/>
      <w:numFmt w:val="bullet"/>
      <w:lvlText w:val=""/>
      <w:lvlJc w:val="left"/>
      <w:pPr>
        <w:tabs>
          <w:tab w:val="num" w:pos="4680"/>
        </w:tabs>
        <w:ind w:left="4680" w:hanging="360"/>
      </w:pPr>
      <w:rPr>
        <w:rFonts w:ascii="Symbol" w:hAnsi="Symbol" w:hint="default"/>
      </w:rPr>
    </w:lvl>
    <w:lvl w:ilvl="7" w:tplc="D70A2822">
      <w:start w:val="1"/>
      <w:numFmt w:val="bullet"/>
      <w:lvlText w:val="o"/>
      <w:lvlJc w:val="left"/>
      <w:pPr>
        <w:tabs>
          <w:tab w:val="num" w:pos="5400"/>
        </w:tabs>
        <w:ind w:left="5400" w:hanging="360"/>
      </w:pPr>
      <w:rPr>
        <w:rFonts w:ascii="Courier New" w:hAnsi="Courier New" w:cs="Courier New" w:hint="default"/>
      </w:rPr>
    </w:lvl>
    <w:lvl w:ilvl="8" w:tplc="F28C993E">
      <w:start w:val="1"/>
      <w:numFmt w:val="bullet"/>
      <w:lvlText w:val=""/>
      <w:lvlJc w:val="left"/>
      <w:pPr>
        <w:tabs>
          <w:tab w:val="num" w:pos="6120"/>
        </w:tabs>
        <w:ind w:left="6120" w:hanging="360"/>
      </w:pPr>
      <w:rPr>
        <w:rFonts w:ascii="Wingdings" w:hAnsi="Wingdings" w:hint="default"/>
      </w:rPr>
    </w:lvl>
  </w:abstractNum>
  <w:abstractNum w:abstractNumId="238" w15:restartNumberingAfterBreak="0">
    <w:nsid w:val="60DB7B4D"/>
    <w:multiLevelType w:val="multilevel"/>
    <w:tmpl w:val="92960060"/>
    <w:lvl w:ilvl="0">
      <w:start w:val="1"/>
      <w:numFmt w:val="decimal"/>
      <w:pStyle w:val="S1-OptB-header2"/>
      <w:isLgl/>
      <w:lvlText w:val="%1."/>
      <w:lvlJc w:val="left"/>
      <w:pPr>
        <w:tabs>
          <w:tab w:val="num" w:pos="360"/>
        </w:tabs>
        <w:ind w:left="360" w:hanging="360"/>
      </w:pPr>
      <w:rPr>
        <w:rFonts w:ascii="Arial Bold" w:hAnsi="Arial Bold" w:hint="default"/>
        <w:b/>
        <w:i w:val="0"/>
        <w:sz w:val="20"/>
      </w:rPr>
    </w:lvl>
    <w:lvl w:ilvl="1">
      <w:start w:val="1"/>
      <w:numFmt w:val="decimal"/>
      <w:pStyle w:val="OptB-S1-subpara"/>
      <w:lvlText w:val="%1.%2"/>
      <w:lvlJc w:val="left"/>
      <w:pPr>
        <w:tabs>
          <w:tab w:val="num" w:pos="576"/>
        </w:tabs>
        <w:ind w:left="576" w:hanging="576"/>
      </w:pPr>
      <w:rPr>
        <w:rFonts w:ascii="Arial" w:hAnsi="Arial" w:hint="default"/>
        <w:b w:val="0"/>
        <w:i w:val="0"/>
        <w:sz w:val="20"/>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9" w15:restartNumberingAfterBreak="0">
    <w:nsid w:val="627E4CAE"/>
    <w:multiLevelType w:val="hybridMultilevel"/>
    <w:tmpl w:val="F85A1C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63574228"/>
    <w:multiLevelType w:val="hybridMultilevel"/>
    <w:tmpl w:val="7EE83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35C13F1"/>
    <w:multiLevelType w:val="multilevel"/>
    <w:tmpl w:val="4AECB8D0"/>
    <w:lvl w:ilvl="0">
      <w:start w:val="1"/>
      <w:numFmt w:val="decimal"/>
      <w:lvlText w:val="%1."/>
      <w:lvlJc w:val="left"/>
      <w:pPr>
        <w:ind w:left="720" w:hanging="360"/>
      </w:pPr>
      <w:rPr>
        <w:rFonts w:hint="default"/>
      </w:rPr>
    </w:lvl>
    <w:lvl w:ilvl="1">
      <w:start w:val="17"/>
      <w:numFmt w:val="decimal"/>
      <w:isLgl/>
      <w:lvlText w:val="%1.%2"/>
      <w:lvlJc w:val="left"/>
      <w:pPr>
        <w:ind w:left="975" w:hanging="615"/>
      </w:pPr>
      <w:rPr>
        <w:rFonts w:cs="Times New Roman" w:hint="default"/>
        <w:w w:val="100"/>
        <w:u w:val="single"/>
      </w:rPr>
    </w:lvl>
    <w:lvl w:ilvl="2">
      <w:start w:val="1"/>
      <w:numFmt w:val="decimal"/>
      <w:isLgl/>
      <w:lvlText w:val="%1.%2.%3"/>
      <w:lvlJc w:val="left"/>
      <w:pPr>
        <w:ind w:left="1080" w:hanging="720"/>
      </w:pPr>
      <w:rPr>
        <w:rFonts w:cs="Times New Roman" w:hint="default"/>
        <w:w w:val="100"/>
        <w:u w:val="single"/>
      </w:rPr>
    </w:lvl>
    <w:lvl w:ilvl="3">
      <w:start w:val="1"/>
      <w:numFmt w:val="decimal"/>
      <w:isLgl/>
      <w:lvlText w:val="%1.%2.%3.%4"/>
      <w:lvlJc w:val="left"/>
      <w:pPr>
        <w:ind w:left="1440" w:hanging="1080"/>
      </w:pPr>
      <w:rPr>
        <w:rFonts w:cs="Times New Roman" w:hint="default"/>
        <w:w w:val="100"/>
        <w:u w:val="single"/>
      </w:rPr>
    </w:lvl>
    <w:lvl w:ilvl="4">
      <w:start w:val="1"/>
      <w:numFmt w:val="decimal"/>
      <w:isLgl/>
      <w:lvlText w:val="%1.%2.%3.%4.%5"/>
      <w:lvlJc w:val="left"/>
      <w:pPr>
        <w:ind w:left="1440" w:hanging="1080"/>
      </w:pPr>
      <w:rPr>
        <w:rFonts w:cs="Times New Roman" w:hint="default"/>
        <w:w w:val="100"/>
        <w:u w:val="single"/>
      </w:rPr>
    </w:lvl>
    <w:lvl w:ilvl="5">
      <w:start w:val="1"/>
      <w:numFmt w:val="decimal"/>
      <w:isLgl/>
      <w:lvlText w:val="%1.%2.%3.%4.%5.%6"/>
      <w:lvlJc w:val="left"/>
      <w:pPr>
        <w:ind w:left="1800" w:hanging="1440"/>
      </w:pPr>
      <w:rPr>
        <w:rFonts w:cs="Times New Roman" w:hint="default"/>
        <w:w w:val="100"/>
        <w:u w:val="single"/>
      </w:rPr>
    </w:lvl>
    <w:lvl w:ilvl="6">
      <w:start w:val="1"/>
      <w:numFmt w:val="decimal"/>
      <w:isLgl/>
      <w:lvlText w:val="%1.%2.%3.%4.%5.%6.%7"/>
      <w:lvlJc w:val="left"/>
      <w:pPr>
        <w:ind w:left="1800" w:hanging="1440"/>
      </w:pPr>
      <w:rPr>
        <w:rFonts w:cs="Times New Roman" w:hint="default"/>
        <w:w w:val="100"/>
        <w:u w:val="single"/>
      </w:rPr>
    </w:lvl>
    <w:lvl w:ilvl="7">
      <w:start w:val="1"/>
      <w:numFmt w:val="decimal"/>
      <w:isLgl/>
      <w:lvlText w:val="%1.%2.%3.%4.%5.%6.%7.%8"/>
      <w:lvlJc w:val="left"/>
      <w:pPr>
        <w:ind w:left="2160" w:hanging="1800"/>
      </w:pPr>
      <w:rPr>
        <w:rFonts w:cs="Times New Roman" w:hint="default"/>
        <w:w w:val="100"/>
        <w:u w:val="single"/>
      </w:rPr>
    </w:lvl>
    <w:lvl w:ilvl="8">
      <w:start w:val="1"/>
      <w:numFmt w:val="decimal"/>
      <w:isLgl/>
      <w:lvlText w:val="%1.%2.%3.%4.%5.%6.%7.%8.%9"/>
      <w:lvlJc w:val="left"/>
      <w:pPr>
        <w:ind w:left="2520" w:hanging="2160"/>
      </w:pPr>
      <w:rPr>
        <w:rFonts w:cs="Times New Roman" w:hint="default"/>
        <w:w w:val="100"/>
        <w:u w:val="single"/>
      </w:rPr>
    </w:lvl>
  </w:abstractNum>
  <w:abstractNum w:abstractNumId="242" w15:restartNumberingAfterBreak="0">
    <w:nsid w:val="640B3DB0"/>
    <w:multiLevelType w:val="hybridMultilevel"/>
    <w:tmpl w:val="D758DD66"/>
    <w:lvl w:ilvl="0" w:tplc="AE7AF3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3" w15:restartNumberingAfterBreak="0">
    <w:nsid w:val="643353D8"/>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47D5603"/>
    <w:multiLevelType w:val="multilevel"/>
    <w:tmpl w:val="0C8839C6"/>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lvlText w:val="%3."/>
      <w:lvlJc w:val="left"/>
      <w:pPr>
        <w:ind w:left="9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5" w15:restartNumberingAfterBreak="0">
    <w:nsid w:val="64C9464C"/>
    <w:multiLevelType w:val="hybridMultilevel"/>
    <w:tmpl w:val="1DFA7E68"/>
    <w:lvl w:ilvl="0" w:tplc="04090011">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65787A13"/>
    <w:multiLevelType w:val="hybridMultilevel"/>
    <w:tmpl w:val="9C48037A"/>
    <w:lvl w:ilvl="0" w:tplc="3F143A90">
      <w:start w:val="3"/>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66005412"/>
    <w:multiLevelType w:val="multilevel"/>
    <w:tmpl w:val="79BEEA8C"/>
    <w:styleLink w:val="PwCListBullets11"/>
    <w:lvl w:ilvl="0">
      <w:start w:val="1"/>
      <w:numFmt w:val="decimal"/>
      <w:lvlText w:val="%1)"/>
      <w:lvlJc w:val="left"/>
      <w:pPr>
        <w:ind w:left="5381" w:hanging="431"/>
      </w:pPr>
    </w:lvl>
    <w:lvl w:ilvl="1">
      <w:start w:val="1"/>
      <w:numFmt w:val="decimal"/>
      <w:lvlText w:val="%1.%2"/>
      <w:lvlJc w:val="left"/>
      <w:pPr>
        <w:ind w:left="1298" w:hanging="578"/>
      </w:pPr>
      <w:rPr>
        <w:sz w:val="22"/>
      </w:rPr>
    </w:lvl>
    <w:lvl w:ilvl="2">
      <w:start w:val="1"/>
      <w:numFmt w:val="decimal"/>
      <w:lvlText w:val="%1.%2.%3"/>
      <w:lvlJc w:val="left"/>
      <w:pPr>
        <w:ind w:left="720" w:hanging="720"/>
      </w:pPr>
      <w:rPr>
        <w:sz w:val="22"/>
        <w:szCs w:val="24"/>
      </w:rPr>
    </w:lvl>
    <w:lvl w:ilvl="3">
      <w:start w:val="1"/>
      <w:numFmt w:val="decimal"/>
      <w:lvlText w:val="%1.%2.%3.%4"/>
      <w:lvlJc w:val="left"/>
      <w:pPr>
        <w:ind w:left="862" w:hanging="862"/>
      </w:pPr>
    </w:lvl>
    <w:lvl w:ilvl="4">
      <w:start w:val="1"/>
      <w:numFmt w:val="decimal"/>
      <w:lvlText w:val="%1.%2.%3.%4.%5"/>
      <w:lvlJc w:val="left"/>
      <w:pPr>
        <w:ind w:left="1009" w:hanging="1009"/>
      </w:pPr>
    </w:lvl>
    <w:lvl w:ilvl="5">
      <w:start w:val="1"/>
      <w:numFmt w:val="decimal"/>
      <w:lvlText w:val="%1.%2.%3.%4.%5.%6"/>
      <w:lvlJc w:val="left"/>
      <w:pPr>
        <w:ind w:left="1151" w:hanging="1151"/>
      </w:pPr>
    </w:lvl>
    <w:lvl w:ilvl="6">
      <w:start w:val="1"/>
      <w:numFmt w:val="decimal"/>
      <w:lvlText w:val="%1.%2.%3.%4.%5.%6.%7"/>
      <w:lvlJc w:val="left"/>
      <w:pPr>
        <w:ind w:left="1298" w:hanging="1298"/>
      </w:pPr>
    </w:lvl>
    <w:lvl w:ilvl="7">
      <w:start w:val="1"/>
      <w:numFmt w:val="decimal"/>
      <w:lvlText w:val="%1.%2.%3.%4.%5.%6.%7.%8"/>
      <w:lvlJc w:val="left"/>
      <w:pPr>
        <w:ind w:left="1440" w:hanging="1440"/>
      </w:pPr>
    </w:lvl>
    <w:lvl w:ilvl="8">
      <w:start w:val="1"/>
      <w:numFmt w:val="decimal"/>
      <w:lvlText w:val="%1.%2.%3.%4.%5.%6.%7.%8.%9"/>
      <w:lvlJc w:val="left"/>
      <w:pPr>
        <w:ind w:left="1582" w:hanging="1582"/>
      </w:pPr>
    </w:lvl>
  </w:abstractNum>
  <w:abstractNum w:abstractNumId="24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49" w15:restartNumberingAfterBreak="0">
    <w:nsid w:val="677537B4"/>
    <w:multiLevelType w:val="hybridMultilevel"/>
    <w:tmpl w:val="89A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68B93C48"/>
    <w:multiLevelType w:val="hybridMultilevel"/>
    <w:tmpl w:val="8F4C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69EF31B1"/>
    <w:multiLevelType w:val="hybridMultilevel"/>
    <w:tmpl w:val="B9D47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2" w15:restartNumberingAfterBreak="0">
    <w:nsid w:val="6B002C11"/>
    <w:multiLevelType w:val="multilevel"/>
    <w:tmpl w:val="7F8CB91E"/>
    <w:lvl w:ilvl="0">
      <w:start w:val="4"/>
      <w:numFmt w:val="decimal"/>
      <w:lvlText w:val="%1."/>
      <w:lvlJc w:val="left"/>
      <w:pPr>
        <w:ind w:left="540" w:hanging="540"/>
      </w:pPr>
      <w:rPr>
        <w:rFonts w:hint="default"/>
      </w:rPr>
    </w:lvl>
    <w:lvl w:ilvl="1">
      <w:start w:val="13"/>
      <w:numFmt w:val="decimal"/>
      <w:pStyle w:val="Heading3"/>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253" w15:restartNumberingAfterBreak="0">
    <w:nsid w:val="6C235BD1"/>
    <w:multiLevelType w:val="hybridMultilevel"/>
    <w:tmpl w:val="5C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6C4611EF"/>
    <w:multiLevelType w:val="multilevel"/>
    <w:tmpl w:val="5278214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6C9C6C87"/>
    <w:multiLevelType w:val="multilevel"/>
    <w:tmpl w:val="39E8DC0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decimal"/>
      <w:lvlText w:val="%2."/>
      <w:lvlJc w:val="left"/>
      <w:pPr>
        <w:tabs>
          <w:tab w:val="num" w:pos="794"/>
        </w:tabs>
        <w:ind w:left="794" w:hanging="397"/>
      </w:pPr>
      <w:rPr>
        <w:rFonts w:hint="default"/>
        <w:b w:val="0"/>
      </w:rPr>
    </w:lvl>
    <w:lvl w:ilvl="2">
      <w:start w:val="1"/>
      <w:numFmt w:val="lowerLetter"/>
      <w:lvlText w:val="%3."/>
      <w:lvlJc w:val="left"/>
      <w:pPr>
        <w:tabs>
          <w:tab w:val="num" w:pos="1191"/>
        </w:tabs>
        <w:ind w:left="1191" w:hanging="397"/>
      </w:pPr>
      <w:rPr>
        <w:rFonts w:asciiTheme="minorHAnsi" w:hAnsiTheme="minorHAnsi" w:hint="default"/>
      </w:rPr>
    </w:lvl>
    <w:lvl w:ilvl="3">
      <w:start w:val="1"/>
      <w:numFmt w:val="lowerLetter"/>
      <w:lvlText w:val="%4."/>
      <w:lvlJc w:val="left"/>
      <w:pPr>
        <w:tabs>
          <w:tab w:val="num" w:pos="1588"/>
        </w:tabs>
        <w:ind w:left="1588" w:hanging="397"/>
      </w:pPr>
      <w:rPr>
        <w:rFonts w:asciiTheme="minorHAnsi" w:hAnsiTheme="minorHAnsi" w:hint="default"/>
      </w:rPr>
    </w:lvl>
    <w:lvl w:ilvl="4">
      <w:start w:val="1"/>
      <w:numFmt w:val="lowerLetter"/>
      <w:lvlText w:val="%5."/>
      <w:lvlJc w:val="left"/>
      <w:pPr>
        <w:tabs>
          <w:tab w:val="num" w:pos="1985"/>
        </w:tabs>
        <w:ind w:left="1985" w:hanging="397"/>
      </w:pPr>
      <w:rPr>
        <w:rFonts w:asciiTheme="minorHAnsi" w:hAnsiTheme="minorHAnsi" w:hint="default"/>
      </w:rPr>
    </w:lvl>
    <w:lvl w:ilvl="5">
      <w:start w:val="1"/>
      <w:numFmt w:val="lowerLetter"/>
      <w:lvlText w:val="%6."/>
      <w:lvlJc w:val="left"/>
      <w:pPr>
        <w:tabs>
          <w:tab w:val="num" w:pos="2381"/>
        </w:tabs>
        <w:ind w:left="2381" w:hanging="396"/>
      </w:pPr>
      <w:rPr>
        <w:rFonts w:asciiTheme="minorHAnsi" w:hAnsiTheme="minorHAnsi" w:hint="default"/>
      </w:rPr>
    </w:lvl>
    <w:lvl w:ilvl="6">
      <w:start w:val="1"/>
      <w:numFmt w:val="lowerLetter"/>
      <w:lvlText w:val="%7."/>
      <w:lvlJc w:val="left"/>
      <w:pPr>
        <w:tabs>
          <w:tab w:val="num" w:pos="2778"/>
        </w:tabs>
        <w:ind w:left="2778" w:hanging="397"/>
      </w:pPr>
      <w:rPr>
        <w:rFonts w:asciiTheme="minorHAnsi" w:hAnsiTheme="minorHAnsi" w:hint="default"/>
      </w:rPr>
    </w:lvl>
    <w:lvl w:ilvl="7">
      <w:start w:val="1"/>
      <w:numFmt w:val="lowerLetter"/>
      <w:lvlText w:val="%8."/>
      <w:lvlJc w:val="left"/>
      <w:pPr>
        <w:tabs>
          <w:tab w:val="num" w:pos="3175"/>
        </w:tabs>
        <w:ind w:left="3175" w:hanging="397"/>
      </w:pPr>
      <w:rPr>
        <w:rFonts w:asciiTheme="minorHAnsi" w:hAnsiTheme="minorHAnsi" w:hint="default"/>
      </w:rPr>
    </w:lvl>
    <w:lvl w:ilvl="8">
      <w:start w:val="1"/>
      <w:numFmt w:val="lowerLetter"/>
      <w:lvlText w:val="%9."/>
      <w:lvlJc w:val="left"/>
      <w:pPr>
        <w:tabs>
          <w:tab w:val="num" w:pos="3572"/>
        </w:tabs>
        <w:ind w:left="3572" w:hanging="397"/>
      </w:pPr>
      <w:rPr>
        <w:rFonts w:asciiTheme="minorHAnsi" w:hAnsiTheme="minorHAnsi" w:hint="default"/>
      </w:rPr>
    </w:lvl>
  </w:abstractNum>
  <w:abstractNum w:abstractNumId="256" w15:restartNumberingAfterBreak="0">
    <w:nsid w:val="6CBD6B16"/>
    <w:multiLevelType w:val="hybridMultilevel"/>
    <w:tmpl w:val="05E6A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EC011BD"/>
    <w:multiLevelType w:val="hybridMultilevel"/>
    <w:tmpl w:val="77126C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F5A26F7"/>
    <w:multiLevelType w:val="hybridMultilevel"/>
    <w:tmpl w:val="2A6C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6F7A7917"/>
    <w:multiLevelType w:val="multilevel"/>
    <w:tmpl w:val="77209FCE"/>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0" w15:restartNumberingAfterBreak="0">
    <w:nsid w:val="6FEC6EF4"/>
    <w:multiLevelType w:val="hybridMultilevel"/>
    <w:tmpl w:val="016A7FD2"/>
    <w:lvl w:ilvl="0" w:tplc="3340A3CA">
      <w:start w:val="1"/>
      <w:numFmt w:val="lowerLetter"/>
      <w:lvlText w:val="%1)"/>
      <w:lvlJc w:val="left"/>
      <w:pPr>
        <w:ind w:left="540" w:hanging="360"/>
      </w:pPr>
      <w:rPr>
        <w:rFont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1" w15:restartNumberingAfterBreak="0">
    <w:nsid w:val="6FF96C1B"/>
    <w:multiLevelType w:val="multilevel"/>
    <w:tmpl w:val="52B08634"/>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pStyle w:val="Exhibit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62" w15:restartNumberingAfterBreak="0">
    <w:nsid w:val="70680CFA"/>
    <w:multiLevelType w:val="hybridMultilevel"/>
    <w:tmpl w:val="DA7A2A3A"/>
    <w:lvl w:ilvl="0" w:tplc="04090017">
      <w:start w:val="1"/>
      <w:numFmt w:val="lowerLetter"/>
      <w:lvlText w:val="%1)"/>
      <w:lvlJc w:val="left"/>
      <w:pPr>
        <w:ind w:left="6390" w:hanging="360"/>
      </w:pPr>
    </w:lvl>
    <w:lvl w:ilvl="1" w:tplc="04090019">
      <w:start w:val="1"/>
      <w:numFmt w:val="lowerLetter"/>
      <w:lvlText w:val="%2."/>
      <w:lvlJc w:val="left"/>
      <w:pPr>
        <w:ind w:left="7110" w:hanging="360"/>
      </w:pPr>
    </w:lvl>
    <w:lvl w:ilvl="2" w:tplc="04090001">
      <w:start w:val="1"/>
      <w:numFmt w:val="bullet"/>
      <w:lvlText w:val=""/>
      <w:lvlJc w:val="left"/>
      <w:pPr>
        <w:ind w:left="7830" w:hanging="180"/>
      </w:pPr>
      <w:rPr>
        <w:rFonts w:ascii="Symbol" w:hAnsi="Symbol" w:hint="default"/>
      </w:rPr>
    </w:lvl>
    <w:lvl w:ilvl="3" w:tplc="678AB636">
      <w:start w:val="1"/>
      <w:numFmt w:val="lowerLetter"/>
      <w:lvlText w:val="(%4)"/>
      <w:lvlJc w:val="left"/>
      <w:pPr>
        <w:ind w:left="8910" w:hanging="720"/>
      </w:pPr>
      <w:rPr>
        <w:rFonts w:hint="default"/>
      </w:r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63" w15:restartNumberingAfterBreak="0">
    <w:nsid w:val="7187299A"/>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1A50974"/>
    <w:multiLevelType w:val="hybridMultilevel"/>
    <w:tmpl w:val="C4E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21C7EAB"/>
    <w:multiLevelType w:val="hybridMultilevel"/>
    <w:tmpl w:val="844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7" w15:restartNumberingAfterBreak="0">
    <w:nsid w:val="72C70009"/>
    <w:multiLevelType w:val="hybridMultilevel"/>
    <w:tmpl w:val="60589ED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3624A3D"/>
    <w:multiLevelType w:val="hybridMultilevel"/>
    <w:tmpl w:val="FC2CE2A0"/>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9F564DC2">
      <w:start w:val="1"/>
      <w:numFmt w:val="lowerLetter"/>
      <w:lvlText w:val="%3."/>
      <w:lvlJc w:val="left"/>
      <w:pPr>
        <w:ind w:left="2160" w:hanging="360"/>
      </w:pPr>
      <w:rPr>
        <w:rFonts w:cs="Bookman Old Style" w:hint="default"/>
        <w:i/>
        <w:sz w:val="22"/>
      </w:rPr>
    </w:lvl>
    <w:lvl w:ilvl="3" w:tplc="08090005" w:tentative="1">
      <w:start w:val="1"/>
      <w:numFmt w:val="bullet"/>
      <w:lvlText w:val=""/>
      <w:lvlJc w:val="left"/>
      <w:pPr>
        <w:ind w:left="2880" w:hanging="360"/>
      </w:pPr>
      <w:rPr>
        <w:rFonts w:ascii="Symbol" w:hAnsi="Symbol" w:hint="default"/>
      </w:rPr>
    </w:lvl>
    <w:lvl w:ilvl="4" w:tplc="0809000D" w:tentative="1">
      <w:start w:val="1"/>
      <w:numFmt w:val="bullet"/>
      <w:lvlText w:val="o"/>
      <w:lvlJc w:val="left"/>
      <w:pPr>
        <w:ind w:left="3600" w:hanging="360"/>
      </w:pPr>
      <w:rPr>
        <w:rFonts w:ascii="Courier New" w:hAnsi="Courier New" w:cs="Courier New" w:hint="default"/>
      </w:rPr>
    </w:lvl>
    <w:lvl w:ilvl="5" w:tplc="08090003"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9" w15:restartNumberingAfterBreak="0">
    <w:nsid w:val="738B737B"/>
    <w:multiLevelType w:val="hybridMultilevel"/>
    <w:tmpl w:val="E8D83D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73DE60A6"/>
    <w:multiLevelType w:val="hybridMultilevel"/>
    <w:tmpl w:val="0EC61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5533C2F"/>
    <w:multiLevelType w:val="hybridMultilevel"/>
    <w:tmpl w:val="21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56C0266"/>
    <w:multiLevelType w:val="hybridMultilevel"/>
    <w:tmpl w:val="63201942"/>
    <w:lvl w:ilvl="0" w:tplc="18DAD206">
      <w:start w:val="1"/>
      <w:numFmt w:val="bullet"/>
      <w:pStyle w:val="Bullet"/>
      <w:lvlText w:val=""/>
      <w:lvlJc w:val="left"/>
      <w:pPr>
        <w:ind w:left="-2523" w:hanging="360"/>
      </w:pPr>
      <w:rPr>
        <w:rFonts w:ascii="Symbol" w:hAnsi="Symbol" w:hint="default"/>
      </w:rPr>
    </w:lvl>
    <w:lvl w:ilvl="1" w:tplc="BBA42B08" w:tentative="1">
      <w:start w:val="1"/>
      <w:numFmt w:val="bullet"/>
      <w:lvlText w:val="o"/>
      <w:lvlJc w:val="left"/>
      <w:pPr>
        <w:ind w:left="-1803" w:hanging="360"/>
      </w:pPr>
      <w:rPr>
        <w:rFonts w:ascii="Courier New" w:hAnsi="Courier New" w:cs="Courier New" w:hint="default"/>
      </w:rPr>
    </w:lvl>
    <w:lvl w:ilvl="2" w:tplc="3CFC147C" w:tentative="1">
      <w:start w:val="1"/>
      <w:numFmt w:val="bullet"/>
      <w:lvlText w:val=""/>
      <w:lvlJc w:val="left"/>
      <w:pPr>
        <w:ind w:left="-1083" w:hanging="360"/>
      </w:pPr>
      <w:rPr>
        <w:rFonts w:ascii="Wingdings" w:hAnsi="Wingdings" w:hint="default"/>
      </w:rPr>
    </w:lvl>
    <w:lvl w:ilvl="3" w:tplc="34C00612" w:tentative="1">
      <w:start w:val="1"/>
      <w:numFmt w:val="bullet"/>
      <w:lvlText w:val=""/>
      <w:lvlJc w:val="left"/>
      <w:pPr>
        <w:ind w:left="-363" w:hanging="360"/>
      </w:pPr>
      <w:rPr>
        <w:rFonts w:ascii="Symbol" w:hAnsi="Symbol" w:hint="default"/>
      </w:rPr>
    </w:lvl>
    <w:lvl w:ilvl="4" w:tplc="5CA6CCBA" w:tentative="1">
      <w:start w:val="1"/>
      <w:numFmt w:val="bullet"/>
      <w:lvlText w:val="o"/>
      <w:lvlJc w:val="left"/>
      <w:pPr>
        <w:ind w:left="357" w:hanging="360"/>
      </w:pPr>
      <w:rPr>
        <w:rFonts w:ascii="Courier New" w:hAnsi="Courier New" w:cs="Courier New" w:hint="default"/>
      </w:rPr>
    </w:lvl>
    <w:lvl w:ilvl="5" w:tplc="9EC0B6A8" w:tentative="1">
      <w:start w:val="1"/>
      <w:numFmt w:val="bullet"/>
      <w:lvlText w:val=""/>
      <w:lvlJc w:val="left"/>
      <w:pPr>
        <w:ind w:left="1077" w:hanging="360"/>
      </w:pPr>
      <w:rPr>
        <w:rFonts w:ascii="Wingdings" w:hAnsi="Wingdings" w:hint="default"/>
      </w:rPr>
    </w:lvl>
    <w:lvl w:ilvl="6" w:tplc="C2FCECA4" w:tentative="1">
      <w:start w:val="1"/>
      <w:numFmt w:val="bullet"/>
      <w:lvlText w:val=""/>
      <w:lvlJc w:val="left"/>
      <w:pPr>
        <w:ind w:left="1797" w:hanging="360"/>
      </w:pPr>
      <w:rPr>
        <w:rFonts w:ascii="Symbol" w:hAnsi="Symbol" w:hint="default"/>
      </w:rPr>
    </w:lvl>
    <w:lvl w:ilvl="7" w:tplc="0A20F1E4" w:tentative="1">
      <w:start w:val="1"/>
      <w:numFmt w:val="bullet"/>
      <w:lvlText w:val="o"/>
      <w:lvlJc w:val="left"/>
      <w:pPr>
        <w:ind w:left="2517" w:hanging="360"/>
      </w:pPr>
      <w:rPr>
        <w:rFonts w:ascii="Courier New" w:hAnsi="Courier New" w:cs="Courier New" w:hint="default"/>
      </w:rPr>
    </w:lvl>
    <w:lvl w:ilvl="8" w:tplc="3EF482FA" w:tentative="1">
      <w:start w:val="1"/>
      <w:numFmt w:val="bullet"/>
      <w:lvlText w:val=""/>
      <w:lvlJc w:val="left"/>
      <w:pPr>
        <w:ind w:left="3237" w:hanging="360"/>
      </w:pPr>
      <w:rPr>
        <w:rFonts w:ascii="Wingdings" w:hAnsi="Wingdings" w:hint="default"/>
      </w:rPr>
    </w:lvl>
  </w:abstractNum>
  <w:abstractNum w:abstractNumId="273" w15:restartNumberingAfterBreak="0">
    <w:nsid w:val="75A928E2"/>
    <w:multiLevelType w:val="hybridMultilevel"/>
    <w:tmpl w:val="657263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75F17C6F"/>
    <w:multiLevelType w:val="hybridMultilevel"/>
    <w:tmpl w:val="1EB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6711F63"/>
    <w:multiLevelType w:val="hybridMultilevel"/>
    <w:tmpl w:val="B4220ED4"/>
    <w:lvl w:ilvl="0" w:tplc="42ECE0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6C591D"/>
    <w:multiLevelType w:val="multilevel"/>
    <w:tmpl w:val="B380C7C0"/>
    <w:lvl w:ilvl="0">
      <w:start w:val="1"/>
      <w:numFmt w:val="decimal"/>
      <w:lvlText w:val="%1"/>
      <w:lvlJc w:val="left"/>
      <w:pPr>
        <w:ind w:left="432" w:hanging="432"/>
      </w:pPr>
      <w:rPr>
        <w:b/>
      </w:rPr>
    </w:lvl>
    <w:lvl w:ilvl="1">
      <w:start w:val="1"/>
      <w:numFmt w:val="decimal"/>
      <w:lvlText w:val="%1.%2"/>
      <w:lvlJc w:val="left"/>
      <w:pPr>
        <w:ind w:left="489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3780" w:hanging="720"/>
      </w:pPr>
      <w:rPr>
        <w:b/>
      </w:rPr>
    </w:lvl>
    <w:lvl w:ilvl="3">
      <w:start w:val="1"/>
      <w:numFmt w:val="decimal"/>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7" w15:restartNumberingAfterBreak="0">
    <w:nsid w:val="7A782593"/>
    <w:multiLevelType w:val="hybridMultilevel"/>
    <w:tmpl w:val="810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AE97F1D"/>
    <w:multiLevelType w:val="hybridMultilevel"/>
    <w:tmpl w:val="C096A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9" w15:restartNumberingAfterBreak="0">
    <w:nsid w:val="7BEA0113"/>
    <w:multiLevelType w:val="multilevel"/>
    <w:tmpl w:val="758E36CE"/>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0" w15:restartNumberingAfterBreak="0">
    <w:nsid w:val="7C1D3492"/>
    <w:multiLevelType w:val="hybridMultilevel"/>
    <w:tmpl w:val="1850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7C907BC2"/>
    <w:multiLevelType w:val="hybridMultilevel"/>
    <w:tmpl w:val="2E060DC4"/>
    <w:lvl w:ilvl="0" w:tplc="40F8C018">
      <w:start w:val="1"/>
      <w:numFmt w:val="bullet"/>
      <w:pStyle w:val="BulletPwc"/>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7CDB2995"/>
    <w:multiLevelType w:val="hybridMultilevel"/>
    <w:tmpl w:val="C2F02A9E"/>
    <w:lvl w:ilvl="0" w:tplc="0409001B">
      <w:start w:val="1"/>
      <w:numFmt w:val="lowerRoman"/>
      <w:lvlText w:val="%1."/>
      <w:lvlJc w:val="right"/>
      <w:pPr>
        <w:ind w:left="720" w:hanging="360"/>
      </w:pPr>
      <w:rPr>
        <w:rFonts w:hint="default"/>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E9573B7"/>
    <w:multiLevelType w:val="multilevel"/>
    <w:tmpl w:val="2028F78A"/>
    <w:lvl w:ilvl="0">
      <w:start w:val="1"/>
      <w:numFmt w:val="decimal"/>
      <w:pStyle w:val="Header1-Claus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3Header1-Clause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4" w15:restartNumberingAfterBreak="0">
    <w:nsid w:val="7EE84D93"/>
    <w:multiLevelType w:val="hybridMultilevel"/>
    <w:tmpl w:val="819C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152"/>
  </w:num>
  <w:num w:numId="3">
    <w:abstractNumId w:val="215"/>
  </w:num>
  <w:num w:numId="4">
    <w:abstractNumId w:val="33"/>
  </w:num>
  <w:num w:numId="5">
    <w:abstractNumId w:val="33"/>
    <w:lvlOverride w:ilvl="0">
      <w:lvl w:ilvl="0">
        <w:numFmt w:val="lowerRoman"/>
        <w:lvlText w:val="%1)"/>
        <w:lvlJc w:val="left"/>
        <w:pPr>
          <w:tabs>
            <w:tab w:val="num" w:pos="288"/>
          </w:tabs>
          <w:ind w:left="648" w:firstLine="72"/>
        </w:pPr>
        <w:rPr>
          <w:snapToGrid/>
          <w:spacing w:val="-9"/>
          <w:w w:val="105"/>
          <w:sz w:val="22"/>
          <w:szCs w:val="22"/>
        </w:rPr>
      </w:lvl>
    </w:lvlOverride>
  </w:num>
  <w:num w:numId="6">
    <w:abstractNumId w:val="15"/>
  </w:num>
  <w:num w:numId="7">
    <w:abstractNumId w:val="213"/>
  </w:num>
  <w:num w:numId="8">
    <w:abstractNumId w:val="176"/>
  </w:num>
  <w:num w:numId="9">
    <w:abstractNumId w:val="106"/>
  </w:num>
  <w:num w:numId="10">
    <w:abstractNumId w:val="86"/>
  </w:num>
  <w:num w:numId="11">
    <w:abstractNumId w:val="260"/>
  </w:num>
  <w:num w:numId="12">
    <w:abstractNumId w:val="123"/>
  </w:num>
  <w:num w:numId="13">
    <w:abstractNumId w:val="263"/>
  </w:num>
  <w:num w:numId="14">
    <w:abstractNumId w:val="268"/>
  </w:num>
  <w:num w:numId="15">
    <w:abstractNumId w:val="201"/>
  </w:num>
  <w:num w:numId="16">
    <w:abstractNumId w:val="267"/>
  </w:num>
  <w:num w:numId="17">
    <w:abstractNumId w:val="116"/>
  </w:num>
  <w:num w:numId="18">
    <w:abstractNumId w:val="211"/>
  </w:num>
  <w:num w:numId="19">
    <w:abstractNumId w:val="44"/>
  </w:num>
  <w:num w:numId="20">
    <w:abstractNumId w:val="49"/>
  </w:num>
  <w:num w:numId="21">
    <w:abstractNumId w:val="193"/>
  </w:num>
  <w:num w:numId="22">
    <w:abstractNumId w:val="252"/>
  </w:num>
  <w:num w:numId="23">
    <w:abstractNumId w:val="109"/>
  </w:num>
  <w:num w:numId="24">
    <w:abstractNumId w:val="212"/>
  </w:num>
  <w:num w:numId="25">
    <w:abstractNumId w:val="266"/>
  </w:num>
  <w:num w:numId="26">
    <w:abstractNumId w:val="133"/>
  </w:num>
  <w:num w:numId="27">
    <w:abstractNumId w:val="247"/>
  </w:num>
  <w:num w:numId="28">
    <w:abstractNumId w:val="76"/>
  </w:num>
  <w:num w:numId="29">
    <w:abstractNumId w:val="163"/>
  </w:num>
  <w:num w:numId="30">
    <w:abstractNumId w:val="254"/>
  </w:num>
  <w:num w:numId="31">
    <w:abstractNumId w:val="277"/>
  </w:num>
  <w:num w:numId="32">
    <w:abstractNumId w:val="197"/>
  </w:num>
  <w:num w:numId="33">
    <w:abstractNumId w:val="127"/>
  </w:num>
  <w:num w:numId="34">
    <w:abstractNumId w:val="162"/>
  </w:num>
  <w:num w:numId="35">
    <w:abstractNumId w:val="202"/>
  </w:num>
  <w:num w:numId="36">
    <w:abstractNumId w:val="87"/>
  </w:num>
  <w:num w:numId="37">
    <w:abstractNumId w:val="171"/>
  </w:num>
  <w:num w:numId="38">
    <w:abstractNumId w:val="95"/>
  </w:num>
  <w:num w:numId="39">
    <w:abstractNumId w:val="189"/>
  </w:num>
  <w:num w:numId="40">
    <w:abstractNumId w:val="64"/>
  </w:num>
  <w:num w:numId="41">
    <w:abstractNumId w:val="10"/>
  </w:num>
  <w:num w:numId="42">
    <w:abstractNumId w:val="66"/>
  </w:num>
  <w:num w:numId="43">
    <w:abstractNumId w:val="51"/>
  </w:num>
  <w:num w:numId="44">
    <w:abstractNumId w:val="9"/>
  </w:num>
  <w:num w:numId="45">
    <w:abstractNumId w:val="35"/>
  </w:num>
  <w:num w:numId="46">
    <w:abstractNumId w:val="43"/>
  </w:num>
  <w:num w:numId="47">
    <w:abstractNumId w:val="25"/>
  </w:num>
  <w:num w:numId="48">
    <w:abstractNumId w:val="52"/>
  </w:num>
  <w:num w:numId="49">
    <w:abstractNumId w:val="18"/>
  </w:num>
  <w:num w:numId="50">
    <w:abstractNumId w:val="27"/>
  </w:num>
  <w:num w:numId="51">
    <w:abstractNumId w:val="6"/>
  </w:num>
  <w:num w:numId="52">
    <w:abstractNumId w:val="69"/>
  </w:num>
  <w:num w:numId="53">
    <w:abstractNumId w:val="50"/>
  </w:num>
  <w:num w:numId="54">
    <w:abstractNumId w:val="16"/>
  </w:num>
  <w:num w:numId="55">
    <w:abstractNumId w:val="28"/>
  </w:num>
  <w:num w:numId="56">
    <w:abstractNumId w:val="3"/>
  </w:num>
  <w:num w:numId="57">
    <w:abstractNumId w:val="54"/>
  </w:num>
  <w:num w:numId="58">
    <w:abstractNumId w:val="54"/>
    <w:lvlOverride w:ilvl="0">
      <w:lvl w:ilvl="0">
        <w:numFmt w:val="lowerLetter"/>
        <w:lvlText w:val="%1)"/>
        <w:lvlJc w:val="left"/>
        <w:pPr>
          <w:tabs>
            <w:tab w:val="num" w:pos="-1026"/>
          </w:tabs>
          <w:ind w:left="630" w:hanging="360"/>
        </w:pPr>
        <w:rPr>
          <w:snapToGrid/>
          <w:spacing w:val="-7"/>
          <w:w w:val="105"/>
          <w:sz w:val="22"/>
          <w:szCs w:val="22"/>
        </w:rPr>
      </w:lvl>
    </w:lvlOverride>
  </w:num>
  <w:num w:numId="59">
    <w:abstractNumId w:val="62"/>
  </w:num>
  <w:num w:numId="60">
    <w:abstractNumId w:val="20"/>
  </w:num>
  <w:num w:numId="61">
    <w:abstractNumId w:val="20"/>
    <w:lvlOverride w:ilvl="0">
      <w:lvl w:ilvl="0">
        <w:numFmt w:val="lowerLetter"/>
        <w:lvlText w:val="%1)"/>
        <w:lvlJc w:val="left"/>
        <w:pPr>
          <w:tabs>
            <w:tab w:val="num" w:pos="360"/>
          </w:tabs>
          <w:ind w:left="2088" w:hanging="360"/>
        </w:pPr>
        <w:rPr>
          <w:snapToGrid/>
          <w:spacing w:val="-3"/>
          <w:w w:val="105"/>
          <w:sz w:val="22"/>
          <w:szCs w:val="22"/>
        </w:rPr>
      </w:lvl>
    </w:lvlOverride>
  </w:num>
  <w:num w:numId="62">
    <w:abstractNumId w:val="19"/>
  </w:num>
  <w:num w:numId="63">
    <w:abstractNumId w:val="59"/>
  </w:num>
  <w:num w:numId="64">
    <w:abstractNumId w:val="30"/>
  </w:num>
  <w:num w:numId="65">
    <w:abstractNumId w:val="60"/>
  </w:num>
  <w:num w:numId="66">
    <w:abstractNumId w:val="40"/>
  </w:num>
  <w:num w:numId="67">
    <w:abstractNumId w:val="7"/>
  </w:num>
  <w:num w:numId="68">
    <w:abstractNumId w:val="53"/>
  </w:num>
  <w:num w:numId="69">
    <w:abstractNumId w:val="23"/>
  </w:num>
  <w:num w:numId="70">
    <w:abstractNumId w:val="38"/>
  </w:num>
  <w:num w:numId="71">
    <w:abstractNumId w:val="56"/>
  </w:num>
  <w:num w:numId="72">
    <w:abstractNumId w:val="48"/>
  </w:num>
  <w:num w:numId="73">
    <w:abstractNumId w:val="21"/>
  </w:num>
  <w:num w:numId="74">
    <w:abstractNumId w:val="12"/>
    <w:lvlOverride w:ilvl="0">
      <w:lvl w:ilvl="0">
        <w:numFmt w:val="lowerRoman"/>
        <w:lvlText w:val="%1."/>
        <w:lvlJc w:val="left"/>
        <w:pPr>
          <w:tabs>
            <w:tab w:val="num" w:pos="576"/>
          </w:tabs>
          <w:ind w:left="2736" w:hanging="576"/>
        </w:pPr>
        <w:rPr>
          <w:snapToGrid/>
          <w:spacing w:val="-3"/>
          <w:w w:val="105"/>
          <w:sz w:val="22"/>
          <w:szCs w:val="22"/>
        </w:rPr>
      </w:lvl>
    </w:lvlOverride>
  </w:num>
  <w:num w:numId="75">
    <w:abstractNumId w:val="26"/>
  </w:num>
  <w:num w:numId="76">
    <w:abstractNumId w:val="26"/>
    <w:lvlOverride w:ilvl="0">
      <w:lvl w:ilvl="0">
        <w:numFmt w:val="lowerRoman"/>
        <w:lvlText w:val="(%1)"/>
        <w:lvlJc w:val="left"/>
        <w:pPr>
          <w:tabs>
            <w:tab w:val="num" w:pos="288"/>
          </w:tabs>
          <w:ind w:left="1368" w:hanging="288"/>
        </w:pPr>
        <w:rPr>
          <w:snapToGrid/>
          <w:spacing w:val="-6"/>
          <w:w w:val="105"/>
          <w:sz w:val="22"/>
          <w:szCs w:val="22"/>
        </w:rPr>
      </w:lvl>
    </w:lvlOverride>
  </w:num>
  <w:num w:numId="77">
    <w:abstractNumId w:val="72"/>
  </w:num>
  <w:num w:numId="78">
    <w:abstractNumId w:val="55"/>
  </w:num>
  <w:num w:numId="79">
    <w:abstractNumId w:val="41"/>
  </w:num>
  <w:num w:numId="80">
    <w:abstractNumId w:val="36"/>
  </w:num>
  <w:num w:numId="81">
    <w:abstractNumId w:val="58"/>
  </w:num>
  <w:num w:numId="82">
    <w:abstractNumId w:val="37"/>
  </w:num>
  <w:num w:numId="83">
    <w:abstractNumId w:val="57"/>
  </w:num>
  <w:num w:numId="84">
    <w:abstractNumId w:val="57"/>
    <w:lvlOverride w:ilvl="0">
      <w:lvl w:ilvl="0">
        <w:numFmt w:val="lowerLetter"/>
        <w:lvlText w:val="%1)"/>
        <w:lvlJc w:val="left"/>
        <w:pPr>
          <w:tabs>
            <w:tab w:val="num" w:pos="288"/>
          </w:tabs>
          <w:ind w:left="1584" w:hanging="288"/>
        </w:pPr>
        <w:rPr>
          <w:snapToGrid/>
          <w:spacing w:val="-6"/>
          <w:w w:val="105"/>
          <w:sz w:val="22"/>
          <w:szCs w:val="22"/>
        </w:rPr>
      </w:lvl>
    </w:lvlOverride>
  </w:num>
  <w:num w:numId="85">
    <w:abstractNumId w:val="45"/>
  </w:num>
  <w:num w:numId="86">
    <w:abstractNumId w:val="22"/>
  </w:num>
  <w:num w:numId="87">
    <w:abstractNumId w:val="42"/>
  </w:num>
  <w:num w:numId="88">
    <w:abstractNumId w:val="14"/>
  </w:num>
  <w:num w:numId="89">
    <w:abstractNumId w:val="11"/>
  </w:num>
  <w:num w:numId="90">
    <w:abstractNumId w:val="2"/>
  </w:num>
  <w:num w:numId="91">
    <w:abstractNumId w:val="65"/>
  </w:num>
  <w:num w:numId="92">
    <w:abstractNumId w:val="68"/>
  </w:num>
  <w:num w:numId="93">
    <w:abstractNumId w:val="34"/>
  </w:num>
  <w:num w:numId="94">
    <w:abstractNumId w:val="31"/>
  </w:num>
  <w:num w:numId="95">
    <w:abstractNumId w:val="67"/>
  </w:num>
  <w:num w:numId="96">
    <w:abstractNumId w:val="4"/>
  </w:num>
  <w:num w:numId="97">
    <w:abstractNumId w:val="70"/>
  </w:num>
  <w:num w:numId="98">
    <w:abstractNumId w:val="1"/>
  </w:num>
  <w:num w:numId="99">
    <w:abstractNumId w:val="39"/>
  </w:num>
  <w:num w:numId="100">
    <w:abstractNumId w:val="61"/>
  </w:num>
  <w:num w:numId="101">
    <w:abstractNumId w:val="63"/>
  </w:num>
  <w:num w:numId="102">
    <w:abstractNumId w:val="17"/>
  </w:num>
  <w:num w:numId="103">
    <w:abstractNumId w:val="5"/>
    <w:lvlOverride w:ilvl="0">
      <w:lvl w:ilvl="0">
        <w:numFmt w:val="bullet"/>
        <w:lvlText w:val="·"/>
        <w:lvlJc w:val="left"/>
        <w:pPr>
          <w:tabs>
            <w:tab w:val="num" w:pos="432"/>
          </w:tabs>
          <w:ind w:left="504" w:hanging="432"/>
        </w:pPr>
        <w:rPr>
          <w:rFonts w:ascii="Symbol" w:hAnsi="Symbol" w:cs="Symbol"/>
          <w:snapToGrid/>
          <w:spacing w:val="4"/>
          <w:w w:val="105"/>
          <w:sz w:val="20"/>
          <w:szCs w:val="20"/>
        </w:rPr>
      </w:lvl>
    </w:lvlOverride>
  </w:num>
  <w:num w:numId="104">
    <w:abstractNumId w:val="5"/>
    <w:lvlOverride w:ilvl="0">
      <w:lvl w:ilvl="0">
        <w:numFmt w:val="bullet"/>
        <w:lvlText w:val="·"/>
        <w:lvlJc w:val="left"/>
        <w:pPr>
          <w:tabs>
            <w:tab w:val="num" w:pos="648"/>
          </w:tabs>
          <w:ind w:left="360"/>
        </w:pPr>
        <w:rPr>
          <w:rFonts w:ascii="Symbol" w:hAnsi="Symbol" w:cs="Symbol"/>
          <w:snapToGrid/>
          <w:spacing w:val="-4"/>
          <w:w w:val="105"/>
          <w:sz w:val="22"/>
          <w:szCs w:val="22"/>
        </w:rPr>
      </w:lvl>
    </w:lvlOverride>
  </w:num>
  <w:num w:numId="105">
    <w:abstractNumId w:val="88"/>
  </w:num>
  <w:num w:numId="106">
    <w:abstractNumId w:val="275"/>
  </w:num>
  <w:num w:numId="107">
    <w:abstractNumId w:val="206"/>
  </w:num>
  <w:num w:numId="108">
    <w:abstractNumId w:val="46"/>
  </w:num>
  <w:num w:numId="109">
    <w:abstractNumId w:val="168"/>
  </w:num>
  <w:num w:numId="110">
    <w:abstractNumId w:val="282"/>
  </w:num>
  <w:num w:numId="111">
    <w:abstractNumId w:val="198"/>
  </w:num>
  <w:num w:numId="112">
    <w:abstractNumId w:val="219"/>
  </w:num>
  <w:num w:numId="113">
    <w:abstractNumId w:val="240"/>
  </w:num>
  <w:num w:numId="114">
    <w:abstractNumId w:val="82"/>
  </w:num>
  <w:num w:numId="115">
    <w:abstractNumId w:val="234"/>
  </w:num>
  <w:num w:numId="116">
    <w:abstractNumId w:val="131"/>
  </w:num>
  <w:num w:numId="117">
    <w:abstractNumId w:val="239"/>
  </w:num>
  <w:num w:numId="118">
    <w:abstractNumId w:val="135"/>
  </w:num>
  <w:num w:numId="119">
    <w:abstractNumId w:val="220"/>
  </w:num>
  <w:num w:numId="120">
    <w:abstractNumId w:val="172"/>
  </w:num>
  <w:num w:numId="121">
    <w:abstractNumId w:val="265"/>
  </w:num>
  <w:num w:numId="122">
    <w:abstractNumId w:val="119"/>
  </w:num>
  <w:num w:numId="123">
    <w:abstractNumId w:val="231"/>
  </w:num>
  <w:num w:numId="124">
    <w:abstractNumId w:val="194"/>
  </w:num>
  <w:num w:numId="125">
    <w:abstractNumId w:val="129"/>
  </w:num>
  <w:num w:numId="126">
    <w:abstractNumId w:val="174"/>
  </w:num>
  <w:num w:numId="127">
    <w:abstractNumId w:val="169"/>
  </w:num>
  <w:num w:numId="128">
    <w:abstractNumId w:val="264"/>
  </w:num>
  <w:num w:numId="129">
    <w:abstractNumId w:val="251"/>
  </w:num>
  <w:num w:numId="130">
    <w:abstractNumId w:val="13"/>
  </w:num>
  <w:num w:numId="131">
    <w:abstractNumId w:val="223"/>
  </w:num>
  <w:num w:numId="132">
    <w:abstractNumId w:val="195"/>
  </w:num>
  <w:num w:numId="133">
    <w:abstractNumId w:val="153"/>
  </w:num>
  <w:num w:numId="134">
    <w:abstractNumId w:val="1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5"/>
  </w:num>
  <w:num w:numId="136">
    <w:abstractNumId w:val="184"/>
  </w:num>
  <w:num w:numId="137">
    <w:abstractNumId w:val="100"/>
  </w:num>
  <w:num w:numId="138">
    <w:abstractNumId w:val="246"/>
  </w:num>
  <w:num w:numId="139">
    <w:abstractNumId w:val="101"/>
  </w:num>
  <w:num w:numId="140">
    <w:abstractNumId w:val="233"/>
  </w:num>
  <w:num w:numId="141">
    <w:abstractNumId w:val="269"/>
  </w:num>
  <w:num w:numId="142">
    <w:abstractNumId w:val="208"/>
  </w:num>
  <w:num w:numId="143">
    <w:abstractNumId w:val="180"/>
  </w:num>
  <w:num w:numId="144">
    <w:abstractNumId w:val="230"/>
  </w:num>
  <w:num w:numId="145">
    <w:abstractNumId w:val="151"/>
  </w:num>
  <w:num w:numId="146">
    <w:abstractNumId w:val="249"/>
  </w:num>
  <w:num w:numId="147">
    <w:abstractNumId w:val="160"/>
  </w:num>
  <w:num w:numId="148">
    <w:abstractNumId w:val="258"/>
  </w:num>
  <w:num w:numId="149">
    <w:abstractNumId w:val="115"/>
  </w:num>
  <w:num w:numId="150">
    <w:abstractNumId w:val="155"/>
  </w:num>
  <w:num w:numId="151">
    <w:abstractNumId w:val="183"/>
  </w:num>
  <w:num w:numId="152">
    <w:abstractNumId w:val="124"/>
  </w:num>
  <w:num w:numId="153">
    <w:abstractNumId w:val="139"/>
  </w:num>
  <w:num w:numId="154">
    <w:abstractNumId w:val="117"/>
  </w:num>
  <w:num w:numId="155">
    <w:abstractNumId w:val="79"/>
  </w:num>
  <w:num w:numId="156">
    <w:abstractNumId w:val="199"/>
  </w:num>
  <w:num w:numId="157">
    <w:abstractNumId w:val="170"/>
  </w:num>
  <w:num w:numId="158">
    <w:abstractNumId w:val="142"/>
  </w:num>
  <w:num w:numId="159">
    <w:abstractNumId w:val="186"/>
  </w:num>
  <w:num w:numId="160">
    <w:abstractNumId w:val="278"/>
  </w:num>
  <w:num w:numId="161">
    <w:abstractNumId w:val="187"/>
  </w:num>
  <w:num w:numId="162">
    <w:abstractNumId w:val="218"/>
  </w:num>
  <w:num w:numId="163">
    <w:abstractNumId w:val="91"/>
  </w:num>
  <w:num w:numId="164">
    <w:abstractNumId w:val="217"/>
  </w:num>
  <w:num w:numId="165">
    <w:abstractNumId w:val="97"/>
  </w:num>
  <w:num w:numId="166">
    <w:abstractNumId w:val="188"/>
  </w:num>
  <w:num w:numId="167">
    <w:abstractNumId w:val="274"/>
  </w:num>
  <w:num w:numId="168">
    <w:abstractNumId w:val="222"/>
  </w:num>
  <w:num w:numId="169">
    <w:abstractNumId w:val="284"/>
  </w:num>
  <w:num w:numId="170">
    <w:abstractNumId w:val="182"/>
  </w:num>
  <w:num w:numId="171">
    <w:abstractNumId w:val="225"/>
  </w:num>
  <w:num w:numId="172">
    <w:abstractNumId w:val="256"/>
  </w:num>
  <w:num w:numId="173">
    <w:abstractNumId w:val="224"/>
  </w:num>
  <w:num w:numId="174">
    <w:abstractNumId w:val="134"/>
  </w:num>
  <w:num w:numId="175">
    <w:abstractNumId w:val="276"/>
  </w:num>
  <w:num w:numId="176">
    <w:abstractNumId w:val="281"/>
  </w:num>
  <w:num w:numId="177">
    <w:abstractNumId w:val="214"/>
  </w:num>
  <w:num w:numId="178">
    <w:abstractNumId w:val="104"/>
  </w:num>
  <w:num w:numId="179">
    <w:abstractNumId w:val="283"/>
  </w:num>
  <w:num w:numId="180">
    <w:abstractNumId w:val="238"/>
  </w:num>
  <w:num w:numId="181">
    <w:abstractNumId w:val="255"/>
  </w:num>
  <w:num w:numId="182">
    <w:abstractNumId w:val="272"/>
  </w:num>
  <w:num w:numId="183">
    <w:abstractNumId w:val="209"/>
  </w:num>
  <w:num w:numId="184">
    <w:abstractNumId w:val="232"/>
  </w:num>
  <w:num w:numId="185">
    <w:abstractNumId w:val="204"/>
  </w:num>
  <w:num w:numId="186">
    <w:abstractNumId w:val="261"/>
  </w:num>
  <w:num w:numId="187">
    <w:abstractNumId w:val="235"/>
  </w:num>
  <w:num w:numId="188">
    <w:abstractNumId w:val="148"/>
  </w:num>
  <w:num w:numId="189">
    <w:abstractNumId w:val="130"/>
  </w:num>
  <w:num w:numId="190">
    <w:abstractNumId w:val="74"/>
  </w:num>
  <w:num w:numId="191">
    <w:abstractNumId w:val="24"/>
  </w:num>
  <w:num w:numId="192">
    <w:abstractNumId w:val="159"/>
  </w:num>
  <w:num w:numId="193">
    <w:abstractNumId w:val="227"/>
  </w:num>
  <w:num w:numId="194">
    <w:abstractNumId w:val="105"/>
  </w:num>
  <w:num w:numId="195">
    <w:abstractNumId w:val="185"/>
  </w:num>
  <w:num w:numId="196">
    <w:abstractNumId w:val="90"/>
  </w:num>
  <w:num w:numId="197">
    <w:abstractNumId w:val="200"/>
  </w:num>
  <w:num w:numId="19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6"/>
  </w:num>
  <w:num w:numId="200">
    <w:abstractNumId w:val="145"/>
  </w:num>
  <w:num w:numId="2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61"/>
  </w:num>
  <w:num w:numId="203">
    <w:abstractNumId w:val="149"/>
  </w:num>
  <w:num w:numId="204">
    <w:abstractNumId w:val="150"/>
  </w:num>
  <w:num w:numId="205">
    <w:abstractNumId w:val="237"/>
    <w:lvlOverride w:ilvl="0"/>
    <w:lvlOverride w:ilvl="1">
      <w:startOverride w:val="1"/>
    </w:lvlOverride>
    <w:lvlOverride w:ilvl="2"/>
    <w:lvlOverride w:ilvl="3"/>
    <w:lvlOverride w:ilvl="4"/>
    <w:lvlOverride w:ilvl="5"/>
    <w:lvlOverride w:ilvl="6"/>
    <w:lvlOverride w:ilvl="7"/>
    <w:lvlOverride w:ilvl="8"/>
  </w:num>
  <w:num w:numId="206">
    <w:abstractNumId w:val="8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7">
    <w:abstractNumId w:val="248"/>
  </w:num>
  <w:num w:numId="208">
    <w:abstractNumId w:val="164"/>
  </w:num>
  <w:num w:numId="209">
    <w:abstractNumId w:val="128"/>
  </w:num>
  <w:num w:numId="210">
    <w:abstractNumId w:val="1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8"/>
  </w:num>
  <w:num w:numId="212">
    <w:abstractNumId w:val="178"/>
  </w:num>
  <w:num w:numId="213">
    <w:abstractNumId w:val="32"/>
  </w:num>
  <w:num w:numId="214">
    <w:abstractNumId w:val="121"/>
  </w:num>
  <w:num w:numId="215">
    <w:abstractNumId w:val="257"/>
  </w:num>
  <w:num w:numId="216">
    <w:abstractNumId w:val="262"/>
  </w:num>
  <w:num w:numId="217">
    <w:abstractNumId w:val="226"/>
  </w:num>
  <w:num w:numId="218">
    <w:abstractNumId w:val="229"/>
  </w:num>
  <w:num w:numId="219">
    <w:abstractNumId w:val="125"/>
  </w:num>
  <w:num w:numId="220">
    <w:abstractNumId w:val="73"/>
  </w:num>
  <w:num w:numId="221">
    <w:abstractNumId w:val="270"/>
  </w:num>
  <w:num w:numId="222">
    <w:abstractNumId w:val="280"/>
  </w:num>
  <w:num w:numId="223">
    <w:abstractNumId w:val="273"/>
  </w:num>
  <w:num w:numId="224">
    <w:abstractNumId w:val="167"/>
  </w:num>
  <w:num w:numId="225">
    <w:abstractNumId w:val="228"/>
  </w:num>
  <w:num w:numId="226">
    <w:abstractNumId w:val="96"/>
  </w:num>
  <w:num w:numId="227">
    <w:abstractNumId w:val="111"/>
  </w:num>
  <w:num w:numId="228">
    <w:abstractNumId w:val="236"/>
  </w:num>
  <w:num w:numId="229">
    <w:abstractNumId w:val="110"/>
  </w:num>
  <w:num w:numId="230">
    <w:abstractNumId w:val="243"/>
  </w:num>
  <w:num w:numId="231">
    <w:abstractNumId w:val="203"/>
  </w:num>
  <w:num w:numId="232">
    <w:abstractNumId w:val="279"/>
  </w:num>
  <w:num w:numId="233">
    <w:abstractNumId w:val="192"/>
  </w:num>
  <w:num w:numId="234">
    <w:abstractNumId w:val="196"/>
  </w:num>
  <w:num w:numId="235">
    <w:abstractNumId w:val="84"/>
  </w:num>
  <w:num w:numId="236">
    <w:abstractNumId w:val="138"/>
  </w:num>
  <w:num w:numId="237">
    <w:abstractNumId w:val="5"/>
    <w:lvlOverride w:ilvl="0">
      <w:lvl w:ilvl="0">
        <w:numFmt w:val="bullet"/>
        <w:lvlText w:val="·"/>
        <w:lvlJc w:val="left"/>
        <w:pPr>
          <w:tabs>
            <w:tab w:val="num" w:pos="432"/>
          </w:tabs>
          <w:ind w:left="864" w:hanging="432"/>
        </w:pPr>
        <w:rPr>
          <w:rFonts w:ascii="Symbol" w:hAnsi="Symbol" w:cs="Symbol"/>
          <w:snapToGrid/>
          <w:spacing w:val="-11"/>
          <w:w w:val="105"/>
          <w:sz w:val="22"/>
          <w:szCs w:val="22"/>
        </w:rPr>
      </w:lvl>
    </w:lvlOverride>
  </w:num>
  <w:num w:numId="238">
    <w:abstractNumId w:val="5"/>
    <w:lvlOverride w:ilvl="0">
      <w:lvl w:ilvl="0">
        <w:numFmt w:val="bullet"/>
        <w:lvlText w:val="·"/>
        <w:lvlJc w:val="left"/>
        <w:pPr>
          <w:tabs>
            <w:tab w:val="num" w:pos="432"/>
          </w:tabs>
          <w:ind w:left="468"/>
        </w:pPr>
        <w:rPr>
          <w:rFonts w:ascii="Symbol" w:hAnsi="Symbol" w:cs="Symbol"/>
          <w:snapToGrid/>
          <w:spacing w:val="4"/>
          <w:w w:val="110"/>
          <w:sz w:val="24"/>
          <w:szCs w:val="24"/>
        </w:rPr>
      </w:lvl>
    </w:lvlOverride>
  </w:num>
  <w:num w:numId="239">
    <w:abstractNumId w:val="173"/>
  </w:num>
  <w:num w:numId="240">
    <w:abstractNumId w:val="141"/>
  </w:num>
  <w:num w:numId="241">
    <w:abstractNumId w:val="254"/>
  </w:num>
  <w:num w:numId="242">
    <w:abstractNumId w:val="99"/>
  </w:num>
  <w:num w:numId="243">
    <w:abstractNumId w:val="241"/>
  </w:num>
  <w:num w:numId="244">
    <w:abstractNumId w:val="253"/>
  </w:num>
  <w:num w:numId="245">
    <w:abstractNumId w:val="136"/>
  </w:num>
  <w:num w:numId="246">
    <w:abstractNumId w:val="93"/>
  </w:num>
  <w:num w:numId="247">
    <w:abstractNumId w:val="107"/>
  </w:num>
  <w:num w:numId="248">
    <w:abstractNumId w:val="71"/>
  </w:num>
  <w:num w:numId="249">
    <w:abstractNumId w:val="158"/>
  </w:num>
  <w:num w:numId="250">
    <w:abstractNumId w:val="221"/>
  </w:num>
  <w:num w:numId="251">
    <w:abstractNumId w:val="114"/>
  </w:num>
  <w:num w:numId="252">
    <w:abstractNumId w:val="132"/>
  </w:num>
  <w:num w:numId="253">
    <w:abstractNumId w:val="92"/>
  </w:num>
  <w:num w:numId="254">
    <w:abstractNumId w:val="191"/>
  </w:num>
  <w:num w:numId="255">
    <w:abstractNumId w:val="83"/>
  </w:num>
  <w:num w:numId="256">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46"/>
  </w:num>
  <w:num w:numId="258">
    <w:abstractNumId w:val="254"/>
  </w:num>
  <w:num w:numId="259">
    <w:abstractNumId w:val="254"/>
  </w:num>
  <w:num w:numId="260">
    <w:abstractNumId w:val="254"/>
  </w:num>
  <w:num w:numId="261">
    <w:abstractNumId w:val="254"/>
  </w:num>
  <w:num w:numId="262">
    <w:abstractNumId w:val="254"/>
  </w:num>
  <w:num w:numId="263">
    <w:abstractNumId w:val="254"/>
  </w:num>
  <w:num w:numId="264">
    <w:abstractNumId w:val="5"/>
    <w:lvlOverride w:ilvl="0">
      <w:lvl w:ilvl="0">
        <w:numFmt w:val="bullet"/>
        <w:lvlText w:val="·"/>
        <w:lvlJc w:val="left"/>
        <w:pPr>
          <w:tabs>
            <w:tab w:val="num" w:pos="360"/>
          </w:tabs>
          <w:ind w:left="360" w:hanging="360"/>
        </w:pPr>
        <w:rPr>
          <w:rFonts w:ascii="Symbol" w:hAnsi="Symbol" w:cs="Symbol"/>
          <w:b/>
          <w:bCs/>
          <w:i/>
          <w:iCs/>
          <w:snapToGrid/>
          <w:spacing w:val="-5"/>
          <w:w w:val="105"/>
          <w:sz w:val="22"/>
          <w:szCs w:val="22"/>
        </w:rPr>
      </w:lvl>
    </w:lvlOverride>
  </w:num>
  <w:num w:numId="265">
    <w:abstractNumId w:val="113"/>
  </w:num>
  <w:num w:numId="266">
    <w:abstractNumId w:val="154"/>
  </w:num>
  <w:num w:numId="267">
    <w:abstractNumId w:val="242"/>
  </w:num>
  <w:num w:numId="268">
    <w:abstractNumId w:val="254"/>
  </w:num>
  <w:num w:numId="269">
    <w:abstractNumId w:val="254"/>
  </w:num>
  <w:num w:numId="270">
    <w:abstractNumId w:val="254"/>
  </w:num>
  <w:num w:numId="271">
    <w:abstractNumId w:val="254"/>
  </w:num>
  <w:num w:numId="272">
    <w:abstractNumId w:val="254"/>
  </w:num>
  <w:num w:numId="273">
    <w:abstractNumId w:val="77"/>
  </w:num>
  <w:num w:numId="274">
    <w:abstractNumId w:val="126"/>
  </w:num>
  <w:num w:numId="275">
    <w:abstractNumId w:val="147"/>
  </w:num>
  <w:num w:numId="276">
    <w:abstractNumId w:val="254"/>
  </w:num>
  <w:num w:numId="277">
    <w:abstractNumId w:val="254"/>
  </w:num>
  <w:num w:numId="278">
    <w:abstractNumId w:val="254"/>
  </w:num>
  <w:num w:numId="279">
    <w:abstractNumId w:val="254"/>
  </w:num>
  <w:num w:numId="280">
    <w:abstractNumId w:val="254"/>
  </w:num>
  <w:num w:numId="281">
    <w:abstractNumId w:val="254"/>
  </w:num>
  <w:num w:numId="282">
    <w:abstractNumId w:val="254"/>
  </w:num>
  <w:num w:numId="283">
    <w:abstractNumId w:val="254"/>
  </w:num>
  <w:num w:numId="284">
    <w:abstractNumId w:val="254"/>
  </w:num>
  <w:num w:numId="285">
    <w:abstractNumId w:val="254"/>
  </w:num>
  <w:num w:numId="286">
    <w:abstractNumId w:val="254"/>
  </w:num>
  <w:num w:numId="287">
    <w:abstractNumId w:val="254"/>
  </w:num>
  <w:num w:numId="288">
    <w:abstractNumId w:val="244"/>
  </w:num>
  <w:num w:numId="289">
    <w:abstractNumId w:val="254"/>
  </w:num>
  <w:num w:numId="290">
    <w:abstractNumId w:val="94"/>
  </w:num>
  <w:num w:numId="291">
    <w:abstractNumId w:val="254"/>
  </w:num>
  <w:num w:numId="292">
    <w:abstractNumId w:val="254"/>
  </w:num>
  <w:num w:numId="293">
    <w:abstractNumId w:val="165"/>
  </w:num>
  <w:num w:numId="294">
    <w:abstractNumId w:val="254"/>
  </w:num>
  <w:num w:numId="295">
    <w:abstractNumId w:val="254"/>
  </w:num>
  <w:num w:numId="296">
    <w:abstractNumId w:val="254"/>
  </w:num>
  <w:num w:numId="297">
    <w:abstractNumId w:val="254"/>
  </w:num>
  <w:num w:numId="298">
    <w:abstractNumId w:val="254"/>
  </w:num>
  <w:num w:numId="299">
    <w:abstractNumId w:val="254"/>
  </w:num>
  <w:num w:numId="300">
    <w:abstractNumId w:val="254"/>
  </w:num>
  <w:num w:numId="301">
    <w:abstractNumId w:val="254"/>
  </w:num>
  <w:num w:numId="302">
    <w:abstractNumId w:val="254"/>
  </w:num>
  <w:num w:numId="303">
    <w:abstractNumId w:val="254"/>
  </w:num>
  <w:num w:numId="304">
    <w:abstractNumId w:val="254"/>
  </w:num>
  <w:num w:numId="305">
    <w:abstractNumId w:val="254"/>
  </w:num>
  <w:num w:numId="306">
    <w:abstractNumId w:val="254"/>
  </w:num>
  <w:num w:numId="307">
    <w:abstractNumId w:val="254"/>
  </w:num>
  <w:num w:numId="308">
    <w:abstractNumId w:val="254"/>
  </w:num>
  <w:num w:numId="309">
    <w:abstractNumId w:val="254"/>
  </w:num>
  <w:num w:numId="310">
    <w:abstractNumId w:val="254"/>
  </w:num>
  <w:num w:numId="311">
    <w:abstractNumId w:val="254"/>
  </w:num>
  <w:num w:numId="312">
    <w:abstractNumId w:val="254"/>
  </w:num>
  <w:num w:numId="313">
    <w:abstractNumId w:val="254"/>
  </w:num>
  <w:num w:numId="314">
    <w:abstractNumId w:val="254"/>
  </w:num>
  <w:num w:numId="315">
    <w:abstractNumId w:val="254"/>
  </w:num>
  <w:num w:numId="316">
    <w:abstractNumId w:val="254"/>
  </w:num>
  <w:num w:numId="317">
    <w:abstractNumId w:val="254"/>
  </w:num>
  <w:num w:numId="318">
    <w:abstractNumId w:val="254"/>
  </w:num>
  <w:num w:numId="319">
    <w:abstractNumId w:val="254"/>
  </w:num>
  <w:num w:numId="320">
    <w:abstractNumId w:val="254"/>
  </w:num>
  <w:num w:numId="321">
    <w:abstractNumId w:val="254"/>
  </w:num>
  <w:num w:numId="322">
    <w:abstractNumId w:val="254"/>
  </w:num>
  <w:num w:numId="323">
    <w:abstractNumId w:val="254"/>
  </w:num>
  <w:num w:numId="324">
    <w:abstractNumId w:val="254"/>
  </w:num>
  <w:num w:numId="325">
    <w:abstractNumId w:val="254"/>
  </w:num>
  <w:num w:numId="326">
    <w:abstractNumId w:val="254"/>
  </w:num>
  <w:num w:numId="327">
    <w:abstractNumId w:val="254"/>
  </w:num>
  <w:num w:numId="328">
    <w:abstractNumId w:val="254"/>
  </w:num>
  <w:num w:numId="329">
    <w:abstractNumId w:val="254"/>
  </w:num>
  <w:num w:numId="330">
    <w:abstractNumId w:val="254"/>
  </w:num>
  <w:num w:numId="331">
    <w:abstractNumId w:val="254"/>
  </w:num>
  <w:num w:numId="332">
    <w:abstractNumId w:val="254"/>
  </w:num>
  <w:num w:numId="333">
    <w:abstractNumId w:val="254"/>
  </w:num>
  <w:num w:numId="334">
    <w:abstractNumId w:val="254"/>
  </w:num>
  <w:num w:numId="335">
    <w:abstractNumId w:val="254"/>
  </w:num>
  <w:num w:numId="336">
    <w:abstractNumId w:val="254"/>
  </w:num>
  <w:num w:numId="337">
    <w:abstractNumId w:val="254"/>
  </w:num>
  <w:num w:numId="338">
    <w:abstractNumId w:val="254"/>
  </w:num>
  <w:num w:numId="339">
    <w:abstractNumId w:val="254"/>
  </w:num>
  <w:num w:numId="340">
    <w:abstractNumId w:val="254"/>
  </w:num>
  <w:num w:numId="341">
    <w:abstractNumId w:val="254"/>
  </w:num>
  <w:num w:numId="342">
    <w:abstractNumId w:val="254"/>
  </w:num>
  <w:num w:numId="343">
    <w:abstractNumId w:val="216"/>
  </w:num>
  <w:num w:numId="344">
    <w:abstractNumId w:val="254"/>
  </w:num>
  <w:num w:numId="345">
    <w:abstractNumId w:val="254"/>
  </w:num>
  <w:num w:numId="346">
    <w:abstractNumId w:val="254"/>
  </w:num>
  <w:num w:numId="347">
    <w:abstractNumId w:val="254"/>
  </w:num>
  <w:num w:numId="348">
    <w:abstractNumId w:val="254"/>
  </w:num>
  <w:num w:numId="349">
    <w:abstractNumId w:val="254"/>
  </w:num>
  <w:num w:numId="350">
    <w:abstractNumId w:val="144"/>
  </w:num>
  <w:num w:numId="351">
    <w:abstractNumId w:val="85"/>
  </w:num>
  <w:num w:numId="352">
    <w:abstractNumId w:val="143"/>
  </w:num>
  <w:num w:numId="353">
    <w:abstractNumId w:val="190"/>
  </w:num>
  <w:num w:numId="354">
    <w:abstractNumId w:val="29"/>
  </w:num>
  <w:num w:numId="355">
    <w:abstractNumId w:val="80"/>
  </w:num>
  <w:num w:numId="356">
    <w:abstractNumId w:val="179"/>
  </w:num>
  <w:num w:numId="357">
    <w:abstractNumId w:val="210"/>
  </w:num>
  <w:num w:numId="358">
    <w:abstractNumId w:val="112"/>
  </w:num>
  <w:num w:numId="359">
    <w:abstractNumId w:val="103"/>
  </w:num>
  <w:num w:numId="360">
    <w:abstractNumId w:val="250"/>
  </w:num>
  <w:num w:numId="361">
    <w:abstractNumId w:val="118"/>
  </w:num>
  <w:num w:numId="362">
    <w:abstractNumId w:val="259"/>
  </w:num>
  <w:num w:numId="363">
    <w:abstractNumId w:val="137"/>
  </w:num>
  <w:num w:numId="364">
    <w:abstractNumId w:val="102"/>
  </w:num>
  <w:num w:numId="365">
    <w:abstractNumId w:val="0"/>
  </w:num>
  <w:num w:numId="366">
    <w:abstractNumId w:val="205"/>
  </w:num>
  <w:num w:numId="367">
    <w:abstractNumId w:val="122"/>
  </w:num>
  <w:num w:numId="368">
    <w:abstractNumId w:val="177"/>
  </w:num>
  <w:num w:numId="369">
    <w:abstractNumId w:val="177"/>
    <w:lvlOverride w:ilvl="0">
      <w:startOverride w:val="1"/>
    </w:lvlOverride>
  </w:num>
  <w:num w:numId="370">
    <w:abstractNumId w:val="254"/>
  </w:num>
  <w:num w:numId="371">
    <w:abstractNumId w:val="254"/>
  </w:num>
  <w:num w:numId="372">
    <w:abstractNumId w:val="254"/>
  </w:num>
  <w:num w:numId="373">
    <w:abstractNumId w:val="254"/>
  </w:num>
  <w:num w:numId="374">
    <w:abstractNumId w:val="157"/>
  </w:num>
  <w:num w:numId="375">
    <w:abstractNumId w:val="254"/>
  </w:num>
  <w:num w:numId="376">
    <w:abstractNumId w:val="271"/>
  </w:num>
  <w:num w:numId="377">
    <w:abstractNumId w:val="254"/>
  </w:num>
  <w:num w:numId="378">
    <w:abstractNumId w:val="254"/>
  </w:num>
  <w:num w:numId="379">
    <w:abstractNumId w:val="254"/>
  </w:num>
  <w:num w:numId="380">
    <w:abstractNumId w:val="254"/>
  </w:num>
  <w:num w:numId="381">
    <w:abstractNumId w:val="140"/>
  </w:num>
  <w:num w:numId="382">
    <w:abstractNumId w:val="254"/>
  </w:num>
  <w:num w:numId="383">
    <w:abstractNumId w:val="254"/>
  </w:num>
  <w:num w:numId="384">
    <w:abstractNumId w:val="254"/>
  </w:num>
  <w:num w:numId="385">
    <w:abstractNumId w:val="98"/>
  </w:num>
  <w:num w:numId="386">
    <w:abstractNumId w:val="207"/>
  </w:num>
  <w:num w:numId="387">
    <w:abstractNumId w:val="47"/>
  </w:num>
  <w:num w:numId="388">
    <w:abstractNumId w:val="8"/>
  </w:num>
  <w:num w:numId="389">
    <w:abstractNumId w:val="120"/>
  </w:num>
  <w:num w:numId="390">
    <w:abstractNumId w:val="175"/>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47FF"/>
    <w:rsid w:val="0000032D"/>
    <w:rsid w:val="00001A7A"/>
    <w:rsid w:val="00004F06"/>
    <w:rsid w:val="00005CBF"/>
    <w:rsid w:val="00005F30"/>
    <w:rsid w:val="00010654"/>
    <w:rsid w:val="00011EB3"/>
    <w:rsid w:val="00014B32"/>
    <w:rsid w:val="000171D8"/>
    <w:rsid w:val="0002430B"/>
    <w:rsid w:val="00024518"/>
    <w:rsid w:val="00026EAF"/>
    <w:rsid w:val="000302CD"/>
    <w:rsid w:val="00030674"/>
    <w:rsid w:val="000330C9"/>
    <w:rsid w:val="00035638"/>
    <w:rsid w:val="000363A1"/>
    <w:rsid w:val="00036A79"/>
    <w:rsid w:val="00036BB2"/>
    <w:rsid w:val="000376AD"/>
    <w:rsid w:val="000445BA"/>
    <w:rsid w:val="0004562E"/>
    <w:rsid w:val="00047234"/>
    <w:rsid w:val="00050E0D"/>
    <w:rsid w:val="000510C4"/>
    <w:rsid w:val="00051BFE"/>
    <w:rsid w:val="000543AF"/>
    <w:rsid w:val="00054519"/>
    <w:rsid w:val="000547C4"/>
    <w:rsid w:val="00054E56"/>
    <w:rsid w:val="00055330"/>
    <w:rsid w:val="00055DF0"/>
    <w:rsid w:val="0005748C"/>
    <w:rsid w:val="00060D34"/>
    <w:rsid w:val="00061123"/>
    <w:rsid w:val="000611F6"/>
    <w:rsid w:val="00064316"/>
    <w:rsid w:val="000648D4"/>
    <w:rsid w:val="00065D11"/>
    <w:rsid w:val="00066908"/>
    <w:rsid w:val="000672F8"/>
    <w:rsid w:val="00070758"/>
    <w:rsid w:val="00070BEA"/>
    <w:rsid w:val="00071C0B"/>
    <w:rsid w:val="0007284B"/>
    <w:rsid w:val="00072D78"/>
    <w:rsid w:val="000737C2"/>
    <w:rsid w:val="00074E46"/>
    <w:rsid w:val="00076F32"/>
    <w:rsid w:val="00077738"/>
    <w:rsid w:val="00081E86"/>
    <w:rsid w:val="00084EA9"/>
    <w:rsid w:val="00085674"/>
    <w:rsid w:val="00085ECD"/>
    <w:rsid w:val="000869B7"/>
    <w:rsid w:val="00086C7C"/>
    <w:rsid w:val="000920C3"/>
    <w:rsid w:val="00094013"/>
    <w:rsid w:val="000A026C"/>
    <w:rsid w:val="000A1CDA"/>
    <w:rsid w:val="000A4FFB"/>
    <w:rsid w:val="000A62FC"/>
    <w:rsid w:val="000B0E80"/>
    <w:rsid w:val="000B3E15"/>
    <w:rsid w:val="000B603D"/>
    <w:rsid w:val="000C0937"/>
    <w:rsid w:val="000C2090"/>
    <w:rsid w:val="000C3D4E"/>
    <w:rsid w:val="000C49C1"/>
    <w:rsid w:val="000C55F8"/>
    <w:rsid w:val="000C7F88"/>
    <w:rsid w:val="000D18C8"/>
    <w:rsid w:val="000D3408"/>
    <w:rsid w:val="000D480E"/>
    <w:rsid w:val="000D59E5"/>
    <w:rsid w:val="000D7406"/>
    <w:rsid w:val="000D7DF7"/>
    <w:rsid w:val="000E2232"/>
    <w:rsid w:val="000E3B55"/>
    <w:rsid w:val="000E54CA"/>
    <w:rsid w:val="000E739D"/>
    <w:rsid w:val="000F1853"/>
    <w:rsid w:val="000F2CD1"/>
    <w:rsid w:val="000F2F3D"/>
    <w:rsid w:val="000F31C7"/>
    <w:rsid w:val="000F413D"/>
    <w:rsid w:val="000F44FE"/>
    <w:rsid w:val="000F5843"/>
    <w:rsid w:val="000F584F"/>
    <w:rsid w:val="000F5AFF"/>
    <w:rsid w:val="000F6BA1"/>
    <w:rsid w:val="00100213"/>
    <w:rsid w:val="001029AA"/>
    <w:rsid w:val="0010450C"/>
    <w:rsid w:val="00105BE3"/>
    <w:rsid w:val="001067D7"/>
    <w:rsid w:val="00107E7F"/>
    <w:rsid w:val="00112240"/>
    <w:rsid w:val="001122E5"/>
    <w:rsid w:val="00114D43"/>
    <w:rsid w:val="00114D78"/>
    <w:rsid w:val="001160C6"/>
    <w:rsid w:val="00116B8F"/>
    <w:rsid w:val="00116C36"/>
    <w:rsid w:val="001219EF"/>
    <w:rsid w:val="00124A5F"/>
    <w:rsid w:val="00125F5C"/>
    <w:rsid w:val="00130F5D"/>
    <w:rsid w:val="00131FC2"/>
    <w:rsid w:val="0013358F"/>
    <w:rsid w:val="0013553B"/>
    <w:rsid w:val="00135B3F"/>
    <w:rsid w:val="00140719"/>
    <w:rsid w:val="001424D7"/>
    <w:rsid w:val="00143A77"/>
    <w:rsid w:val="00144CEC"/>
    <w:rsid w:val="00145B04"/>
    <w:rsid w:val="00146CA7"/>
    <w:rsid w:val="001479BA"/>
    <w:rsid w:val="00150DF5"/>
    <w:rsid w:val="001518AD"/>
    <w:rsid w:val="00151B3A"/>
    <w:rsid w:val="00153BDD"/>
    <w:rsid w:val="00154F43"/>
    <w:rsid w:val="0015778F"/>
    <w:rsid w:val="00157F15"/>
    <w:rsid w:val="001602C9"/>
    <w:rsid w:val="00163500"/>
    <w:rsid w:val="00163978"/>
    <w:rsid w:val="00164C1B"/>
    <w:rsid w:val="00170176"/>
    <w:rsid w:val="00170C62"/>
    <w:rsid w:val="00172F1F"/>
    <w:rsid w:val="00176E6A"/>
    <w:rsid w:val="00180565"/>
    <w:rsid w:val="00180B20"/>
    <w:rsid w:val="00180DFD"/>
    <w:rsid w:val="00181D20"/>
    <w:rsid w:val="001829F7"/>
    <w:rsid w:val="00184189"/>
    <w:rsid w:val="00184194"/>
    <w:rsid w:val="001866E6"/>
    <w:rsid w:val="00190AF6"/>
    <w:rsid w:val="00190BD2"/>
    <w:rsid w:val="00193364"/>
    <w:rsid w:val="001A0CF3"/>
    <w:rsid w:val="001A10AD"/>
    <w:rsid w:val="001A147D"/>
    <w:rsid w:val="001A481E"/>
    <w:rsid w:val="001A543C"/>
    <w:rsid w:val="001A543D"/>
    <w:rsid w:val="001A6208"/>
    <w:rsid w:val="001A6A14"/>
    <w:rsid w:val="001B0A80"/>
    <w:rsid w:val="001B151C"/>
    <w:rsid w:val="001B2249"/>
    <w:rsid w:val="001B3C5F"/>
    <w:rsid w:val="001B4253"/>
    <w:rsid w:val="001B4382"/>
    <w:rsid w:val="001B455C"/>
    <w:rsid w:val="001B5F8E"/>
    <w:rsid w:val="001B6508"/>
    <w:rsid w:val="001B74DE"/>
    <w:rsid w:val="001C1BAB"/>
    <w:rsid w:val="001C2B8A"/>
    <w:rsid w:val="001C3EAA"/>
    <w:rsid w:val="001C4C81"/>
    <w:rsid w:val="001D0873"/>
    <w:rsid w:val="001D0B48"/>
    <w:rsid w:val="001D1C8A"/>
    <w:rsid w:val="001D2165"/>
    <w:rsid w:val="001D2C41"/>
    <w:rsid w:val="001D441A"/>
    <w:rsid w:val="001D4479"/>
    <w:rsid w:val="001E05DF"/>
    <w:rsid w:val="001E195B"/>
    <w:rsid w:val="001E26B2"/>
    <w:rsid w:val="001E35EA"/>
    <w:rsid w:val="001E545E"/>
    <w:rsid w:val="001E5DDA"/>
    <w:rsid w:val="001E7DAD"/>
    <w:rsid w:val="001F0CD9"/>
    <w:rsid w:val="001F1BC7"/>
    <w:rsid w:val="001F5A10"/>
    <w:rsid w:val="001F67E6"/>
    <w:rsid w:val="00200FFA"/>
    <w:rsid w:val="0020271E"/>
    <w:rsid w:val="00204C66"/>
    <w:rsid w:val="0020550B"/>
    <w:rsid w:val="00205EF5"/>
    <w:rsid w:val="002068A8"/>
    <w:rsid w:val="00206B8F"/>
    <w:rsid w:val="00206D4F"/>
    <w:rsid w:val="0020718F"/>
    <w:rsid w:val="0020745C"/>
    <w:rsid w:val="002102E0"/>
    <w:rsid w:val="00213912"/>
    <w:rsid w:val="00214399"/>
    <w:rsid w:val="00214E64"/>
    <w:rsid w:val="0021502B"/>
    <w:rsid w:val="00215D1C"/>
    <w:rsid w:val="00216969"/>
    <w:rsid w:val="00216B87"/>
    <w:rsid w:val="00217119"/>
    <w:rsid w:val="0022060A"/>
    <w:rsid w:val="00222374"/>
    <w:rsid w:val="0023258B"/>
    <w:rsid w:val="00232FEF"/>
    <w:rsid w:val="002331B3"/>
    <w:rsid w:val="002332CC"/>
    <w:rsid w:val="00234837"/>
    <w:rsid w:val="00237347"/>
    <w:rsid w:val="00237BBE"/>
    <w:rsid w:val="00241670"/>
    <w:rsid w:val="00241B44"/>
    <w:rsid w:val="0024451D"/>
    <w:rsid w:val="002445D5"/>
    <w:rsid w:val="00244B72"/>
    <w:rsid w:val="002462E4"/>
    <w:rsid w:val="00246C2F"/>
    <w:rsid w:val="002475ED"/>
    <w:rsid w:val="002500FC"/>
    <w:rsid w:val="00250430"/>
    <w:rsid w:val="0025080F"/>
    <w:rsid w:val="00250F72"/>
    <w:rsid w:val="00251126"/>
    <w:rsid w:val="00251F91"/>
    <w:rsid w:val="00252BAE"/>
    <w:rsid w:val="002556CD"/>
    <w:rsid w:val="00255E3C"/>
    <w:rsid w:val="002569F8"/>
    <w:rsid w:val="00260AEE"/>
    <w:rsid w:val="00261278"/>
    <w:rsid w:val="00261981"/>
    <w:rsid w:val="00262A1C"/>
    <w:rsid w:val="00262AB7"/>
    <w:rsid w:val="002642FC"/>
    <w:rsid w:val="00264676"/>
    <w:rsid w:val="00264D19"/>
    <w:rsid w:val="002703D0"/>
    <w:rsid w:val="0027114D"/>
    <w:rsid w:val="00271F39"/>
    <w:rsid w:val="002740AC"/>
    <w:rsid w:val="00275058"/>
    <w:rsid w:val="00275F60"/>
    <w:rsid w:val="002761BA"/>
    <w:rsid w:val="00276921"/>
    <w:rsid w:val="002779E9"/>
    <w:rsid w:val="0028187C"/>
    <w:rsid w:val="00282753"/>
    <w:rsid w:val="00282E91"/>
    <w:rsid w:val="00282F31"/>
    <w:rsid w:val="002832D7"/>
    <w:rsid w:val="00286460"/>
    <w:rsid w:val="00287BDE"/>
    <w:rsid w:val="002923A5"/>
    <w:rsid w:val="00292568"/>
    <w:rsid w:val="00293383"/>
    <w:rsid w:val="002935D5"/>
    <w:rsid w:val="00294447"/>
    <w:rsid w:val="00294B57"/>
    <w:rsid w:val="002954B8"/>
    <w:rsid w:val="002956A1"/>
    <w:rsid w:val="00296152"/>
    <w:rsid w:val="00297ABD"/>
    <w:rsid w:val="002A157F"/>
    <w:rsid w:val="002A29CB"/>
    <w:rsid w:val="002A43A1"/>
    <w:rsid w:val="002A4EB4"/>
    <w:rsid w:val="002A6785"/>
    <w:rsid w:val="002A7D29"/>
    <w:rsid w:val="002A7D9D"/>
    <w:rsid w:val="002B0AED"/>
    <w:rsid w:val="002B0C06"/>
    <w:rsid w:val="002B1A80"/>
    <w:rsid w:val="002B29C4"/>
    <w:rsid w:val="002B2E41"/>
    <w:rsid w:val="002B3CB3"/>
    <w:rsid w:val="002B5B3F"/>
    <w:rsid w:val="002B7B2B"/>
    <w:rsid w:val="002C1371"/>
    <w:rsid w:val="002C2FEE"/>
    <w:rsid w:val="002C449E"/>
    <w:rsid w:val="002C46BA"/>
    <w:rsid w:val="002C4F4A"/>
    <w:rsid w:val="002C7755"/>
    <w:rsid w:val="002D274B"/>
    <w:rsid w:val="002D50E4"/>
    <w:rsid w:val="002D74A6"/>
    <w:rsid w:val="002D7BCF"/>
    <w:rsid w:val="002E02A7"/>
    <w:rsid w:val="002E29E7"/>
    <w:rsid w:val="002E606C"/>
    <w:rsid w:val="002E67C7"/>
    <w:rsid w:val="002F02E3"/>
    <w:rsid w:val="002F198B"/>
    <w:rsid w:val="002F19D2"/>
    <w:rsid w:val="002F1EE7"/>
    <w:rsid w:val="002F321A"/>
    <w:rsid w:val="002F5F1D"/>
    <w:rsid w:val="003003D4"/>
    <w:rsid w:val="003038BF"/>
    <w:rsid w:val="00304358"/>
    <w:rsid w:val="00305289"/>
    <w:rsid w:val="003055E3"/>
    <w:rsid w:val="00310D40"/>
    <w:rsid w:val="00316E9D"/>
    <w:rsid w:val="00316F32"/>
    <w:rsid w:val="00317948"/>
    <w:rsid w:val="00320699"/>
    <w:rsid w:val="00321777"/>
    <w:rsid w:val="00324089"/>
    <w:rsid w:val="00326449"/>
    <w:rsid w:val="00327B19"/>
    <w:rsid w:val="00334D3B"/>
    <w:rsid w:val="00335352"/>
    <w:rsid w:val="00336038"/>
    <w:rsid w:val="00337F2F"/>
    <w:rsid w:val="003421BC"/>
    <w:rsid w:val="00343ABD"/>
    <w:rsid w:val="0034581A"/>
    <w:rsid w:val="00346E35"/>
    <w:rsid w:val="003533EC"/>
    <w:rsid w:val="003538AA"/>
    <w:rsid w:val="00357062"/>
    <w:rsid w:val="00364026"/>
    <w:rsid w:val="00364AA8"/>
    <w:rsid w:val="00364DBE"/>
    <w:rsid w:val="0036642D"/>
    <w:rsid w:val="003676D8"/>
    <w:rsid w:val="0037027D"/>
    <w:rsid w:val="0037116C"/>
    <w:rsid w:val="003711CC"/>
    <w:rsid w:val="00372B6D"/>
    <w:rsid w:val="00374635"/>
    <w:rsid w:val="00374AFB"/>
    <w:rsid w:val="00375092"/>
    <w:rsid w:val="00375CCE"/>
    <w:rsid w:val="00376155"/>
    <w:rsid w:val="003761CE"/>
    <w:rsid w:val="00377BFC"/>
    <w:rsid w:val="0038013F"/>
    <w:rsid w:val="00380276"/>
    <w:rsid w:val="0038033B"/>
    <w:rsid w:val="0038078C"/>
    <w:rsid w:val="003819B1"/>
    <w:rsid w:val="0038231E"/>
    <w:rsid w:val="00384177"/>
    <w:rsid w:val="00386BE3"/>
    <w:rsid w:val="0039050D"/>
    <w:rsid w:val="003913FE"/>
    <w:rsid w:val="003927C7"/>
    <w:rsid w:val="00392A65"/>
    <w:rsid w:val="0039383D"/>
    <w:rsid w:val="00393E62"/>
    <w:rsid w:val="003A1BBA"/>
    <w:rsid w:val="003A2899"/>
    <w:rsid w:val="003A306E"/>
    <w:rsid w:val="003A4891"/>
    <w:rsid w:val="003A54B4"/>
    <w:rsid w:val="003A7DDB"/>
    <w:rsid w:val="003B053F"/>
    <w:rsid w:val="003B1F22"/>
    <w:rsid w:val="003B2272"/>
    <w:rsid w:val="003B38F2"/>
    <w:rsid w:val="003B3D48"/>
    <w:rsid w:val="003B3FF5"/>
    <w:rsid w:val="003B408B"/>
    <w:rsid w:val="003B4175"/>
    <w:rsid w:val="003B4270"/>
    <w:rsid w:val="003B46C5"/>
    <w:rsid w:val="003B4A0D"/>
    <w:rsid w:val="003B4E00"/>
    <w:rsid w:val="003B5BFA"/>
    <w:rsid w:val="003B5F5F"/>
    <w:rsid w:val="003B75F4"/>
    <w:rsid w:val="003C0124"/>
    <w:rsid w:val="003C0545"/>
    <w:rsid w:val="003C4A06"/>
    <w:rsid w:val="003C6ED2"/>
    <w:rsid w:val="003C6EE0"/>
    <w:rsid w:val="003C71D9"/>
    <w:rsid w:val="003C77C4"/>
    <w:rsid w:val="003D200D"/>
    <w:rsid w:val="003D357E"/>
    <w:rsid w:val="003D361C"/>
    <w:rsid w:val="003D43DC"/>
    <w:rsid w:val="003D4C38"/>
    <w:rsid w:val="003E0D9D"/>
    <w:rsid w:val="003E3108"/>
    <w:rsid w:val="003E3B86"/>
    <w:rsid w:val="003E3FEC"/>
    <w:rsid w:val="003E509A"/>
    <w:rsid w:val="003E5897"/>
    <w:rsid w:val="003E5B58"/>
    <w:rsid w:val="003E7BFA"/>
    <w:rsid w:val="003F19A9"/>
    <w:rsid w:val="003F219F"/>
    <w:rsid w:val="003F416E"/>
    <w:rsid w:val="003F4F19"/>
    <w:rsid w:val="003F7753"/>
    <w:rsid w:val="00400007"/>
    <w:rsid w:val="004006C0"/>
    <w:rsid w:val="00400725"/>
    <w:rsid w:val="00402232"/>
    <w:rsid w:val="00403E1C"/>
    <w:rsid w:val="00403F94"/>
    <w:rsid w:val="004043ED"/>
    <w:rsid w:val="00405C0B"/>
    <w:rsid w:val="00406F27"/>
    <w:rsid w:val="00410B70"/>
    <w:rsid w:val="00412FDD"/>
    <w:rsid w:val="00413B03"/>
    <w:rsid w:val="004144B8"/>
    <w:rsid w:val="00414B07"/>
    <w:rsid w:val="00415E08"/>
    <w:rsid w:val="00417D90"/>
    <w:rsid w:val="0042090E"/>
    <w:rsid w:val="00420943"/>
    <w:rsid w:val="00420F4C"/>
    <w:rsid w:val="00422A41"/>
    <w:rsid w:val="00422E2D"/>
    <w:rsid w:val="00423066"/>
    <w:rsid w:val="00424962"/>
    <w:rsid w:val="00427514"/>
    <w:rsid w:val="00432BDD"/>
    <w:rsid w:val="0043571D"/>
    <w:rsid w:val="004361DF"/>
    <w:rsid w:val="004362A4"/>
    <w:rsid w:val="004409B6"/>
    <w:rsid w:val="0044190B"/>
    <w:rsid w:val="004455C7"/>
    <w:rsid w:val="00445E52"/>
    <w:rsid w:val="00453383"/>
    <w:rsid w:val="004552A1"/>
    <w:rsid w:val="0045799F"/>
    <w:rsid w:val="00462218"/>
    <w:rsid w:val="004625DE"/>
    <w:rsid w:val="00462A87"/>
    <w:rsid w:val="004637BE"/>
    <w:rsid w:val="00463A84"/>
    <w:rsid w:val="00464706"/>
    <w:rsid w:val="004650A9"/>
    <w:rsid w:val="00465C22"/>
    <w:rsid w:val="00467A5B"/>
    <w:rsid w:val="00470DF9"/>
    <w:rsid w:val="00473F24"/>
    <w:rsid w:val="00475533"/>
    <w:rsid w:val="00475FCC"/>
    <w:rsid w:val="00477EED"/>
    <w:rsid w:val="004808F2"/>
    <w:rsid w:val="00481877"/>
    <w:rsid w:val="00481AAD"/>
    <w:rsid w:val="00482A76"/>
    <w:rsid w:val="0048383B"/>
    <w:rsid w:val="00484272"/>
    <w:rsid w:val="00485B41"/>
    <w:rsid w:val="00485BFA"/>
    <w:rsid w:val="00485F48"/>
    <w:rsid w:val="004860E5"/>
    <w:rsid w:val="00487E0D"/>
    <w:rsid w:val="00492B68"/>
    <w:rsid w:val="00493AA4"/>
    <w:rsid w:val="00494050"/>
    <w:rsid w:val="004952E0"/>
    <w:rsid w:val="00497F69"/>
    <w:rsid w:val="004A17CF"/>
    <w:rsid w:val="004A1B84"/>
    <w:rsid w:val="004A1FA7"/>
    <w:rsid w:val="004A2A35"/>
    <w:rsid w:val="004A636F"/>
    <w:rsid w:val="004A75BC"/>
    <w:rsid w:val="004B060C"/>
    <w:rsid w:val="004B0D50"/>
    <w:rsid w:val="004B26A5"/>
    <w:rsid w:val="004B3E28"/>
    <w:rsid w:val="004B5C58"/>
    <w:rsid w:val="004B6238"/>
    <w:rsid w:val="004B7EB2"/>
    <w:rsid w:val="004C2059"/>
    <w:rsid w:val="004C3BCE"/>
    <w:rsid w:val="004C6ECC"/>
    <w:rsid w:val="004D0607"/>
    <w:rsid w:val="004D09DA"/>
    <w:rsid w:val="004D0D76"/>
    <w:rsid w:val="004D0EEF"/>
    <w:rsid w:val="004D329E"/>
    <w:rsid w:val="004D4011"/>
    <w:rsid w:val="004D4B3E"/>
    <w:rsid w:val="004D5A66"/>
    <w:rsid w:val="004D713B"/>
    <w:rsid w:val="004E0050"/>
    <w:rsid w:val="004E310F"/>
    <w:rsid w:val="004E4F45"/>
    <w:rsid w:val="004F6E1F"/>
    <w:rsid w:val="005005BF"/>
    <w:rsid w:val="00500D32"/>
    <w:rsid w:val="0050340C"/>
    <w:rsid w:val="00504722"/>
    <w:rsid w:val="00504FEE"/>
    <w:rsid w:val="00505CC1"/>
    <w:rsid w:val="0050745B"/>
    <w:rsid w:val="00507FAC"/>
    <w:rsid w:val="00510324"/>
    <w:rsid w:val="005106F3"/>
    <w:rsid w:val="00511875"/>
    <w:rsid w:val="00511B2C"/>
    <w:rsid w:val="005130B5"/>
    <w:rsid w:val="00516084"/>
    <w:rsid w:val="00516CBB"/>
    <w:rsid w:val="005215F7"/>
    <w:rsid w:val="0052232C"/>
    <w:rsid w:val="005229CA"/>
    <w:rsid w:val="00523877"/>
    <w:rsid w:val="00523896"/>
    <w:rsid w:val="00523A8E"/>
    <w:rsid w:val="00524858"/>
    <w:rsid w:val="00524EE8"/>
    <w:rsid w:val="00525A02"/>
    <w:rsid w:val="005265A2"/>
    <w:rsid w:val="0053036D"/>
    <w:rsid w:val="005316DF"/>
    <w:rsid w:val="00531CCE"/>
    <w:rsid w:val="00532E64"/>
    <w:rsid w:val="00533780"/>
    <w:rsid w:val="00533F3D"/>
    <w:rsid w:val="00534658"/>
    <w:rsid w:val="005361A0"/>
    <w:rsid w:val="005401D6"/>
    <w:rsid w:val="005466A0"/>
    <w:rsid w:val="005469DE"/>
    <w:rsid w:val="00550E80"/>
    <w:rsid w:val="0055182A"/>
    <w:rsid w:val="00551BDE"/>
    <w:rsid w:val="005538AC"/>
    <w:rsid w:val="00554731"/>
    <w:rsid w:val="00555CCE"/>
    <w:rsid w:val="005603F7"/>
    <w:rsid w:val="00560852"/>
    <w:rsid w:val="0056142F"/>
    <w:rsid w:val="00563617"/>
    <w:rsid w:val="005638CF"/>
    <w:rsid w:val="00564FA1"/>
    <w:rsid w:val="00565FE2"/>
    <w:rsid w:val="005664E1"/>
    <w:rsid w:val="005700C0"/>
    <w:rsid w:val="00573AAD"/>
    <w:rsid w:val="00574654"/>
    <w:rsid w:val="00574741"/>
    <w:rsid w:val="00577341"/>
    <w:rsid w:val="00580948"/>
    <w:rsid w:val="0058163B"/>
    <w:rsid w:val="0058764C"/>
    <w:rsid w:val="00587E84"/>
    <w:rsid w:val="005922D6"/>
    <w:rsid w:val="00592B33"/>
    <w:rsid w:val="00593658"/>
    <w:rsid w:val="005962DF"/>
    <w:rsid w:val="00596368"/>
    <w:rsid w:val="00596695"/>
    <w:rsid w:val="005976AB"/>
    <w:rsid w:val="005979CC"/>
    <w:rsid w:val="005A2942"/>
    <w:rsid w:val="005A3B9C"/>
    <w:rsid w:val="005A60E7"/>
    <w:rsid w:val="005B0114"/>
    <w:rsid w:val="005B0121"/>
    <w:rsid w:val="005B12E0"/>
    <w:rsid w:val="005B1A17"/>
    <w:rsid w:val="005B2AB2"/>
    <w:rsid w:val="005B393A"/>
    <w:rsid w:val="005B5384"/>
    <w:rsid w:val="005B5C91"/>
    <w:rsid w:val="005C3E48"/>
    <w:rsid w:val="005C3F58"/>
    <w:rsid w:val="005D05EF"/>
    <w:rsid w:val="005D2954"/>
    <w:rsid w:val="005D6543"/>
    <w:rsid w:val="005D7826"/>
    <w:rsid w:val="005E041E"/>
    <w:rsid w:val="005E1736"/>
    <w:rsid w:val="005E325C"/>
    <w:rsid w:val="005E3B41"/>
    <w:rsid w:val="005E539B"/>
    <w:rsid w:val="005E6E6B"/>
    <w:rsid w:val="005F0016"/>
    <w:rsid w:val="005F2896"/>
    <w:rsid w:val="005F2A75"/>
    <w:rsid w:val="005F3122"/>
    <w:rsid w:val="005F5022"/>
    <w:rsid w:val="005F53D2"/>
    <w:rsid w:val="005F58B2"/>
    <w:rsid w:val="005F6C75"/>
    <w:rsid w:val="005F7073"/>
    <w:rsid w:val="00601283"/>
    <w:rsid w:val="00602138"/>
    <w:rsid w:val="00603A4C"/>
    <w:rsid w:val="00603ABF"/>
    <w:rsid w:val="00603DD1"/>
    <w:rsid w:val="00604027"/>
    <w:rsid w:val="00611147"/>
    <w:rsid w:val="00613B9E"/>
    <w:rsid w:val="00615F6D"/>
    <w:rsid w:val="0062414F"/>
    <w:rsid w:val="00630395"/>
    <w:rsid w:val="006307E2"/>
    <w:rsid w:val="00630E3E"/>
    <w:rsid w:val="00631DAF"/>
    <w:rsid w:val="006332D8"/>
    <w:rsid w:val="00633D78"/>
    <w:rsid w:val="00637EFA"/>
    <w:rsid w:val="006401A3"/>
    <w:rsid w:val="00642B53"/>
    <w:rsid w:val="00644378"/>
    <w:rsid w:val="00645672"/>
    <w:rsid w:val="0064612F"/>
    <w:rsid w:val="00647F95"/>
    <w:rsid w:val="00647FB8"/>
    <w:rsid w:val="00651735"/>
    <w:rsid w:val="00651C6C"/>
    <w:rsid w:val="00652C19"/>
    <w:rsid w:val="00653C14"/>
    <w:rsid w:val="00656C38"/>
    <w:rsid w:val="00660BC1"/>
    <w:rsid w:val="0066153D"/>
    <w:rsid w:val="00662073"/>
    <w:rsid w:val="00662809"/>
    <w:rsid w:val="00662DBD"/>
    <w:rsid w:val="0066321D"/>
    <w:rsid w:val="0066647A"/>
    <w:rsid w:val="00666F4F"/>
    <w:rsid w:val="00670352"/>
    <w:rsid w:val="00670DE8"/>
    <w:rsid w:val="0067131E"/>
    <w:rsid w:val="006753D0"/>
    <w:rsid w:val="00675D80"/>
    <w:rsid w:val="00682BC9"/>
    <w:rsid w:val="00683281"/>
    <w:rsid w:val="00684CCD"/>
    <w:rsid w:val="00684F88"/>
    <w:rsid w:val="00686C0C"/>
    <w:rsid w:val="00687519"/>
    <w:rsid w:val="006907D8"/>
    <w:rsid w:val="0069154B"/>
    <w:rsid w:val="00691D32"/>
    <w:rsid w:val="006975FA"/>
    <w:rsid w:val="006A06A0"/>
    <w:rsid w:val="006A2E8F"/>
    <w:rsid w:val="006A6536"/>
    <w:rsid w:val="006B02B7"/>
    <w:rsid w:val="006B218C"/>
    <w:rsid w:val="006B2B5F"/>
    <w:rsid w:val="006B3A0B"/>
    <w:rsid w:val="006B536F"/>
    <w:rsid w:val="006B55B2"/>
    <w:rsid w:val="006B60D4"/>
    <w:rsid w:val="006C1673"/>
    <w:rsid w:val="006C2B48"/>
    <w:rsid w:val="006C2F2F"/>
    <w:rsid w:val="006C40DD"/>
    <w:rsid w:val="006C4625"/>
    <w:rsid w:val="006C7520"/>
    <w:rsid w:val="006D01A2"/>
    <w:rsid w:val="006D2622"/>
    <w:rsid w:val="006D3085"/>
    <w:rsid w:val="006D4A4D"/>
    <w:rsid w:val="006E3542"/>
    <w:rsid w:val="006E4D69"/>
    <w:rsid w:val="006E5B07"/>
    <w:rsid w:val="006F1360"/>
    <w:rsid w:val="006F1693"/>
    <w:rsid w:val="006F2368"/>
    <w:rsid w:val="006F2CE5"/>
    <w:rsid w:val="006F3D74"/>
    <w:rsid w:val="006F4A40"/>
    <w:rsid w:val="006F5026"/>
    <w:rsid w:val="006F73DC"/>
    <w:rsid w:val="0070065D"/>
    <w:rsid w:val="007006E0"/>
    <w:rsid w:val="00701655"/>
    <w:rsid w:val="00701D91"/>
    <w:rsid w:val="00703E4D"/>
    <w:rsid w:val="00705723"/>
    <w:rsid w:val="00706451"/>
    <w:rsid w:val="00707604"/>
    <w:rsid w:val="00707CBF"/>
    <w:rsid w:val="007116C8"/>
    <w:rsid w:val="0071198F"/>
    <w:rsid w:val="00714091"/>
    <w:rsid w:val="0071532B"/>
    <w:rsid w:val="00715F09"/>
    <w:rsid w:val="00716621"/>
    <w:rsid w:val="00717114"/>
    <w:rsid w:val="00722DFA"/>
    <w:rsid w:val="00726578"/>
    <w:rsid w:val="007279EE"/>
    <w:rsid w:val="007332D3"/>
    <w:rsid w:val="00734347"/>
    <w:rsid w:val="00734653"/>
    <w:rsid w:val="00735078"/>
    <w:rsid w:val="007356BC"/>
    <w:rsid w:val="00740070"/>
    <w:rsid w:val="007411FF"/>
    <w:rsid w:val="00741A93"/>
    <w:rsid w:val="007425C7"/>
    <w:rsid w:val="00742984"/>
    <w:rsid w:val="00747476"/>
    <w:rsid w:val="00747C25"/>
    <w:rsid w:val="00750254"/>
    <w:rsid w:val="00751197"/>
    <w:rsid w:val="00751D2F"/>
    <w:rsid w:val="0075246A"/>
    <w:rsid w:val="007533D3"/>
    <w:rsid w:val="007554F3"/>
    <w:rsid w:val="00755D48"/>
    <w:rsid w:val="007564A0"/>
    <w:rsid w:val="00757EB9"/>
    <w:rsid w:val="00760400"/>
    <w:rsid w:val="00760D45"/>
    <w:rsid w:val="0076438B"/>
    <w:rsid w:val="00764705"/>
    <w:rsid w:val="00765362"/>
    <w:rsid w:val="00765C78"/>
    <w:rsid w:val="00766A81"/>
    <w:rsid w:val="007714B6"/>
    <w:rsid w:val="00771F7A"/>
    <w:rsid w:val="00772805"/>
    <w:rsid w:val="00775006"/>
    <w:rsid w:val="00775AF1"/>
    <w:rsid w:val="0077620F"/>
    <w:rsid w:val="00780F17"/>
    <w:rsid w:val="007849FD"/>
    <w:rsid w:val="00785FC3"/>
    <w:rsid w:val="00786176"/>
    <w:rsid w:val="00790067"/>
    <w:rsid w:val="00790689"/>
    <w:rsid w:val="007957C9"/>
    <w:rsid w:val="00796FA7"/>
    <w:rsid w:val="00796FD0"/>
    <w:rsid w:val="007A0035"/>
    <w:rsid w:val="007A0831"/>
    <w:rsid w:val="007A0834"/>
    <w:rsid w:val="007A1BEC"/>
    <w:rsid w:val="007A6741"/>
    <w:rsid w:val="007B08CC"/>
    <w:rsid w:val="007B6197"/>
    <w:rsid w:val="007B6C93"/>
    <w:rsid w:val="007B7929"/>
    <w:rsid w:val="007C5406"/>
    <w:rsid w:val="007C6351"/>
    <w:rsid w:val="007C643F"/>
    <w:rsid w:val="007D0B13"/>
    <w:rsid w:val="007D0C65"/>
    <w:rsid w:val="007D0D77"/>
    <w:rsid w:val="007D13C6"/>
    <w:rsid w:val="007D2672"/>
    <w:rsid w:val="007D2A1B"/>
    <w:rsid w:val="007D3015"/>
    <w:rsid w:val="007D39D8"/>
    <w:rsid w:val="007D4362"/>
    <w:rsid w:val="007D4F1A"/>
    <w:rsid w:val="007D5901"/>
    <w:rsid w:val="007D7132"/>
    <w:rsid w:val="007E29D3"/>
    <w:rsid w:val="007E64B4"/>
    <w:rsid w:val="007F5F5C"/>
    <w:rsid w:val="007F671D"/>
    <w:rsid w:val="007F6FF6"/>
    <w:rsid w:val="00802B24"/>
    <w:rsid w:val="00803576"/>
    <w:rsid w:val="0080446E"/>
    <w:rsid w:val="00805350"/>
    <w:rsid w:val="0080612F"/>
    <w:rsid w:val="00807536"/>
    <w:rsid w:val="00807C24"/>
    <w:rsid w:val="00811503"/>
    <w:rsid w:val="00811891"/>
    <w:rsid w:val="0081265A"/>
    <w:rsid w:val="008127B6"/>
    <w:rsid w:val="008161CA"/>
    <w:rsid w:val="008170F1"/>
    <w:rsid w:val="00817CC3"/>
    <w:rsid w:val="0082075A"/>
    <w:rsid w:val="008236DC"/>
    <w:rsid w:val="00830366"/>
    <w:rsid w:val="00832651"/>
    <w:rsid w:val="00833E1D"/>
    <w:rsid w:val="008347E1"/>
    <w:rsid w:val="00834D9E"/>
    <w:rsid w:val="008354ED"/>
    <w:rsid w:val="0083664C"/>
    <w:rsid w:val="00846E40"/>
    <w:rsid w:val="00851F6B"/>
    <w:rsid w:val="00852E60"/>
    <w:rsid w:val="00853E69"/>
    <w:rsid w:val="008545DB"/>
    <w:rsid w:val="008547E7"/>
    <w:rsid w:val="00855D3D"/>
    <w:rsid w:val="00856232"/>
    <w:rsid w:val="00860068"/>
    <w:rsid w:val="00860303"/>
    <w:rsid w:val="00861569"/>
    <w:rsid w:val="008616DA"/>
    <w:rsid w:val="00861890"/>
    <w:rsid w:val="0086207C"/>
    <w:rsid w:val="008631E8"/>
    <w:rsid w:val="008655BF"/>
    <w:rsid w:val="00867F18"/>
    <w:rsid w:val="0087477A"/>
    <w:rsid w:val="00876907"/>
    <w:rsid w:val="00880DEC"/>
    <w:rsid w:val="00881B31"/>
    <w:rsid w:val="008820C4"/>
    <w:rsid w:val="00882BF4"/>
    <w:rsid w:val="008856AF"/>
    <w:rsid w:val="008856F0"/>
    <w:rsid w:val="00885B87"/>
    <w:rsid w:val="008861B8"/>
    <w:rsid w:val="008862B9"/>
    <w:rsid w:val="00886CBD"/>
    <w:rsid w:val="00893E8F"/>
    <w:rsid w:val="00896F8F"/>
    <w:rsid w:val="008976D5"/>
    <w:rsid w:val="008A0C0A"/>
    <w:rsid w:val="008A0F93"/>
    <w:rsid w:val="008A1B1D"/>
    <w:rsid w:val="008A4BD9"/>
    <w:rsid w:val="008A5219"/>
    <w:rsid w:val="008A5D35"/>
    <w:rsid w:val="008B1389"/>
    <w:rsid w:val="008B44CC"/>
    <w:rsid w:val="008B46B2"/>
    <w:rsid w:val="008B566D"/>
    <w:rsid w:val="008B58F4"/>
    <w:rsid w:val="008B6385"/>
    <w:rsid w:val="008C0008"/>
    <w:rsid w:val="008C234C"/>
    <w:rsid w:val="008C4973"/>
    <w:rsid w:val="008C607E"/>
    <w:rsid w:val="008C6993"/>
    <w:rsid w:val="008C766F"/>
    <w:rsid w:val="008D115F"/>
    <w:rsid w:val="008D19EE"/>
    <w:rsid w:val="008D2B1C"/>
    <w:rsid w:val="008D3006"/>
    <w:rsid w:val="008D5DE1"/>
    <w:rsid w:val="008E02C6"/>
    <w:rsid w:val="008E356C"/>
    <w:rsid w:val="008E3783"/>
    <w:rsid w:val="008E4550"/>
    <w:rsid w:val="008F1623"/>
    <w:rsid w:val="008F19EA"/>
    <w:rsid w:val="008F3A04"/>
    <w:rsid w:val="008F5592"/>
    <w:rsid w:val="008F5BE8"/>
    <w:rsid w:val="008F764D"/>
    <w:rsid w:val="0090006D"/>
    <w:rsid w:val="00903E60"/>
    <w:rsid w:val="009052C7"/>
    <w:rsid w:val="00905B5C"/>
    <w:rsid w:val="00906A48"/>
    <w:rsid w:val="0090765F"/>
    <w:rsid w:val="00911770"/>
    <w:rsid w:val="0091206F"/>
    <w:rsid w:val="00915E8B"/>
    <w:rsid w:val="0091619B"/>
    <w:rsid w:val="00920B40"/>
    <w:rsid w:val="00926766"/>
    <w:rsid w:val="009273A2"/>
    <w:rsid w:val="0092775E"/>
    <w:rsid w:val="0093162B"/>
    <w:rsid w:val="009319DA"/>
    <w:rsid w:val="00932B46"/>
    <w:rsid w:val="00935F25"/>
    <w:rsid w:val="0093679F"/>
    <w:rsid w:val="009376E1"/>
    <w:rsid w:val="0094259B"/>
    <w:rsid w:val="00944D05"/>
    <w:rsid w:val="009500FE"/>
    <w:rsid w:val="009509A0"/>
    <w:rsid w:val="00950FDA"/>
    <w:rsid w:val="00952C95"/>
    <w:rsid w:val="00954A75"/>
    <w:rsid w:val="00954F4A"/>
    <w:rsid w:val="009573E1"/>
    <w:rsid w:val="00966563"/>
    <w:rsid w:val="00966CED"/>
    <w:rsid w:val="00972564"/>
    <w:rsid w:val="0097279E"/>
    <w:rsid w:val="009739C6"/>
    <w:rsid w:val="009747FD"/>
    <w:rsid w:val="00976C69"/>
    <w:rsid w:val="00980E0C"/>
    <w:rsid w:val="00981778"/>
    <w:rsid w:val="00981798"/>
    <w:rsid w:val="00982233"/>
    <w:rsid w:val="009823DB"/>
    <w:rsid w:val="009830BE"/>
    <w:rsid w:val="0098319A"/>
    <w:rsid w:val="009834FC"/>
    <w:rsid w:val="00983914"/>
    <w:rsid w:val="00983C2F"/>
    <w:rsid w:val="00983CD2"/>
    <w:rsid w:val="00986831"/>
    <w:rsid w:val="00986AEB"/>
    <w:rsid w:val="00987B7C"/>
    <w:rsid w:val="009909E6"/>
    <w:rsid w:val="00990AF0"/>
    <w:rsid w:val="009951F4"/>
    <w:rsid w:val="00995988"/>
    <w:rsid w:val="0099621D"/>
    <w:rsid w:val="0099736E"/>
    <w:rsid w:val="009A071D"/>
    <w:rsid w:val="009A2451"/>
    <w:rsid w:val="009A2E53"/>
    <w:rsid w:val="009A395A"/>
    <w:rsid w:val="009A3C44"/>
    <w:rsid w:val="009A3D64"/>
    <w:rsid w:val="009A4B41"/>
    <w:rsid w:val="009A59F6"/>
    <w:rsid w:val="009A5B86"/>
    <w:rsid w:val="009B43F8"/>
    <w:rsid w:val="009B4613"/>
    <w:rsid w:val="009B5890"/>
    <w:rsid w:val="009B7D88"/>
    <w:rsid w:val="009C0B0C"/>
    <w:rsid w:val="009C113C"/>
    <w:rsid w:val="009C43C6"/>
    <w:rsid w:val="009C4428"/>
    <w:rsid w:val="009C4F98"/>
    <w:rsid w:val="009C6E98"/>
    <w:rsid w:val="009D03B3"/>
    <w:rsid w:val="009D2D26"/>
    <w:rsid w:val="009D60BD"/>
    <w:rsid w:val="009D7CFE"/>
    <w:rsid w:val="009E1473"/>
    <w:rsid w:val="009E1FAE"/>
    <w:rsid w:val="009E3D54"/>
    <w:rsid w:val="009E40C3"/>
    <w:rsid w:val="009E569D"/>
    <w:rsid w:val="009E6B06"/>
    <w:rsid w:val="009E7DE6"/>
    <w:rsid w:val="009F00AA"/>
    <w:rsid w:val="009F0163"/>
    <w:rsid w:val="009F0789"/>
    <w:rsid w:val="009F1914"/>
    <w:rsid w:val="009F7A88"/>
    <w:rsid w:val="00A01897"/>
    <w:rsid w:val="00A0601C"/>
    <w:rsid w:val="00A06784"/>
    <w:rsid w:val="00A06E72"/>
    <w:rsid w:val="00A07585"/>
    <w:rsid w:val="00A109AA"/>
    <w:rsid w:val="00A10D7E"/>
    <w:rsid w:val="00A139BC"/>
    <w:rsid w:val="00A15C39"/>
    <w:rsid w:val="00A16127"/>
    <w:rsid w:val="00A170AB"/>
    <w:rsid w:val="00A179A0"/>
    <w:rsid w:val="00A2197A"/>
    <w:rsid w:val="00A21CA4"/>
    <w:rsid w:val="00A21D4A"/>
    <w:rsid w:val="00A232DC"/>
    <w:rsid w:val="00A25E1D"/>
    <w:rsid w:val="00A27583"/>
    <w:rsid w:val="00A2778E"/>
    <w:rsid w:val="00A27973"/>
    <w:rsid w:val="00A308AE"/>
    <w:rsid w:val="00A30EC7"/>
    <w:rsid w:val="00A31D8B"/>
    <w:rsid w:val="00A36D4D"/>
    <w:rsid w:val="00A37BD2"/>
    <w:rsid w:val="00A4091F"/>
    <w:rsid w:val="00A40957"/>
    <w:rsid w:val="00A41BB7"/>
    <w:rsid w:val="00A42082"/>
    <w:rsid w:val="00A44A53"/>
    <w:rsid w:val="00A47CD5"/>
    <w:rsid w:val="00A51BE9"/>
    <w:rsid w:val="00A5216A"/>
    <w:rsid w:val="00A5256B"/>
    <w:rsid w:val="00A54F13"/>
    <w:rsid w:val="00A5689A"/>
    <w:rsid w:val="00A609A7"/>
    <w:rsid w:val="00A66D27"/>
    <w:rsid w:val="00A73294"/>
    <w:rsid w:val="00A7446A"/>
    <w:rsid w:val="00A7529F"/>
    <w:rsid w:val="00A758B7"/>
    <w:rsid w:val="00A7594B"/>
    <w:rsid w:val="00A76E39"/>
    <w:rsid w:val="00A80C9A"/>
    <w:rsid w:val="00A82C16"/>
    <w:rsid w:val="00A84180"/>
    <w:rsid w:val="00A854F2"/>
    <w:rsid w:val="00A8609A"/>
    <w:rsid w:val="00A8725A"/>
    <w:rsid w:val="00A877BC"/>
    <w:rsid w:val="00A9097D"/>
    <w:rsid w:val="00A91839"/>
    <w:rsid w:val="00A9207E"/>
    <w:rsid w:val="00A95263"/>
    <w:rsid w:val="00AA17BD"/>
    <w:rsid w:val="00AA4776"/>
    <w:rsid w:val="00AA625D"/>
    <w:rsid w:val="00AA6EC5"/>
    <w:rsid w:val="00AB05FF"/>
    <w:rsid w:val="00AB6807"/>
    <w:rsid w:val="00AC3768"/>
    <w:rsid w:val="00AD3650"/>
    <w:rsid w:val="00AD4A60"/>
    <w:rsid w:val="00AD6676"/>
    <w:rsid w:val="00AE064E"/>
    <w:rsid w:val="00AE06FA"/>
    <w:rsid w:val="00AE12B0"/>
    <w:rsid w:val="00AE20F1"/>
    <w:rsid w:val="00AE2391"/>
    <w:rsid w:val="00AE6187"/>
    <w:rsid w:val="00AE6D1E"/>
    <w:rsid w:val="00AF0892"/>
    <w:rsid w:val="00AF1F12"/>
    <w:rsid w:val="00AF4D5D"/>
    <w:rsid w:val="00AF4D6E"/>
    <w:rsid w:val="00AF560E"/>
    <w:rsid w:val="00AF571E"/>
    <w:rsid w:val="00AF60B3"/>
    <w:rsid w:val="00AF7859"/>
    <w:rsid w:val="00B00AC6"/>
    <w:rsid w:val="00B01AB4"/>
    <w:rsid w:val="00B0265D"/>
    <w:rsid w:val="00B032A4"/>
    <w:rsid w:val="00B05C1A"/>
    <w:rsid w:val="00B1211C"/>
    <w:rsid w:val="00B122A6"/>
    <w:rsid w:val="00B12E07"/>
    <w:rsid w:val="00B143C2"/>
    <w:rsid w:val="00B15081"/>
    <w:rsid w:val="00B151A5"/>
    <w:rsid w:val="00B21666"/>
    <w:rsid w:val="00B224FC"/>
    <w:rsid w:val="00B230F2"/>
    <w:rsid w:val="00B2329D"/>
    <w:rsid w:val="00B25B8F"/>
    <w:rsid w:val="00B264D8"/>
    <w:rsid w:val="00B360B5"/>
    <w:rsid w:val="00B36FE8"/>
    <w:rsid w:val="00B411B3"/>
    <w:rsid w:val="00B4233A"/>
    <w:rsid w:val="00B4251C"/>
    <w:rsid w:val="00B447FF"/>
    <w:rsid w:val="00B451FC"/>
    <w:rsid w:val="00B53E49"/>
    <w:rsid w:val="00B549F3"/>
    <w:rsid w:val="00B56E5F"/>
    <w:rsid w:val="00B5785D"/>
    <w:rsid w:val="00B63B26"/>
    <w:rsid w:val="00B6420B"/>
    <w:rsid w:val="00B64BA3"/>
    <w:rsid w:val="00B66386"/>
    <w:rsid w:val="00B67241"/>
    <w:rsid w:val="00B679C6"/>
    <w:rsid w:val="00B7071D"/>
    <w:rsid w:val="00B70AC3"/>
    <w:rsid w:val="00B72EE1"/>
    <w:rsid w:val="00B73B18"/>
    <w:rsid w:val="00B749A8"/>
    <w:rsid w:val="00B84ABD"/>
    <w:rsid w:val="00B860E4"/>
    <w:rsid w:val="00B86C3E"/>
    <w:rsid w:val="00B8785D"/>
    <w:rsid w:val="00B87B35"/>
    <w:rsid w:val="00B92832"/>
    <w:rsid w:val="00B94CE8"/>
    <w:rsid w:val="00B95ABC"/>
    <w:rsid w:val="00B96852"/>
    <w:rsid w:val="00BA1F20"/>
    <w:rsid w:val="00BA2260"/>
    <w:rsid w:val="00BA330E"/>
    <w:rsid w:val="00BA3769"/>
    <w:rsid w:val="00BA3B6B"/>
    <w:rsid w:val="00BA4E27"/>
    <w:rsid w:val="00BA5230"/>
    <w:rsid w:val="00BB03CA"/>
    <w:rsid w:val="00BB03E0"/>
    <w:rsid w:val="00BB0CA8"/>
    <w:rsid w:val="00BB25C9"/>
    <w:rsid w:val="00BB3F33"/>
    <w:rsid w:val="00BB3FD0"/>
    <w:rsid w:val="00BB664C"/>
    <w:rsid w:val="00BC0DAB"/>
    <w:rsid w:val="00BC1784"/>
    <w:rsid w:val="00BC3134"/>
    <w:rsid w:val="00BC4A6F"/>
    <w:rsid w:val="00BD0231"/>
    <w:rsid w:val="00BD13FC"/>
    <w:rsid w:val="00BD3C33"/>
    <w:rsid w:val="00BD4549"/>
    <w:rsid w:val="00BD4951"/>
    <w:rsid w:val="00BD4C28"/>
    <w:rsid w:val="00BD6321"/>
    <w:rsid w:val="00BD7995"/>
    <w:rsid w:val="00BE14C8"/>
    <w:rsid w:val="00BE1C53"/>
    <w:rsid w:val="00BE4413"/>
    <w:rsid w:val="00BE46E5"/>
    <w:rsid w:val="00BE5C8A"/>
    <w:rsid w:val="00BE5F1D"/>
    <w:rsid w:val="00BE699C"/>
    <w:rsid w:val="00BE6DC4"/>
    <w:rsid w:val="00BE7608"/>
    <w:rsid w:val="00BE793A"/>
    <w:rsid w:val="00BF3104"/>
    <w:rsid w:val="00BF3C7C"/>
    <w:rsid w:val="00BF3D3A"/>
    <w:rsid w:val="00C00CA7"/>
    <w:rsid w:val="00C04F04"/>
    <w:rsid w:val="00C05DF3"/>
    <w:rsid w:val="00C07280"/>
    <w:rsid w:val="00C07679"/>
    <w:rsid w:val="00C1012E"/>
    <w:rsid w:val="00C110BD"/>
    <w:rsid w:val="00C1259E"/>
    <w:rsid w:val="00C129C2"/>
    <w:rsid w:val="00C14C95"/>
    <w:rsid w:val="00C14E08"/>
    <w:rsid w:val="00C16E22"/>
    <w:rsid w:val="00C17A54"/>
    <w:rsid w:val="00C203A9"/>
    <w:rsid w:val="00C20452"/>
    <w:rsid w:val="00C2109A"/>
    <w:rsid w:val="00C21225"/>
    <w:rsid w:val="00C22B56"/>
    <w:rsid w:val="00C24970"/>
    <w:rsid w:val="00C26B76"/>
    <w:rsid w:val="00C26D91"/>
    <w:rsid w:val="00C301E9"/>
    <w:rsid w:val="00C308E7"/>
    <w:rsid w:val="00C30CB2"/>
    <w:rsid w:val="00C3180C"/>
    <w:rsid w:val="00C31D9A"/>
    <w:rsid w:val="00C33E40"/>
    <w:rsid w:val="00C343F6"/>
    <w:rsid w:val="00C34A4D"/>
    <w:rsid w:val="00C36D0E"/>
    <w:rsid w:val="00C40413"/>
    <w:rsid w:val="00C44688"/>
    <w:rsid w:val="00C46A5E"/>
    <w:rsid w:val="00C55199"/>
    <w:rsid w:val="00C55349"/>
    <w:rsid w:val="00C5600B"/>
    <w:rsid w:val="00C57744"/>
    <w:rsid w:val="00C6007E"/>
    <w:rsid w:val="00C6058B"/>
    <w:rsid w:val="00C60AFF"/>
    <w:rsid w:val="00C621F6"/>
    <w:rsid w:val="00C63B74"/>
    <w:rsid w:val="00C654F4"/>
    <w:rsid w:val="00C662F4"/>
    <w:rsid w:val="00C663D7"/>
    <w:rsid w:val="00C66827"/>
    <w:rsid w:val="00C66C41"/>
    <w:rsid w:val="00C722CE"/>
    <w:rsid w:val="00C72FF5"/>
    <w:rsid w:val="00C75327"/>
    <w:rsid w:val="00C817E6"/>
    <w:rsid w:val="00C835F1"/>
    <w:rsid w:val="00C83A57"/>
    <w:rsid w:val="00C85634"/>
    <w:rsid w:val="00C87634"/>
    <w:rsid w:val="00C90973"/>
    <w:rsid w:val="00C909E0"/>
    <w:rsid w:val="00C915AD"/>
    <w:rsid w:val="00C932E0"/>
    <w:rsid w:val="00C951D1"/>
    <w:rsid w:val="00C954A3"/>
    <w:rsid w:val="00C95730"/>
    <w:rsid w:val="00CA32B7"/>
    <w:rsid w:val="00CA58EE"/>
    <w:rsid w:val="00CA5E9A"/>
    <w:rsid w:val="00CA65D0"/>
    <w:rsid w:val="00CA79EA"/>
    <w:rsid w:val="00CB0E81"/>
    <w:rsid w:val="00CB146E"/>
    <w:rsid w:val="00CB1F74"/>
    <w:rsid w:val="00CB57AE"/>
    <w:rsid w:val="00CB62C9"/>
    <w:rsid w:val="00CB762F"/>
    <w:rsid w:val="00CB7797"/>
    <w:rsid w:val="00CB7982"/>
    <w:rsid w:val="00CC3AB8"/>
    <w:rsid w:val="00CC5059"/>
    <w:rsid w:val="00CC538F"/>
    <w:rsid w:val="00CC5DDE"/>
    <w:rsid w:val="00CC639D"/>
    <w:rsid w:val="00CC6762"/>
    <w:rsid w:val="00CD05BF"/>
    <w:rsid w:val="00CD0FF1"/>
    <w:rsid w:val="00CD2C37"/>
    <w:rsid w:val="00CD40C3"/>
    <w:rsid w:val="00CD6B01"/>
    <w:rsid w:val="00CD7B5E"/>
    <w:rsid w:val="00CE04A3"/>
    <w:rsid w:val="00CE1D12"/>
    <w:rsid w:val="00CE2C8F"/>
    <w:rsid w:val="00CE33C0"/>
    <w:rsid w:val="00CE35D2"/>
    <w:rsid w:val="00CE3B51"/>
    <w:rsid w:val="00CE5DA3"/>
    <w:rsid w:val="00CE6E1C"/>
    <w:rsid w:val="00CE7261"/>
    <w:rsid w:val="00CE7BBE"/>
    <w:rsid w:val="00CF0140"/>
    <w:rsid w:val="00CF03A1"/>
    <w:rsid w:val="00CF272C"/>
    <w:rsid w:val="00CF6B5A"/>
    <w:rsid w:val="00CF7866"/>
    <w:rsid w:val="00D007A1"/>
    <w:rsid w:val="00D01ABB"/>
    <w:rsid w:val="00D01B14"/>
    <w:rsid w:val="00D03C52"/>
    <w:rsid w:val="00D048A6"/>
    <w:rsid w:val="00D0548C"/>
    <w:rsid w:val="00D057B1"/>
    <w:rsid w:val="00D0686D"/>
    <w:rsid w:val="00D111B9"/>
    <w:rsid w:val="00D133AA"/>
    <w:rsid w:val="00D148AE"/>
    <w:rsid w:val="00D216E0"/>
    <w:rsid w:val="00D22798"/>
    <w:rsid w:val="00D2336F"/>
    <w:rsid w:val="00D3032D"/>
    <w:rsid w:val="00D34B2C"/>
    <w:rsid w:val="00D375A1"/>
    <w:rsid w:val="00D40C13"/>
    <w:rsid w:val="00D40CDA"/>
    <w:rsid w:val="00D40EA6"/>
    <w:rsid w:val="00D40FE8"/>
    <w:rsid w:val="00D4251F"/>
    <w:rsid w:val="00D42EBE"/>
    <w:rsid w:val="00D4396A"/>
    <w:rsid w:val="00D458F4"/>
    <w:rsid w:val="00D469E9"/>
    <w:rsid w:val="00D50228"/>
    <w:rsid w:val="00D504B8"/>
    <w:rsid w:val="00D524DF"/>
    <w:rsid w:val="00D53CE2"/>
    <w:rsid w:val="00D544E3"/>
    <w:rsid w:val="00D55DFB"/>
    <w:rsid w:val="00D56F8B"/>
    <w:rsid w:val="00D62ECE"/>
    <w:rsid w:val="00D64477"/>
    <w:rsid w:val="00D66AA9"/>
    <w:rsid w:val="00D6763C"/>
    <w:rsid w:val="00D734C7"/>
    <w:rsid w:val="00D74017"/>
    <w:rsid w:val="00D7591D"/>
    <w:rsid w:val="00D7693E"/>
    <w:rsid w:val="00D833BB"/>
    <w:rsid w:val="00D84B67"/>
    <w:rsid w:val="00D91FFB"/>
    <w:rsid w:val="00D956EE"/>
    <w:rsid w:val="00DA1909"/>
    <w:rsid w:val="00DA3CCA"/>
    <w:rsid w:val="00DA688D"/>
    <w:rsid w:val="00DB21E4"/>
    <w:rsid w:val="00DB27FC"/>
    <w:rsid w:val="00DB294F"/>
    <w:rsid w:val="00DB3721"/>
    <w:rsid w:val="00DB446E"/>
    <w:rsid w:val="00DB6428"/>
    <w:rsid w:val="00DC00CD"/>
    <w:rsid w:val="00DC02E4"/>
    <w:rsid w:val="00DC1A2D"/>
    <w:rsid w:val="00DC1D55"/>
    <w:rsid w:val="00DC3823"/>
    <w:rsid w:val="00DC71BC"/>
    <w:rsid w:val="00DD0390"/>
    <w:rsid w:val="00DD082A"/>
    <w:rsid w:val="00DD0958"/>
    <w:rsid w:val="00DD13EB"/>
    <w:rsid w:val="00DD200F"/>
    <w:rsid w:val="00DD6B6C"/>
    <w:rsid w:val="00DE01A5"/>
    <w:rsid w:val="00DE04A4"/>
    <w:rsid w:val="00DE199A"/>
    <w:rsid w:val="00DE35E0"/>
    <w:rsid w:val="00DE5A5C"/>
    <w:rsid w:val="00DE7A29"/>
    <w:rsid w:val="00DF2BD7"/>
    <w:rsid w:val="00DF4BEB"/>
    <w:rsid w:val="00DF6A11"/>
    <w:rsid w:val="00E00FBE"/>
    <w:rsid w:val="00E0200C"/>
    <w:rsid w:val="00E106DF"/>
    <w:rsid w:val="00E10972"/>
    <w:rsid w:val="00E10CE5"/>
    <w:rsid w:val="00E11931"/>
    <w:rsid w:val="00E1719E"/>
    <w:rsid w:val="00E1787D"/>
    <w:rsid w:val="00E20561"/>
    <w:rsid w:val="00E23926"/>
    <w:rsid w:val="00E25106"/>
    <w:rsid w:val="00E2712A"/>
    <w:rsid w:val="00E301CA"/>
    <w:rsid w:val="00E30A66"/>
    <w:rsid w:val="00E30D7A"/>
    <w:rsid w:val="00E31AE9"/>
    <w:rsid w:val="00E375B1"/>
    <w:rsid w:val="00E429F1"/>
    <w:rsid w:val="00E45246"/>
    <w:rsid w:val="00E45442"/>
    <w:rsid w:val="00E459B3"/>
    <w:rsid w:val="00E518E7"/>
    <w:rsid w:val="00E538F6"/>
    <w:rsid w:val="00E5438E"/>
    <w:rsid w:val="00E56930"/>
    <w:rsid w:val="00E60340"/>
    <w:rsid w:val="00E610BF"/>
    <w:rsid w:val="00E61D8D"/>
    <w:rsid w:val="00E64113"/>
    <w:rsid w:val="00E6415F"/>
    <w:rsid w:val="00E6507D"/>
    <w:rsid w:val="00E65131"/>
    <w:rsid w:val="00E6525A"/>
    <w:rsid w:val="00E70BD8"/>
    <w:rsid w:val="00E731CF"/>
    <w:rsid w:val="00E735B8"/>
    <w:rsid w:val="00E74968"/>
    <w:rsid w:val="00E81376"/>
    <w:rsid w:val="00E815DF"/>
    <w:rsid w:val="00E81732"/>
    <w:rsid w:val="00E84E29"/>
    <w:rsid w:val="00E85E50"/>
    <w:rsid w:val="00E87C45"/>
    <w:rsid w:val="00E90BBA"/>
    <w:rsid w:val="00E90F4D"/>
    <w:rsid w:val="00E92373"/>
    <w:rsid w:val="00E96D4A"/>
    <w:rsid w:val="00E97A89"/>
    <w:rsid w:val="00EA2351"/>
    <w:rsid w:val="00EA364B"/>
    <w:rsid w:val="00EA39B8"/>
    <w:rsid w:val="00EA59EB"/>
    <w:rsid w:val="00EA5B29"/>
    <w:rsid w:val="00EB0A78"/>
    <w:rsid w:val="00EB1C5D"/>
    <w:rsid w:val="00EB50B5"/>
    <w:rsid w:val="00EB7E34"/>
    <w:rsid w:val="00EC25E9"/>
    <w:rsid w:val="00EC5F01"/>
    <w:rsid w:val="00EC6D64"/>
    <w:rsid w:val="00EC7965"/>
    <w:rsid w:val="00ED0981"/>
    <w:rsid w:val="00ED0A98"/>
    <w:rsid w:val="00ED1452"/>
    <w:rsid w:val="00ED237A"/>
    <w:rsid w:val="00ED2E2F"/>
    <w:rsid w:val="00ED7204"/>
    <w:rsid w:val="00EE1017"/>
    <w:rsid w:val="00EE5062"/>
    <w:rsid w:val="00EE657B"/>
    <w:rsid w:val="00EF0A05"/>
    <w:rsid w:val="00EF14AB"/>
    <w:rsid w:val="00EF3206"/>
    <w:rsid w:val="00EF5AAF"/>
    <w:rsid w:val="00EF77F3"/>
    <w:rsid w:val="00F003B0"/>
    <w:rsid w:val="00F0045A"/>
    <w:rsid w:val="00F0045B"/>
    <w:rsid w:val="00F00EAB"/>
    <w:rsid w:val="00F01716"/>
    <w:rsid w:val="00F020D9"/>
    <w:rsid w:val="00F069CF"/>
    <w:rsid w:val="00F06D90"/>
    <w:rsid w:val="00F10E2D"/>
    <w:rsid w:val="00F11FE1"/>
    <w:rsid w:val="00F12BD2"/>
    <w:rsid w:val="00F13744"/>
    <w:rsid w:val="00F17657"/>
    <w:rsid w:val="00F20026"/>
    <w:rsid w:val="00F2332D"/>
    <w:rsid w:val="00F2512E"/>
    <w:rsid w:val="00F309AD"/>
    <w:rsid w:val="00F3166E"/>
    <w:rsid w:val="00F324E3"/>
    <w:rsid w:val="00F336F2"/>
    <w:rsid w:val="00F33BD1"/>
    <w:rsid w:val="00F3577A"/>
    <w:rsid w:val="00F36E99"/>
    <w:rsid w:val="00F41C66"/>
    <w:rsid w:val="00F4219A"/>
    <w:rsid w:val="00F42340"/>
    <w:rsid w:val="00F445E2"/>
    <w:rsid w:val="00F461C9"/>
    <w:rsid w:val="00F467D6"/>
    <w:rsid w:val="00F47DCC"/>
    <w:rsid w:val="00F503F9"/>
    <w:rsid w:val="00F5379E"/>
    <w:rsid w:val="00F53DF1"/>
    <w:rsid w:val="00F554E0"/>
    <w:rsid w:val="00F57F58"/>
    <w:rsid w:val="00F60423"/>
    <w:rsid w:val="00F62284"/>
    <w:rsid w:val="00F63BCD"/>
    <w:rsid w:val="00F64B30"/>
    <w:rsid w:val="00F65D33"/>
    <w:rsid w:val="00F66AB1"/>
    <w:rsid w:val="00F67A98"/>
    <w:rsid w:val="00F705C1"/>
    <w:rsid w:val="00F7737C"/>
    <w:rsid w:val="00F80042"/>
    <w:rsid w:val="00F81E56"/>
    <w:rsid w:val="00F83CAB"/>
    <w:rsid w:val="00F83F2D"/>
    <w:rsid w:val="00F84352"/>
    <w:rsid w:val="00F8522D"/>
    <w:rsid w:val="00F916A6"/>
    <w:rsid w:val="00F91E9F"/>
    <w:rsid w:val="00F9324F"/>
    <w:rsid w:val="00F932AE"/>
    <w:rsid w:val="00F94444"/>
    <w:rsid w:val="00F944BB"/>
    <w:rsid w:val="00F944D5"/>
    <w:rsid w:val="00F94C74"/>
    <w:rsid w:val="00FA0E76"/>
    <w:rsid w:val="00FA114F"/>
    <w:rsid w:val="00FA1E0D"/>
    <w:rsid w:val="00FA2341"/>
    <w:rsid w:val="00FA28DA"/>
    <w:rsid w:val="00FA4F3B"/>
    <w:rsid w:val="00FA7CF9"/>
    <w:rsid w:val="00FB022F"/>
    <w:rsid w:val="00FB083B"/>
    <w:rsid w:val="00FB085D"/>
    <w:rsid w:val="00FB0968"/>
    <w:rsid w:val="00FB1D3C"/>
    <w:rsid w:val="00FB23D4"/>
    <w:rsid w:val="00FB5C21"/>
    <w:rsid w:val="00FB6183"/>
    <w:rsid w:val="00FB7FD5"/>
    <w:rsid w:val="00FC2480"/>
    <w:rsid w:val="00FC306B"/>
    <w:rsid w:val="00FC62EB"/>
    <w:rsid w:val="00FC6EFE"/>
    <w:rsid w:val="00FC752F"/>
    <w:rsid w:val="00FC7DFF"/>
    <w:rsid w:val="00FD00EF"/>
    <w:rsid w:val="00FD061D"/>
    <w:rsid w:val="00FD0A99"/>
    <w:rsid w:val="00FD0B7D"/>
    <w:rsid w:val="00FD1578"/>
    <w:rsid w:val="00FD2C81"/>
    <w:rsid w:val="00FD719E"/>
    <w:rsid w:val="00FE1D7D"/>
    <w:rsid w:val="00FE32CD"/>
    <w:rsid w:val="00FE651F"/>
    <w:rsid w:val="00FE6E38"/>
    <w:rsid w:val="00FE7AA3"/>
    <w:rsid w:val="00FF08DA"/>
    <w:rsid w:val="00FF1E30"/>
    <w:rsid w:val="00FF5C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287EF5"/>
  <w15:docId w15:val="{55804B43-DF38-40C1-A1FA-29E8A738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3" w:unhideWhenUsed="1" w:qFormat="1"/>
    <w:lsdException w:name="List Number" w:semiHidden="1" w:uiPriority="13"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FF"/>
    <w:pPr>
      <w:widowControl w:val="0"/>
      <w:kinsoku w:val="0"/>
      <w:spacing w:after="0" w:line="240" w:lineRule="auto"/>
    </w:pPr>
    <w:rPr>
      <w:rFonts w:ascii="Times New Roman" w:eastAsia="Times New Roman" w:hAnsi="Times New Roman" w:cs="Times New Roman"/>
      <w:sz w:val="24"/>
      <w:szCs w:val="24"/>
    </w:rPr>
  </w:style>
  <w:style w:type="paragraph" w:styleId="Heading1">
    <w:name w:val="heading 1"/>
    <w:aliases w:val="H1,level 1,Level 1 Head,h1,Chapter Heading,App1,1,Header 1,Section,HEADING 1,Section Heading,MainHeader,1 ghost,g,Main heading,PIM 1 Char,H1 Char,Document Char,h1 Char,Chapter Char,Main Section Char,1 Char,Main heading Char,Part,Document Heade"/>
    <w:basedOn w:val="ListParagraph"/>
    <w:next w:val="Normal"/>
    <w:link w:val="Heading1Char"/>
    <w:qFormat/>
    <w:rsid w:val="00B447FF"/>
    <w:pPr>
      <w:widowControl/>
      <w:numPr>
        <w:numId w:val="30"/>
      </w:numPr>
      <w:kinsoku/>
      <w:spacing w:after="240"/>
      <w:contextualSpacing w:val="0"/>
      <w:outlineLvl w:val="0"/>
    </w:pPr>
    <w:rPr>
      <w:rFonts w:asciiTheme="majorHAnsi" w:hAnsiTheme="majorHAnsi"/>
      <w:b/>
      <w:bCs/>
      <w:sz w:val="32"/>
      <w:szCs w:val="32"/>
    </w:rPr>
  </w:style>
  <w:style w:type="paragraph" w:styleId="Heading2">
    <w:name w:val="heading 2"/>
    <w:aliases w:val="Title Header2,Clause_No&amp;Name,Reset numbering,ClassHeading,Heading 2 Hidden,h2,2nd level,Titre3,H2,L2,NonTOCHead2,C2,C21,C22,C23,C24,C25,C26,C27,C28,C29,C210,C211,C221,C231,C241,C251,C261,C212,C213,C222,C232,C242,C252,C262,C271,C281,C291,C2101"/>
    <w:basedOn w:val="Heading1"/>
    <w:next w:val="Normal"/>
    <w:link w:val="Heading2Char"/>
    <w:uiPriority w:val="9"/>
    <w:unhideWhenUsed/>
    <w:qFormat/>
    <w:rsid w:val="00B447FF"/>
    <w:pPr>
      <w:numPr>
        <w:ilvl w:val="1"/>
      </w:numPr>
      <w:outlineLvl w:val="1"/>
    </w:pPr>
  </w:style>
  <w:style w:type="paragraph" w:styleId="Heading3">
    <w:name w:val="heading 3"/>
    <w:aliases w:val="Use Case Name,Use Case Name1,Use Case Name2,Use Case Name3,Use Case Name4,Use Case Name5,Use Case Name6,Use Case Name7,Use Case Name8,Use Case Name9,Use Case Name11,Use Case Name21,Use Case Name31,Use Case Name10,Use Case Name12,Minor,H3,h3,M"/>
    <w:basedOn w:val="Heading2"/>
    <w:next w:val="Normal"/>
    <w:link w:val="Heading3Char"/>
    <w:autoRedefine/>
    <w:uiPriority w:val="99"/>
    <w:unhideWhenUsed/>
    <w:qFormat/>
    <w:rsid w:val="00B447FF"/>
    <w:pPr>
      <w:numPr>
        <w:numId w:val="22"/>
      </w:numPr>
      <w:outlineLvl w:val="2"/>
    </w:pPr>
    <w:rPr>
      <w:sz w:val="20"/>
      <w:szCs w:val="20"/>
    </w:rPr>
  </w:style>
  <w:style w:type="paragraph" w:styleId="Heading4">
    <w:name w:val="heading 4"/>
    <w:aliases w:val="Map Title,Sub-paragraph,3rd Level Head,H4,Tempo Heading 4,Para4,ASAPHeading 4,h4,Sub-Minor,Case Sub-Header,heading4,Subsection,PIM 4,ITT t4,PA Micro Section,I4,4,l4,heading 4 + Indent: Left 0.5 in,a.,heading,Heading 4_TIS,Level 2 - a,l4+toc4"/>
    <w:basedOn w:val="Heading3"/>
    <w:next w:val="Normal"/>
    <w:link w:val="Heading4Char"/>
    <w:autoRedefine/>
    <w:unhideWhenUsed/>
    <w:qFormat/>
    <w:rsid w:val="00B447FF"/>
    <w:pPr>
      <w:keepLines/>
      <w:numPr>
        <w:ilvl w:val="0"/>
        <w:numId w:val="0"/>
      </w:numPr>
      <w:tabs>
        <w:tab w:val="left" w:pos="1620"/>
        <w:tab w:val="left" w:pos="2430"/>
      </w:tabs>
      <w:spacing w:after="0" w:line="360" w:lineRule="auto"/>
      <w:outlineLvl w:val="3"/>
    </w:pPr>
    <w:rPr>
      <w:rFonts w:ascii="Georgia" w:hAnsi="Georgia"/>
      <w:b w:val="0"/>
      <w:iCs/>
      <w:lang w:bidi="mr-IN"/>
    </w:rPr>
  </w:style>
  <w:style w:type="paragraph" w:styleId="Heading5">
    <w:name w:val="heading 5"/>
    <w:aliases w:val="H5,H51,Table label,h5,l5,hm,mh2,Module heading 2,Head 5,list 5,5,Level 3 - i,Body Text (R),sub-sub- sub-sub para,Sub4Para,EASI 5,Block Label,Bullet point,5 sub-bullet,sb,heading5,lowest level provided,ASAPHeading 5,DTSÜberschrift 5,H52,H53,H54"/>
    <w:basedOn w:val="Normal"/>
    <w:next w:val="Normal"/>
    <w:link w:val="Heading5Char"/>
    <w:autoRedefine/>
    <w:unhideWhenUsed/>
    <w:qFormat/>
    <w:rsid w:val="00392A65"/>
    <w:pPr>
      <w:keepNext/>
      <w:keepLines/>
      <w:widowControl/>
      <w:tabs>
        <w:tab w:val="left" w:pos="0"/>
      </w:tabs>
      <w:kinsoku/>
      <w:snapToGrid w:val="0"/>
      <w:spacing w:after="180" w:line="288" w:lineRule="auto"/>
      <w:outlineLvl w:val="4"/>
    </w:pPr>
    <w:rPr>
      <w:rFonts w:asciiTheme="majorHAnsi" w:hAnsiTheme="majorHAnsi"/>
      <w:b/>
      <w:u w:val="single"/>
      <w:lang w:bidi="mr-IN"/>
    </w:rPr>
  </w:style>
  <w:style w:type="paragraph" w:styleId="Heading6">
    <w:name w:val="heading 6"/>
    <w:basedOn w:val="Normal"/>
    <w:next w:val="Normal"/>
    <w:link w:val="Heading6Char"/>
    <w:uiPriority w:val="9"/>
    <w:unhideWhenUsed/>
    <w:qFormat/>
    <w:rsid w:val="00B447FF"/>
    <w:pPr>
      <w:keepNext/>
      <w:keepLines/>
      <w:widowControl/>
      <w:numPr>
        <w:ilvl w:val="5"/>
        <w:numId w:val="1"/>
      </w:numPr>
      <w:tabs>
        <w:tab w:val="left" w:pos="0"/>
      </w:tabs>
      <w:kinsoku/>
      <w:snapToGrid w:val="0"/>
      <w:spacing w:before="200" w:after="180" w:line="288" w:lineRule="auto"/>
      <w:jc w:val="both"/>
      <w:outlineLvl w:val="5"/>
    </w:pPr>
    <w:rPr>
      <w:rFonts w:ascii="Cambria" w:hAnsi="Cambria" w:cs="Mangal"/>
      <w:i/>
      <w:iCs/>
      <w:color w:val="243F60"/>
      <w:sz w:val="20"/>
      <w:szCs w:val="20"/>
      <w:lang w:bidi="mr-IN"/>
    </w:rPr>
  </w:style>
  <w:style w:type="paragraph" w:styleId="Heading7">
    <w:name w:val="heading 7"/>
    <w:aliases w:val="A)"/>
    <w:basedOn w:val="Normal"/>
    <w:next w:val="Normal"/>
    <w:link w:val="Heading7Char"/>
    <w:autoRedefine/>
    <w:uiPriority w:val="9"/>
    <w:unhideWhenUsed/>
    <w:qFormat/>
    <w:rsid w:val="00B447FF"/>
    <w:pPr>
      <w:keepNext/>
      <w:keepLines/>
      <w:widowControl/>
      <w:numPr>
        <w:ilvl w:val="6"/>
        <w:numId w:val="1"/>
      </w:numPr>
      <w:tabs>
        <w:tab w:val="left" w:pos="0"/>
      </w:tabs>
      <w:kinsoku/>
      <w:snapToGrid w:val="0"/>
      <w:spacing w:after="180" w:line="288" w:lineRule="auto"/>
      <w:jc w:val="both"/>
      <w:outlineLvl w:val="6"/>
    </w:pPr>
    <w:rPr>
      <w:rFonts w:ascii="Georgia" w:hAnsi="Georgia"/>
      <w:b/>
      <w:iCs/>
      <w:sz w:val="22"/>
      <w:szCs w:val="20"/>
    </w:rPr>
  </w:style>
  <w:style w:type="paragraph" w:styleId="Heading8">
    <w:name w:val="heading 8"/>
    <w:aliases w:val="Level 1.1.1"/>
    <w:basedOn w:val="Normal"/>
    <w:next w:val="Normal"/>
    <w:link w:val="Heading8Char"/>
    <w:uiPriority w:val="9"/>
    <w:unhideWhenUsed/>
    <w:qFormat/>
    <w:rsid w:val="00B447FF"/>
    <w:pPr>
      <w:keepNext/>
      <w:keepLines/>
      <w:widowControl/>
      <w:numPr>
        <w:ilvl w:val="7"/>
        <w:numId w:val="1"/>
      </w:numPr>
      <w:tabs>
        <w:tab w:val="left" w:pos="0"/>
      </w:tabs>
      <w:kinsoku/>
      <w:snapToGrid w:val="0"/>
      <w:spacing w:before="200" w:after="180" w:line="288" w:lineRule="auto"/>
      <w:jc w:val="both"/>
      <w:outlineLvl w:val="7"/>
    </w:pPr>
    <w:rPr>
      <w:rFonts w:ascii="Cambria" w:hAnsi="Cambria" w:cs="Mangal"/>
      <w:color w:val="404040"/>
      <w:sz w:val="20"/>
      <w:szCs w:val="20"/>
      <w:lang w:bidi="mr-IN"/>
    </w:rPr>
  </w:style>
  <w:style w:type="paragraph" w:styleId="Heading9">
    <w:name w:val="heading 9"/>
    <w:basedOn w:val="Normal"/>
    <w:next w:val="Normal"/>
    <w:link w:val="Heading9Char"/>
    <w:uiPriority w:val="9"/>
    <w:unhideWhenUsed/>
    <w:qFormat/>
    <w:rsid w:val="00B447FF"/>
    <w:pPr>
      <w:keepNext/>
      <w:keepLines/>
      <w:widowControl/>
      <w:numPr>
        <w:ilvl w:val="8"/>
        <w:numId w:val="1"/>
      </w:numPr>
      <w:tabs>
        <w:tab w:val="left" w:pos="0"/>
      </w:tabs>
      <w:kinsoku/>
      <w:snapToGrid w:val="0"/>
      <w:spacing w:before="200" w:after="180" w:line="288" w:lineRule="auto"/>
      <w:jc w:val="both"/>
      <w:outlineLvl w:val="8"/>
    </w:pPr>
    <w:rPr>
      <w:rFonts w:ascii="Cambria" w:hAnsi="Cambria" w:cs="Mangal"/>
      <w:i/>
      <w:iCs/>
      <w:color w:val="404040"/>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Char,Level 1 Head Char,h1 Char1,Chapter Heading Char,App1 Char,1 Char1,Header 1 Char,Section Char,HEADING 1 Char,Section Heading Char,MainHeader Char,1 ghost Char,g Char,Main heading Char1,PIM 1 Char Char,H1 Char Char"/>
    <w:basedOn w:val="DefaultParagraphFont"/>
    <w:link w:val="Heading1"/>
    <w:rsid w:val="00B447FF"/>
    <w:rPr>
      <w:rFonts w:asciiTheme="majorHAnsi" w:eastAsia="Times New Roman" w:hAnsiTheme="majorHAnsi" w:cs="Times New Roman"/>
      <w:b/>
      <w:bCs/>
      <w:sz w:val="32"/>
      <w:szCs w:val="32"/>
    </w:rPr>
  </w:style>
  <w:style w:type="character" w:customStyle="1" w:styleId="Heading2Char">
    <w:name w:val="Heading 2 Char"/>
    <w:aliases w:val="Title Header2 Char,Clause_No&amp;Name Char,Reset numbering Char,ClassHeading Char,Heading 2 Hidden Char,h2 Char,2nd level Char,Titre3 Char,H2 Char,L2 Char,NonTOCHead2 Char,C2 Char,C21 Char,C22 Char,C23 Char,C24 Char,C25 Char,C26 Char,C27 Char"/>
    <w:basedOn w:val="DefaultParagraphFont"/>
    <w:link w:val="Heading2"/>
    <w:uiPriority w:val="9"/>
    <w:rsid w:val="00B447FF"/>
    <w:rPr>
      <w:rFonts w:asciiTheme="majorHAnsi" w:eastAsia="Times New Roman" w:hAnsiTheme="majorHAnsi" w:cs="Times New Roman"/>
      <w:b/>
      <w:bCs/>
      <w:sz w:val="32"/>
      <w:szCs w:val="32"/>
    </w:rPr>
  </w:style>
  <w:style w:type="character" w:customStyle="1" w:styleId="Heading3Char">
    <w:name w:val="Heading 3 Char"/>
    <w:aliases w:val="Use Case Name Char,Use Case Name1 Char,Use Case Name2 Char,Use Case Name3 Char,Use Case Name4 Char,Use Case Name5 Char,Use Case Name6 Char,Use Case Name7 Char,Use Case Name8 Char,Use Case Name9 Char,Use Case Name11 Char,Minor Char,H3 Char"/>
    <w:basedOn w:val="DefaultParagraphFont"/>
    <w:link w:val="Heading3"/>
    <w:uiPriority w:val="99"/>
    <w:rsid w:val="00B447FF"/>
    <w:rPr>
      <w:rFonts w:asciiTheme="majorHAnsi" w:eastAsia="Times New Roman" w:hAnsiTheme="majorHAnsi" w:cs="Times New Roman"/>
      <w:b/>
      <w:bCs/>
      <w:szCs w:val="20"/>
    </w:rPr>
  </w:style>
  <w:style w:type="character" w:customStyle="1" w:styleId="Heading4Char">
    <w:name w:val="Heading 4 Char"/>
    <w:aliases w:val="Map Title Char,Sub-paragraph Char,3rd Level Head Char,H4 Char,Tempo Heading 4 Char,Para4 Char,ASAPHeading 4 Char,h4 Char,Sub-Minor Char,Case Sub-Header Char,heading4 Char,Subsection Char,PIM 4 Char,ITT t4 Char,PA Micro Section Char,4 Char"/>
    <w:basedOn w:val="DefaultParagraphFont"/>
    <w:link w:val="Heading4"/>
    <w:rsid w:val="00B447FF"/>
    <w:rPr>
      <w:rFonts w:eastAsia="Times New Roman" w:cs="Times New Roman"/>
      <w:bCs/>
      <w:iCs/>
      <w:szCs w:val="20"/>
      <w:lang w:bidi="mr-IN"/>
    </w:rPr>
  </w:style>
  <w:style w:type="character" w:customStyle="1" w:styleId="Heading5Char">
    <w:name w:val="Heading 5 Char"/>
    <w:aliases w:val="H5 Char,H51 Char,Table label Char,h5 Char,l5 Char,hm Char,mh2 Char,Module heading 2 Char,Head 5 Char,list 5 Char,5 Char,Level 3 - i Char,Body Text (R) Char,sub-sub- sub-sub para Char,Sub4Para Char,EASI 5 Char,Block Label Char,sb Char"/>
    <w:basedOn w:val="DefaultParagraphFont"/>
    <w:link w:val="Heading5"/>
    <w:rsid w:val="00392A65"/>
    <w:rPr>
      <w:rFonts w:asciiTheme="majorHAnsi" w:eastAsia="Times New Roman" w:hAnsiTheme="majorHAnsi" w:cs="Times New Roman"/>
      <w:b/>
      <w:sz w:val="24"/>
      <w:szCs w:val="24"/>
      <w:u w:val="single"/>
      <w:lang w:bidi="mr-IN"/>
    </w:rPr>
  </w:style>
  <w:style w:type="character" w:customStyle="1" w:styleId="Heading6Char">
    <w:name w:val="Heading 6 Char"/>
    <w:basedOn w:val="DefaultParagraphFont"/>
    <w:link w:val="Heading6"/>
    <w:uiPriority w:val="9"/>
    <w:rsid w:val="00B447FF"/>
    <w:rPr>
      <w:rFonts w:ascii="Cambria" w:eastAsia="Times New Roman" w:hAnsi="Cambria" w:cs="Mangal"/>
      <w:i/>
      <w:iCs/>
      <w:color w:val="243F60"/>
      <w:szCs w:val="20"/>
      <w:lang w:bidi="mr-IN"/>
    </w:rPr>
  </w:style>
  <w:style w:type="character" w:customStyle="1" w:styleId="Heading7Char">
    <w:name w:val="Heading 7 Char"/>
    <w:aliases w:val="A) Char"/>
    <w:basedOn w:val="DefaultParagraphFont"/>
    <w:link w:val="Heading7"/>
    <w:uiPriority w:val="9"/>
    <w:rsid w:val="00B447FF"/>
    <w:rPr>
      <w:rFonts w:eastAsia="Times New Roman" w:cs="Times New Roman"/>
      <w:b/>
      <w:iCs/>
      <w:sz w:val="22"/>
      <w:szCs w:val="20"/>
    </w:rPr>
  </w:style>
  <w:style w:type="character" w:customStyle="1" w:styleId="Heading8Char">
    <w:name w:val="Heading 8 Char"/>
    <w:aliases w:val="Level 1.1.1 Char"/>
    <w:basedOn w:val="DefaultParagraphFont"/>
    <w:link w:val="Heading8"/>
    <w:uiPriority w:val="9"/>
    <w:rsid w:val="00B447FF"/>
    <w:rPr>
      <w:rFonts w:ascii="Cambria" w:eastAsia="Times New Roman" w:hAnsi="Cambria" w:cs="Mangal"/>
      <w:color w:val="404040"/>
      <w:szCs w:val="20"/>
      <w:lang w:bidi="mr-IN"/>
    </w:rPr>
  </w:style>
  <w:style w:type="character" w:customStyle="1" w:styleId="Heading9Char">
    <w:name w:val="Heading 9 Char"/>
    <w:basedOn w:val="DefaultParagraphFont"/>
    <w:link w:val="Heading9"/>
    <w:uiPriority w:val="9"/>
    <w:rsid w:val="00B447FF"/>
    <w:rPr>
      <w:rFonts w:ascii="Cambria" w:eastAsia="Times New Roman" w:hAnsi="Cambria" w:cs="Mangal"/>
      <w:i/>
      <w:iCs/>
      <w:color w:val="404040"/>
      <w:szCs w:val="20"/>
      <w:lang w:bidi="mr-IN"/>
    </w:rPr>
  </w:style>
  <w:style w:type="paragraph" w:styleId="NormalIndent">
    <w:name w:val="Normal Indent"/>
    <w:basedOn w:val="Normal"/>
    <w:rsid w:val="00B447FF"/>
    <w:pPr>
      <w:numPr>
        <w:numId w:val="2"/>
      </w:numPr>
      <w:tabs>
        <w:tab w:val="left" w:pos="0"/>
        <w:tab w:val="left" w:pos="431"/>
      </w:tabs>
      <w:kinsoku/>
      <w:adjustRightInd w:val="0"/>
      <w:snapToGrid w:val="0"/>
      <w:spacing w:after="180"/>
      <w:jc w:val="both"/>
      <w:textAlignment w:val="baseline"/>
    </w:pPr>
    <w:rPr>
      <w:bCs/>
      <w:szCs w:val="20"/>
      <w:lang w:val="en-GB" w:eastAsia="en-GB"/>
    </w:rPr>
  </w:style>
  <w:style w:type="paragraph" w:styleId="ListParagraph">
    <w:name w:val="List Paragraph"/>
    <w:aliases w:val="List Paragraph1,Bullet List,FooterText,numbered,Paragraphe de liste,Citation List,lp1,d_bodyb,TOC style,Bullet OSM,Proposal Bullet List,List Paragraph Char Char,Bullets,List Paragraph11,List Paragraph1 Char Char,Figure_name,Graphic,Ha"/>
    <w:basedOn w:val="Normal"/>
    <w:link w:val="ListParagraphChar"/>
    <w:uiPriority w:val="34"/>
    <w:qFormat/>
    <w:rsid w:val="00B447FF"/>
    <w:pPr>
      <w:ind w:left="720"/>
      <w:contextualSpacing/>
    </w:pPr>
  </w:style>
  <w:style w:type="character" w:customStyle="1" w:styleId="ListParagraphChar">
    <w:name w:val="List Paragraph Char"/>
    <w:aliases w:val="List Paragraph1 Char,Bullet List Char,FooterText Char,numbered Char,Paragraphe de liste Char,Citation List Char,lp1 Char,d_bodyb Char,TOC style Char,Bullet OSM Char,Proposal Bullet List Char,List Paragraph Char Char Char,Bullets Char"/>
    <w:link w:val="ListParagraph"/>
    <w:uiPriority w:val="34"/>
    <w:qFormat/>
    <w:rsid w:val="00B447FF"/>
    <w:rPr>
      <w:rFonts w:ascii="Times New Roman" w:eastAsia="Times New Roman" w:hAnsi="Times New Roman" w:cs="Times New Roman"/>
      <w:sz w:val="24"/>
      <w:szCs w:val="24"/>
    </w:rPr>
  </w:style>
  <w:style w:type="paragraph" w:customStyle="1" w:styleId="TableFormat">
    <w:name w:val="Table Format"/>
    <w:basedOn w:val="Normal"/>
    <w:next w:val="Normal"/>
    <w:link w:val="TableFormatChar"/>
    <w:qFormat/>
    <w:rsid w:val="00B447FF"/>
    <w:pPr>
      <w:widowControl/>
      <w:tabs>
        <w:tab w:val="left" w:pos="-90"/>
      </w:tabs>
      <w:kinsoku/>
      <w:snapToGrid w:val="0"/>
      <w:spacing w:after="180" w:line="300" w:lineRule="auto"/>
      <w:ind w:left="-90" w:right="-124"/>
      <w:jc w:val="center"/>
    </w:pPr>
    <w:rPr>
      <w:rFonts w:ascii="Georgia" w:eastAsia="Calibri" w:hAnsi="Georgia"/>
      <w:bCs/>
      <w:sz w:val="21"/>
      <w:szCs w:val="22"/>
    </w:rPr>
  </w:style>
  <w:style w:type="character" w:customStyle="1" w:styleId="TableFormatChar">
    <w:name w:val="Table Format Char"/>
    <w:link w:val="TableFormat"/>
    <w:rsid w:val="00B447FF"/>
    <w:rPr>
      <w:rFonts w:eastAsia="Calibri" w:cs="Times New Roman"/>
      <w:bCs/>
      <w:sz w:val="21"/>
    </w:rPr>
  </w:style>
  <w:style w:type="character" w:styleId="Hyperlink">
    <w:name w:val="Hyperlink"/>
    <w:uiPriority w:val="99"/>
    <w:unhideWhenUsed/>
    <w:rsid w:val="00B447FF"/>
    <w:rPr>
      <w:color w:val="0000FF"/>
      <w:u w:val="single"/>
    </w:rPr>
  </w:style>
  <w:style w:type="paragraph" w:customStyle="1" w:styleId="BODY">
    <w:name w:val="BODY"/>
    <w:rsid w:val="00B447FF"/>
    <w:pPr>
      <w:spacing w:after="0" w:line="300" w:lineRule="auto"/>
      <w:ind w:left="720"/>
    </w:pPr>
    <w:rPr>
      <w:rFonts w:ascii="Times New Roman" w:eastAsia="Times New Roman" w:hAnsi="Times New Roman" w:cs="Times New Roman"/>
      <w:snapToGrid w:val="0"/>
      <w:color w:val="000000"/>
      <w:sz w:val="22"/>
      <w:szCs w:val="20"/>
    </w:rPr>
  </w:style>
  <w:style w:type="paragraph" w:styleId="NoSpacing">
    <w:name w:val="No Spacing"/>
    <w:aliases w:val="Normal Numbering"/>
    <w:link w:val="NoSpacingChar"/>
    <w:uiPriority w:val="1"/>
    <w:qFormat/>
    <w:rsid w:val="00B447FF"/>
    <w:pPr>
      <w:numPr>
        <w:numId w:val="21"/>
      </w:numPr>
      <w:tabs>
        <w:tab w:val="left" w:pos="0"/>
        <w:tab w:val="left" w:pos="540"/>
        <w:tab w:val="left" w:pos="2520"/>
      </w:tabs>
      <w:snapToGrid w:val="0"/>
      <w:spacing w:after="0" w:line="360" w:lineRule="auto"/>
      <w:jc w:val="both"/>
    </w:pPr>
    <w:rPr>
      <w:rFonts w:eastAsia="Calibri" w:cs="Times New Roman"/>
      <w:szCs w:val="20"/>
      <w:lang w:bidi="hi-IN"/>
    </w:rPr>
  </w:style>
  <w:style w:type="character" w:customStyle="1" w:styleId="NoSpacingChar">
    <w:name w:val="No Spacing Char"/>
    <w:aliases w:val="Normal Numbering Char"/>
    <w:link w:val="NoSpacing"/>
    <w:uiPriority w:val="1"/>
    <w:rsid w:val="00B447FF"/>
    <w:rPr>
      <w:rFonts w:eastAsia="Calibri" w:cs="Times New Roman"/>
      <w:szCs w:val="20"/>
      <w:lang w:bidi="hi-IN"/>
    </w:rPr>
  </w:style>
  <w:style w:type="paragraph" w:styleId="BodyText">
    <w:name w:val="Body Text"/>
    <w:aliases w:val="Body,by,bt,heading3,Body Text - Level 2,Body Text x,OC Body Text,block,t1,taten_body,body text,bd,b-heading,bo,full cell text,OpinBody,Report Body,Proposal Body,memo body,b-heading 1/heading 2,heading1body-heading2body,BD,b14,Vivek,Orig Qstn,b"/>
    <w:basedOn w:val="Normal"/>
    <w:link w:val="BodyTextChar"/>
    <w:uiPriority w:val="99"/>
    <w:qFormat/>
    <w:rsid w:val="00B447FF"/>
    <w:pPr>
      <w:tabs>
        <w:tab w:val="left" w:pos="431"/>
      </w:tabs>
      <w:kinsoku/>
      <w:adjustRightInd w:val="0"/>
      <w:snapToGrid w:val="0"/>
      <w:spacing w:after="180" w:line="288" w:lineRule="auto"/>
      <w:ind w:left="144"/>
      <w:textAlignment w:val="baseline"/>
    </w:pPr>
    <w:rPr>
      <w:rFonts w:ascii="Georgia" w:hAnsi="Georgia"/>
      <w:sz w:val="20"/>
    </w:rPr>
  </w:style>
  <w:style w:type="character" w:customStyle="1" w:styleId="BodyTextChar">
    <w:name w:val="Body Text Char"/>
    <w:aliases w:val="Body Char,by Char,bt Char,heading3 Char,Body Text - Level 2 Char,Body Text x Char,OC Body Text Char,block Char,t1 Char,taten_body Char,body text Char,bd Char,b-heading Char,bo Char,full cell text Char,OpinBody Char,Report Body Char,b Char"/>
    <w:basedOn w:val="DefaultParagraphFont"/>
    <w:link w:val="BodyText"/>
    <w:uiPriority w:val="99"/>
    <w:rsid w:val="00B447FF"/>
    <w:rPr>
      <w:rFonts w:eastAsia="Times New Roman" w:cs="Times New Roman"/>
      <w:szCs w:val="24"/>
    </w:rPr>
  </w:style>
  <w:style w:type="paragraph" w:customStyle="1" w:styleId="Default">
    <w:name w:val="Default"/>
    <w:link w:val="DefaultChar"/>
    <w:qFormat/>
    <w:rsid w:val="00B447FF"/>
    <w:pPr>
      <w:autoSpaceDE w:val="0"/>
      <w:autoSpaceDN w:val="0"/>
      <w:adjustRightInd w:val="0"/>
      <w:spacing w:after="0" w:line="240" w:lineRule="auto"/>
    </w:pPr>
    <w:rPr>
      <w:rFonts w:ascii="Dutch801 Rm BT" w:eastAsia="Times New Roman" w:hAnsi="Dutch801 Rm BT" w:cs="Dutch801 Rm BT"/>
      <w:color w:val="000000"/>
      <w:sz w:val="24"/>
      <w:szCs w:val="24"/>
    </w:rPr>
  </w:style>
  <w:style w:type="character" w:customStyle="1" w:styleId="DefaultChar">
    <w:name w:val="Default Char"/>
    <w:link w:val="Default"/>
    <w:locked/>
    <w:rsid w:val="00B447FF"/>
    <w:rPr>
      <w:rFonts w:ascii="Dutch801 Rm BT" w:eastAsia="Times New Roman" w:hAnsi="Dutch801 Rm BT" w:cs="Dutch801 Rm BT"/>
      <w:color w:val="000000"/>
      <w:sz w:val="24"/>
      <w:szCs w:val="24"/>
    </w:rPr>
  </w:style>
  <w:style w:type="paragraph" w:styleId="TOCHeading">
    <w:name w:val="TOC Heading"/>
    <w:basedOn w:val="Heading1"/>
    <w:next w:val="Normal"/>
    <w:uiPriority w:val="39"/>
    <w:unhideWhenUsed/>
    <w:qFormat/>
    <w:rsid w:val="00B447FF"/>
    <w:pPr>
      <w:numPr>
        <w:numId w:val="0"/>
      </w:numPr>
      <w:spacing w:before="240" w:after="0" w:line="259" w:lineRule="auto"/>
      <w:outlineLvl w:val="9"/>
    </w:pPr>
    <w:rPr>
      <w:rFonts w:eastAsiaTheme="majorEastAsia" w:cstheme="majorBidi"/>
      <w:b w:val="0"/>
      <w:color w:val="A44E00" w:themeColor="accent1" w:themeShade="BF"/>
    </w:rPr>
  </w:style>
  <w:style w:type="paragraph" w:styleId="TOC2">
    <w:name w:val="toc 2"/>
    <w:basedOn w:val="Normal"/>
    <w:next w:val="Normal"/>
    <w:autoRedefine/>
    <w:uiPriority w:val="39"/>
    <w:unhideWhenUsed/>
    <w:qFormat/>
    <w:rsid w:val="003038BF"/>
    <w:pPr>
      <w:tabs>
        <w:tab w:val="left" w:pos="880"/>
        <w:tab w:val="right" w:leader="dot" w:pos="10468"/>
      </w:tabs>
      <w:spacing w:after="100"/>
      <w:ind w:left="240" w:hanging="420"/>
    </w:pPr>
  </w:style>
  <w:style w:type="paragraph" w:styleId="TOC1">
    <w:name w:val="toc 1"/>
    <w:basedOn w:val="Normal"/>
    <w:next w:val="Normal"/>
    <w:autoRedefine/>
    <w:uiPriority w:val="39"/>
    <w:unhideWhenUsed/>
    <w:qFormat/>
    <w:rsid w:val="00B447FF"/>
    <w:pPr>
      <w:spacing w:after="100"/>
    </w:pPr>
  </w:style>
  <w:style w:type="paragraph" w:styleId="TOC3">
    <w:name w:val="toc 3"/>
    <w:basedOn w:val="Normal"/>
    <w:next w:val="Normal"/>
    <w:autoRedefine/>
    <w:uiPriority w:val="39"/>
    <w:unhideWhenUsed/>
    <w:qFormat/>
    <w:rsid w:val="00B447FF"/>
    <w:pPr>
      <w:spacing w:after="100"/>
      <w:ind w:left="480"/>
    </w:pPr>
  </w:style>
  <w:style w:type="table" w:styleId="TableGrid">
    <w:name w:val="Table Grid"/>
    <w:aliases w:val="IT Park_Citation,Smart Text Table,Bordure,Header Table Grid,Bordure1,Bordure2,Yellow,Deloitte"/>
    <w:basedOn w:val="TableNormal"/>
    <w:uiPriority w:val="59"/>
    <w:rsid w:val="00B4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447FF"/>
    <w:pPr>
      <w:tabs>
        <w:tab w:val="left" w:pos="139"/>
      </w:tabs>
      <w:kinsoku/>
      <w:adjustRightInd w:val="0"/>
      <w:snapToGrid w:val="0"/>
      <w:spacing w:after="180"/>
      <w:ind w:left="139"/>
      <w:textAlignment w:val="baseline"/>
    </w:pPr>
    <w:rPr>
      <w:rFonts w:ascii="Tahoma" w:hAnsi="Tahoma"/>
      <w:bCs/>
      <w:sz w:val="16"/>
      <w:szCs w:val="16"/>
    </w:rPr>
  </w:style>
  <w:style w:type="character" w:customStyle="1" w:styleId="BalloonTextChar">
    <w:name w:val="Balloon Text Char"/>
    <w:basedOn w:val="DefaultParagraphFont"/>
    <w:link w:val="BalloonText"/>
    <w:uiPriority w:val="99"/>
    <w:rsid w:val="00B447FF"/>
    <w:rPr>
      <w:rFonts w:ascii="Tahoma" w:eastAsia="Times New Roman" w:hAnsi="Tahoma" w:cs="Times New Roman"/>
      <w:bCs/>
      <w:sz w:val="16"/>
      <w:szCs w:val="16"/>
    </w:rPr>
  </w:style>
  <w:style w:type="table" w:customStyle="1" w:styleId="LightGrid1">
    <w:name w:val="Light Grid1"/>
    <w:basedOn w:val="TableNormal"/>
    <w:uiPriority w:val="62"/>
    <w:rsid w:val="00B447FF"/>
    <w:pPr>
      <w:spacing w:after="0" w:line="240" w:lineRule="auto"/>
    </w:pPr>
    <w:rPr>
      <w:rFonts w:ascii="Calibri" w:eastAsia="Calibri" w:hAnsi="Calibri" w:cs="Times New Roman"/>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rsid w:val="00B447FF"/>
    <w:rPr>
      <w:rFonts w:ascii="Arial" w:hAnsi="Arial" w:cs="Arial"/>
      <w:sz w:val="16"/>
      <w:szCs w:val="16"/>
      <w:lang w:val="en-US" w:eastAsia="en-US" w:bidi="ar-SA"/>
    </w:rPr>
  </w:style>
  <w:style w:type="paragraph" w:styleId="TOC4">
    <w:name w:val="toc 4"/>
    <w:basedOn w:val="Normal"/>
    <w:next w:val="Normal"/>
    <w:autoRedefine/>
    <w:uiPriority w:val="39"/>
    <w:unhideWhenUsed/>
    <w:rsid w:val="00B447FF"/>
    <w:pPr>
      <w:widowControl/>
      <w:kinsoku/>
      <w:spacing w:after="100" w:line="276" w:lineRule="auto"/>
      <w:ind w:left="660"/>
    </w:pPr>
    <w:rPr>
      <w:rFonts w:ascii="Calibri" w:hAnsi="Calibri"/>
      <w:bCs/>
      <w:sz w:val="22"/>
      <w:szCs w:val="22"/>
      <w:lang w:val="en-GB" w:eastAsia="en-GB"/>
    </w:rPr>
  </w:style>
  <w:style w:type="paragraph" w:styleId="TOC5">
    <w:name w:val="toc 5"/>
    <w:basedOn w:val="Normal"/>
    <w:next w:val="Normal"/>
    <w:autoRedefine/>
    <w:uiPriority w:val="39"/>
    <w:unhideWhenUsed/>
    <w:rsid w:val="00B447FF"/>
    <w:pPr>
      <w:widowControl/>
      <w:kinsoku/>
      <w:spacing w:after="100" w:line="276" w:lineRule="auto"/>
      <w:ind w:left="880"/>
    </w:pPr>
    <w:rPr>
      <w:rFonts w:ascii="Calibri" w:hAnsi="Calibri"/>
      <w:bCs/>
      <w:sz w:val="22"/>
      <w:szCs w:val="22"/>
      <w:lang w:val="en-GB" w:eastAsia="en-GB"/>
    </w:rPr>
  </w:style>
  <w:style w:type="paragraph" w:styleId="TOC6">
    <w:name w:val="toc 6"/>
    <w:basedOn w:val="Normal"/>
    <w:next w:val="Normal"/>
    <w:autoRedefine/>
    <w:uiPriority w:val="39"/>
    <w:unhideWhenUsed/>
    <w:rsid w:val="00B447FF"/>
    <w:pPr>
      <w:widowControl/>
      <w:kinsoku/>
      <w:spacing w:after="100" w:line="276" w:lineRule="auto"/>
      <w:ind w:left="1100"/>
    </w:pPr>
    <w:rPr>
      <w:rFonts w:ascii="Calibri" w:hAnsi="Calibri"/>
      <w:bCs/>
      <w:sz w:val="22"/>
      <w:szCs w:val="22"/>
      <w:lang w:val="en-GB" w:eastAsia="en-GB"/>
    </w:rPr>
  </w:style>
  <w:style w:type="paragraph" w:styleId="TOC7">
    <w:name w:val="toc 7"/>
    <w:basedOn w:val="Normal"/>
    <w:next w:val="Normal"/>
    <w:autoRedefine/>
    <w:uiPriority w:val="39"/>
    <w:unhideWhenUsed/>
    <w:rsid w:val="00B447FF"/>
    <w:pPr>
      <w:widowControl/>
      <w:kinsoku/>
      <w:spacing w:after="100" w:line="276" w:lineRule="auto"/>
      <w:ind w:left="1320"/>
    </w:pPr>
    <w:rPr>
      <w:rFonts w:ascii="Calibri" w:hAnsi="Calibri"/>
      <w:bCs/>
      <w:sz w:val="22"/>
      <w:szCs w:val="22"/>
      <w:lang w:val="en-GB" w:eastAsia="en-GB"/>
    </w:rPr>
  </w:style>
  <w:style w:type="paragraph" w:styleId="TOC8">
    <w:name w:val="toc 8"/>
    <w:basedOn w:val="Normal"/>
    <w:next w:val="Normal"/>
    <w:autoRedefine/>
    <w:uiPriority w:val="39"/>
    <w:unhideWhenUsed/>
    <w:rsid w:val="00B447FF"/>
    <w:pPr>
      <w:widowControl/>
      <w:kinsoku/>
      <w:spacing w:after="100" w:line="276" w:lineRule="auto"/>
      <w:ind w:left="1540"/>
    </w:pPr>
    <w:rPr>
      <w:rFonts w:ascii="Calibri" w:hAnsi="Calibri"/>
      <w:bCs/>
      <w:sz w:val="22"/>
      <w:szCs w:val="22"/>
      <w:lang w:val="en-GB" w:eastAsia="en-GB"/>
    </w:rPr>
  </w:style>
  <w:style w:type="paragraph" w:styleId="TOC9">
    <w:name w:val="toc 9"/>
    <w:basedOn w:val="Normal"/>
    <w:next w:val="Normal"/>
    <w:autoRedefine/>
    <w:uiPriority w:val="39"/>
    <w:unhideWhenUsed/>
    <w:rsid w:val="00B447FF"/>
    <w:pPr>
      <w:widowControl/>
      <w:kinsoku/>
      <w:spacing w:after="100" w:line="276" w:lineRule="auto"/>
      <w:ind w:left="1760"/>
    </w:pPr>
    <w:rPr>
      <w:rFonts w:ascii="Calibri" w:hAnsi="Calibri"/>
      <w:bCs/>
      <w:sz w:val="22"/>
      <w:szCs w:val="22"/>
      <w:lang w:val="en-GB" w:eastAsia="en-GB"/>
    </w:rPr>
  </w:style>
  <w:style w:type="paragraph" w:styleId="Header">
    <w:name w:val="header"/>
    <w:aliases w:val="heading 3 after h2,h,h3+,ContentsHeader,hd,Header1 Char,*Header,Chapter Name,Section Header,page-header,ph,Main Header,1 (not to be included in TOC),Header - HPS Document,even,En-tête client,En-tête client Char Char,header odd1,header odd2,header"/>
    <w:basedOn w:val="Normal"/>
    <w:link w:val="HeaderChar"/>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HeaderChar">
    <w:name w:val="Header Char"/>
    <w:aliases w:val="heading 3 after h2 Char,h Char,h3+ Char,ContentsHeader Char,hd Char,Header1 Char Char,*Header Char,Chapter Name Char,Section Header Char,page-header Char,ph Char,Main Header Char,1 (not to be included in TOC) Char,Header - HPS Document Char"/>
    <w:basedOn w:val="DefaultParagraphFont"/>
    <w:link w:val="Header"/>
    <w:uiPriority w:val="99"/>
    <w:rsid w:val="00B447FF"/>
    <w:rPr>
      <w:rFonts w:eastAsia="Calibri" w:cs="Mangal"/>
      <w:bCs/>
      <w:szCs w:val="20"/>
      <w:lang w:val="en-GB" w:eastAsia="en-GB"/>
    </w:rPr>
  </w:style>
  <w:style w:type="paragraph" w:styleId="Footer">
    <w:name w:val="footer"/>
    <w:aliases w:val="footer odd,footer odd1,footer odd2,footer odd11,footer odd3,footer odd12,footer odd21,footer odd111,footer odd4,footer odd13,footer odd22,footer odd112,footer odd5,footer odd14,footer odd23,footer odd113,footer odd6,footer odd7,footer odd15, Char"/>
    <w:basedOn w:val="Normal"/>
    <w:link w:val="FooterChar"/>
    <w:uiPriority w:val="99"/>
    <w:unhideWhenUsed/>
    <w:qFormat/>
    <w:rsid w:val="00B447FF"/>
    <w:pPr>
      <w:widowControl/>
      <w:tabs>
        <w:tab w:val="center" w:pos="4680"/>
        <w:tab w:val="right" w:pos="9360"/>
      </w:tabs>
      <w:kinsoku/>
      <w:snapToGrid w:val="0"/>
      <w:spacing w:after="180"/>
      <w:jc w:val="both"/>
    </w:pPr>
    <w:rPr>
      <w:rFonts w:ascii="Georgia" w:eastAsia="Calibri" w:hAnsi="Georgia" w:cs="Mangal"/>
      <w:bCs/>
      <w:sz w:val="20"/>
      <w:szCs w:val="20"/>
      <w:lang w:val="en-GB" w:eastAsia="en-GB"/>
    </w:rPr>
  </w:style>
  <w:style w:type="character" w:customStyle="1" w:styleId="FooterChar">
    <w:name w:val="Footer Char"/>
    <w:aliases w:val="footer odd Char,footer odd1 Char,footer odd2 Char,footer odd11 Char,footer odd3 Char,footer odd12 Char,footer odd21 Char,footer odd111 Char,footer odd4 Char,footer odd13 Char,footer odd22 Char,footer odd112 Char,footer odd5 Char, Char Char"/>
    <w:basedOn w:val="DefaultParagraphFont"/>
    <w:link w:val="Footer"/>
    <w:uiPriority w:val="99"/>
    <w:rsid w:val="00B447FF"/>
    <w:rPr>
      <w:rFonts w:eastAsia="Calibri" w:cs="Mangal"/>
      <w:bCs/>
      <w:szCs w:val="20"/>
      <w:lang w:val="en-GB" w:eastAsia="en-GB"/>
    </w:rPr>
  </w:style>
  <w:style w:type="paragraph" w:styleId="BodyText2">
    <w:name w:val="Body Text 2"/>
    <w:basedOn w:val="Normal"/>
    <w:link w:val="BodyText2Char"/>
    <w:uiPriority w:val="99"/>
    <w:unhideWhenUsed/>
    <w:rsid w:val="00B447FF"/>
    <w:pPr>
      <w:widowControl/>
      <w:tabs>
        <w:tab w:val="left" w:pos="0"/>
      </w:tabs>
      <w:kinsoku/>
      <w:snapToGrid w:val="0"/>
      <w:spacing w:after="180" w:line="480" w:lineRule="auto"/>
      <w:jc w:val="both"/>
    </w:pPr>
    <w:rPr>
      <w:rFonts w:ascii="EYInterstate Light" w:eastAsia="Calibri" w:hAnsi="EYInterstate Light"/>
      <w:sz w:val="20"/>
      <w:szCs w:val="20"/>
    </w:rPr>
  </w:style>
  <w:style w:type="character" w:customStyle="1" w:styleId="BodyText2Char">
    <w:name w:val="Body Text 2 Char"/>
    <w:basedOn w:val="DefaultParagraphFont"/>
    <w:link w:val="BodyText2"/>
    <w:uiPriority w:val="99"/>
    <w:rsid w:val="00B447FF"/>
    <w:rPr>
      <w:rFonts w:ascii="EYInterstate Light" w:eastAsia="Calibri" w:hAnsi="EYInterstate Light" w:cs="Times New Roman"/>
      <w:szCs w:val="20"/>
    </w:rPr>
  </w:style>
  <w:style w:type="paragraph" w:styleId="BodyText3">
    <w:name w:val="Body Text 3"/>
    <w:basedOn w:val="Normal"/>
    <w:link w:val="BodyText3Char"/>
    <w:unhideWhenUsed/>
    <w:rsid w:val="00B447FF"/>
    <w:pPr>
      <w:widowControl/>
      <w:tabs>
        <w:tab w:val="left" w:pos="0"/>
      </w:tabs>
      <w:kinsoku/>
      <w:snapToGrid w:val="0"/>
      <w:spacing w:after="180" w:line="288" w:lineRule="auto"/>
      <w:jc w:val="both"/>
    </w:pPr>
    <w:rPr>
      <w:rFonts w:ascii="EYInterstate Light" w:eastAsia="Calibri" w:hAnsi="EYInterstate Light"/>
      <w:sz w:val="16"/>
      <w:szCs w:val="16"/>
    </w:rPr>
  </w:style>
  <w:style w:type="character" w:customStyle="1" w:styleId="BodyText3Char">
    <w:name w:val="Body Text 3 Char"/>
    <w:basedOn w:val="DefaultParagraphFont"/>
    <w:link w:val="BodyText3"/>
    <w:rsid w:val="00B447FF"/>
    <w:rPr>
      <w:rFonts w:ascii="EYInterstate Light" w:eastAsia="Calibri" w:hAnsi="EYInterstate Light" w:cs="Times New Roman"/>
      <w:sz w:val="16"/>
      <w:szCs w:val="16"/>
    </w:rPr>
  </w:style>
  <w:style w:type="paragraph" w:customStyle="1" w:styleId="NormalText">
    <w:name w:val="Normal Text"/>
    <w:basedOn w:val="Normal"/>
    <w:rsid w:val="00B447FF"/>
    <w:pPr>
      <w:widowControl/>
      <w:kinsoku/>
      <w:spacing w:after="240" w:line="240" w:lineRule="atLeast"/>
    </w:pPr>
    <w:rPr>
      <w:rFonts w:ascii="Arial" w:hAnsi="Arial"/>
      <w:bCs/>
      <w:sz w:val="20"/>
      <w:szCs w:val="20"/>
      <w:lang w:val="en-GB" w:eastAsia="en-GB"/>
    </w:rPr>
  </w:style>
  <w:style w:type="paragraph" w:styleId="BodyTextIndent">
    <w:name w:val="Body Text Indent"/>
    <w:basedOn w:val="Normal"/>
    <w:link w:val="BodyTextIndentChar"/>
    <w:unhideWhenUsed/>
    <w:rsid w:val="00B447FF"/>
    <w:pPr>
      <w:widowControl/>
      <w:tabs>
        <w:tab w:val="left" w:pos="0"/>
      </w:tabs>
      <w:kinsoku/>
      <w:snapToGrid w:val="0"/>
      <w:spacing w:after="180" w:line="288" w:lineRule="auto"/>
      <w:ind w:left="283"/>
      <w:jc w:val="both"/>
    </w:pPr>
    <w:rPr>
      <w:rFonts w:ascii="EYInterstate Light" w:eastAsia="Calibri" w:hAnsi="EYInterstate Light"/>
      <w:sz w:val="20"/>
      <w:szCs w:val="20"/>
    </w:rPr>
  </w:style>
  <w:style w:type="character" w:customStyle="1" w:styleId="BodyTextIndentChar">
    <w:name w:val="Body Text Indent Char"/>
    <w:basedOn w:val="DefaultParagraphFont"/>
    <w:link w:val="BodyTextIndent"/>
    <w:rsid w:val="00B447FF"/>
    <w:rPr>
      <w:rFonts w:ascii="EYInterstate Light" w:eastAsia="Calibri" w:hAnsi="EYInterstate Light" w:cs="Times New Roman"/>
      <w:szCs w:val="20"/>
    </w:rPr>
  </w:style>
  <w:style w:type="paragraph" w:styleId="BodyTextIndent2">
    <w:name w:val="Body Text Indent 2"/>
    <w:basedOn w:val="Normal"/>
    <w:link w:val="BodyTextIndent2Char"/>
    <w:semiHidden/>
    <w:unhideWhenUsed/>
    <w:rsid w:val="00B447FF"/>
    <w:pPr>
      <w:widowControl/>
      <w:tabs>
        <w:tab w:val="left" w:pos="0"/>
      </w:tabs>
      <w:kinsoku/>
      <w:snapToGrid w:val="0"/>
      <w:spacing w:after="180" w:line="480" w:lineRule="auto"/>
      <w:ind w:left="283"/>
      <w:jc w:val="both"/>
    </w:pPr>
    <w:rPr>
      <w:rFonts w:ascii="EYInterstate Light" w:eastAsia="Calibri" w:hAnsi="EYInterstate Light"/>
      <w:sz w:val="20"/>
      <w:szCs w:val="20"/>
    </w:rPr>
  </w:style>
  <w:style w:type="character" w:customStyle="1" w:styleId="BodyTextIndent2Char">
    <w:name w:val="Body Text Indent 2 Char"/>
    <w:basedOn w:val="DefaultParagraphFont"/>
    <w:link w:val="BodyTextIndent2"/>
    <w:semiHidden/>
    <w:rsid w:val="00B447FF"/>
    <w:rPr>
      <w:rFonts w:ascii="EYInterstate Light" w:eastAsia="Calibri" w:hAnsi="EYInterstate Light" w:cs="Times New Roman"/>
      <w:szCs w:val="20"/>
    </w:rPr>
  </w:style>
  <w:style w:type="numbering" w:customStyle="1" w:styleId="StyleNumbered">
    <w:name w:val="Style Numbered"/>
    <w:basedOn w:val="NoList"/>
    <w:rsid w:val="00B447FF"/>
    <w:pPr>
      <w:numPr>
        <w:numId w:val="23"/>
      </w:numPr>
    </w:pPr>
  </w:style>
  <w:style w:type="paragraph" w:styleId="Title">
    <w:name w:val="Title"/>
    <w:basedOn w:val="Normal"/>
    <w:next w:val="Normal"/>
    <w:link w:val="TitleChar"/>
    <w:autoRedefine/>
    <w:uiPriority w:val="10"/>
    <w:qFormat/>
    <w:rsid w:val="00B447FF"/>
    <w:pPr>
      <w:widowControl/>
      <w:tabs>
        <w:tab w:val="left" w:pos="0"/>
      </w:tabs>
      <w:kinsoku/>
      <w:snapToGrid w:val="0"/>
      <w:spacing w:before="240" w:after="60" w:line="288" w:lineRule="auto"/>
      <w:jc w:val="center"/>
      <w:outlineLvl w:val="0"/>
    </w:pPr>
    <w:rPr>
      <w:rFonts w:ascii="EYInterstate Light" w:hAnsi="EYInterstate Light"/>
      <w:bCs/>
      <w:kern w:val="28"/>
      <w:sz w:val="28"/>
      <w:szCs w:val="32"/>
    </w:rPr>
  </w:style>
  <w:style w:type="character" w:customStyle="1" w:styleId="TitleChar">
    <w:name w:val="Title Char"/>
    <w:basedOn w:val="DefaultParagraphFont"/>
    <w:link w:val="Title"/>
    <w:uiPriority w:val="10"/>
    <w:rsid w:val="00B447FF"/>
    <w:rPr>
      <w:rFonts w:ascii="EYInterstate Light" w:eastAsia="Times New Roman" w:hAnsi="EYInterstate Light" w:cs="Times New Roman"/>
      <w:bCs/>
      <w:kern w:val="28"/>
      <w:sz w:val="28"/>
      <w:szCs w:val="32"/>
    </w:rPr>
  </w:style>
  <w:style w:type="paragraph" w:styleId="FootnoteText">
    <w:name w:val="footnote text"/>
    <w:aliases w:val=" Char2,single space,footnote text,FOOTNOTES,fn"/>
    <w:basedOn w:val="Normal"/>
    <w:link w:val="FootnoteTextChar"/>
    <w:rsid w:val="00B447FF"/>
    <w:pPr>
      <w:widowControl/>
      <w:kinsoku/>
      <w:spacing w:after="180"/>
      <w:jc w:val="both"/>
    </w:pPr>
    <w:rPr>
      <w:color w:val="0F243E"/>
      <w:sz w:val="20"/>
      <w:szCs w:val="20"/>
    </w:rPr>
  </w:style>
  <w:style w:type="character" w:customStyle="1" w:styleId="FootnoteTextChar">
    <w:name w:val="Footnote Text Char"/>
    <w:aliases w:val=" Char2 Char,single space Char,footnote text Char,FOOTNOTES Char,fn Char"/>
    <w:basedOn w:val="DefaultParagraphFont"/>
    <w:link w:val="FootnoteText"/>
    <w:rsid w:val="00B447FF"/>
    <w:rPr>
      <w:rFonts w:ascii="Times New Roman" w:eastAsia="Times New Roman" w:hAnsi="Times New Roman" w:cs="Times New Roman"/>
      <w:color w:val="0F243E"/>
      <w:szCs w:val="20"/>
    </w:rPr>
  </w:style>
  <w:style w:type="character" w:styleId="FootnoteReference">
    <w:name w:val="footnote reference"/>
    <w:rsid w:val="00B447FF"/>
    <w:rPr>
      <w:vertAlign w:val="superscript"/>
    </w:rPr>
  </w:style>
  <w:style w:type="table" w:styleId="MediumShading1-Accent2">
    <w:name w:val="Medium Shading 1 Accent 2"/>
    <w:basedOn w:val="TableNormal"/>
    <w:uiPriority w:val="63"/>
    <w:rsid w:val="00B447FF"/>
    <w:pPr>
      <w:spacing w:after="0" w:line="240" w:lineRule="auto"/>
    </w:pPr>
    <w:rPr>
      <w:rFonts w:ascii="Calibri" w:eastAsia="Calibri" w:hAnsi="Calibri" w:cs="Times New Roman"/>
      <w:sz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B447FF"/>
    <w:pPr>
      <w:spacing w:after="0" w:line="240" w:lineRule="auto"/>
    </w:pPr>
    <w:rPr>
      <w:rFonts w:ascii="Calibri" w:eastAsia="Times New Roman" w:hAnsi="Calibri" w:cs="Times New Roman"/>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Emphasis">
    <w:name w:val="Emphasis"/>
    <w:uiPriority w:val="20"/>
    <w:qFormat/>
    <w:rsid w:val="00B447FF"/>
    <w:rPr>
      <w:rFonts w:ascii="Georgia" w:hAnsi="Georgia"/>
      <w:i/>
      <w:iCs/>
      <w:sz w:val="20"/>
    </w:rPr>
  </w:style>
  <w:style w:type="table" w:styleId="MediumShading1-Accent6">
    <w:name w:val="Medium Shading 1 Accent 6"/>
    <w:basedOn w:val="TableNormal"/>
    <w:uiPriority w:val="63"/>
    <w:rsid w:val="00B447FF"/>
    <w:pPr>
      <w:spacing w:after="0" w:line="240" w:lineRule="auto"/>
    </w:pPr>
    <w:rPr>
      <w:rFonts w:ascii="EYInterstate Light" w:eastAsia="Calibri" w:hAnsi="EYInterstate Light" w:cs="Mangal"/>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2">
    <w:name w:val="Medium List 1 Accent 2"/>
    <w:basedOn w:val="TableNormal"/>
    <w:uiPriority w:val="65"/>
    <w:rsid w:val="00B447FF"/>
    <w:pPr>
      <w:spacing w:after="0" w:line="240" w:lineRule="auto"/>
    </w:pPr>
    <w:rPr>
      <w:rFonts w:ascii="Calibri" w:eastAsia="Calibri" w:hAnsi="Calibri" w:cs="Times New Roman"/>
      <w:color w:val="000000"/>
      <w:sz w:val="22"/>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IntenseEmphasis">
    <w:name w:val="Intense Emphasis"/>
    <w:uiPriority w:val="21"/>
    <w:qFormat/>
    <w:rsid w:val="00B447FF"/>
    <w:rPr>
      <w:b/>
      <w:bCs/>
      <w:i/>
      <w:iCs/>
      <w:color w:val="4F81BD"/>
    </w:rPr>
  </w:style>
  <w:style w:type="paragraph" w:customStyle="1" w:styleId="DefaultText">
    <w:name w:val="Default Text"/>
    <w:basedOn w:val="Normal"/>
    <w:uiPriority w:val="99"/>
    <w:qFormat/>
    <w:rsid w:val="00B447FF"/>
    <w:pPr>
      <w:widowControl/>
      <w:kinsoku/>
      <w:overflowPunct w:val="0"/>
      <w:autoSpaceDE w:val="0"/>
      <w:autoSpaceDN w:val="0"/>
      <w:adjustRightInd w:val="0"/>
      <w:spacing w:after="180"/>
      <w:jc w:val="both"/>
      <w:textAlignment w:val="baseline"/>
    </w:pPr>
    <w:rPr>
      <w:szCs w:val="20"/>
      <w:lang w:val="en-GB" w:eastAsia="en-GB"/>
    </w:rPr>
  </w:style>
  <w:style w:type="character" w:customStyle="1" w:styleId="NDABody">
    <w:name w:val="NDA Body"/>
    <w:rsid w:val="00B447FF"/>
    <w:rPr>
      <w:rFonts w:ascii="Arial" w:hAnsi="Arial" w:cs="Arial"/>
      <w:color w:val="000000"/>
      <w:sz w:val="22"/>
      <w:szCs w:val="20"/>
    </w:rPr>
  </w:style>
  <w:style w:type="table" w:styleId="LightList-Accent6">
    <w:name w:val="Light List Accent 6"/>
    <w:basedOn w:val="TableNormal"/>
    <w:uiPriority w:val="61"/>
    <w:rsid w:val="00B447FF"/>
    <w:pPr>
      <w:spacing w:after="0" w:line="240" w:lineRule="auto"/>
    </w:pPr>
    <w:rPr>
      <w:rFonts w:ascii="EYInterstate Light" w:eastAsia="Calibri" w:hAnsi="EYInterstate Light" w:cs="Mangal"/>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CM42">
    <w:name w:val="CM42"/>
    <w:basedOn w:val="Default"/>
    <w:next w:val="Default"/>
    <w:rsid w:val="00B447FF"/>
    <w:pPr>
      <w:widowControl w:val="0"/>
    </w:pPr>
    <w:rPr>
      <w:rFonts w:ascii="BGNDCH+TimesNewRoman,Bold" w:hAnsi="BGNDCH+TimesNewRoman,Bold" w:cs="BGNDCH+TimesNewRoman,Bold"/>
      <w:color w:val="auto"/>
    </w:rPr>
  </w:style>
  <w:style w:type="paragraph" w:customStyle="1" w:styleId="BDSsubclause1">
    <w:name w:val="BDS subclause(1)"/>
    <w:basedOn w:val="Normal"/>
    <w:uiPriority w:val="99"/>
    <w:rsid w:val="00B447FF"/>
    <w:pPr>
      <w:widowControl/>
      <w:numPr>
        <w:numId w:val="24"/>
      </w:numPr>
      <w:tabs>
        <w:tab w:val="left" w:pos="657"/>
        <w:tab w:val="num" w:pos="2700"/>
        <w:tab w:val="left" w:pos="3060"/>
      </w:tabs>
      <w:kinsoku/>
      <w:spacing w:after="160" w:line="276" w:lineRule="auto"/>
      <w:ind w:left="657" w:hanging="630"/>
    </w:pPr>
    <w:rPr>
      <w:rFonts w:ascii="Calibri" w:hAnsi="Calibri"/>
      <w:sz w:val="22"/>
      <w:szCs w:val="22"/>
      <w:lang w:bidi="en-US"/>
    </w:rPr>
  </w:style>
  <w:style w:type="paragraph" w:customStyle="1" w:styleId="xl38">
    <w:name w:val="xl38"/>
    <w:basedOn w:val="Normal"/>
    <w:rsid w:val="00B447FF"/>
    <w:pPr>
      <w:widowControl/>
      <w:pBdr>
        <w:left w:val="single" w:sz="4" w:space="0" w:color="auto"/>
        <w:right w:val="single" w:sz="4" w:space="0" w:color="auto"/>
      </w:pBdr>
      <w:kinsoku/>
      <w:spacing w:before="100" w:beforeAutospacing="1" w:after="100" w:afterAutospacing="1"/>
      <w:jc w:val="center"/>
      <w:textAlignment w:val="top"/>
    </w:pPr>
    <w:rPr>
      <w:rFonts w:ascii="Arial Unicode MS" w:eastAsia="Arial Unicode MS" w:hAnsi="Arial Unicode MS" w:cs="Arial Unicode MS"/>
    </w:rPr>
  </w:style>
  <w:style w:type="paragraph" w:styleId="PlainText">
    <w:name w:val="Plain Text"/>
    <w:basedOn w:val="Normal"/>
    <w:link w:val="PlainTextChar"/>
    <w:rsid w:val="00B447FF"/>
    <w:pPr>
      <w:widowControl/>
      <w:kinsoku/>
      <w:spacing w:after="180"/>
      <w:jc w:val="both"/>
    </w:pPr>
    <w:rPr>
      <w:rFonts w:ascii="Courier New" w:hAnsi="Courier New"/>
      <w:sz w:val="18"/>
      <w:szCs w:val="20"/>
    </w:rPr>
  </w:style>
  <w:style w:type="character" w:customStyle="1" w:styleId="PlainTextChar">
    <w:name w:val="Plain Text Char"/>
    <w:basedOn w:val="DefaultParagraphFont"/>
    <w:link w:val="PlainText"/>
    <w:rsid w:val="00B447FF"/>
    <w:rPr>
      <w:rFonts w:ascii="Courier New" w:eastAsia="Times New Roman" w:hAnsi="Courier New" w:cs="Times New Roman"/>
      <w:sz w:val="18"/>
      <w:szCs w:val="20"/>
    </w:rPr>
  </w:style>
  <w:style w:type="paragraph" w:styleId="List">
    <w:name w:val="List"/>
    <w:basedOn w:val="Normal"/>
    <w:uiPriority w:val="99"/>
    <w:qFormat/>
    <w:rsid w:val="00B447FF"/>
    <w:pPr>
      <w:widowControl/>
      <w:kinsoku/>
      <w:spacing w:after="180"/>
      <w:ind w:left="360" w:hanging="360"/>
      <w:jc w:val="both"/>
    </w:pPr>
    <w:rPr>
      <w:rFonts w:ascii="Verdana" w:hAnsi="Verdana"/>
      <w:sz w:val="18"/>
      <w:szCs w:val="20"/>
    </w:rPr>
  </w:style>
  <w:style w:type="paragraph" w:styleId="NormalWeb">
    <w:name w:val="Normal (Web)"/>
    <w:aliases w:val="Normal (Web) Char Char,Normal (Web) Char Char Char Char Char Char Char Char,Normal (Web) Char Char Char Char Char Char Char Char Char Ch Char Char Char Char Char Char Char Char Char Char Char Char Char Char Char Char Char"/>
    <w:basedOn w:val="Normal"/>
    <w:link w:val="NormalWebChar"/>
    <w:uiPriority w:val="99"/>
    <w:qFormat/>
    <w:rsid w:val="00B447FF"/>
    <w:pPr>
      <w:widowControl/>
      <w:kinsoku/>
      <w:spacing w:before="100" w:beforeAutospacing="1" w:after="100" w:afterAutospacing="1"/>
    </w:pPr>
    <w:rPr>
      <w:rFonts w:ascii="Arial Unicode MS" w:eastAsia="Arial Unicode MS" w:hAnsi="Arial Unicode MS"/>
      <w:color w:val="000000"/>
    </w:rPr>
  </w:style>
  <w:style w:type="character" w:customStyle="1" w:styleId="NormalWebChar">
    <w:name w:val="Normal (Web) Char"/>
    <w:aliases w:val="Normal (Web) Char Char Char,Normal (Web) Char Char Char Char Char Char Char Char Char"/>
    <w:link w:val="NormalWeb"/>
    <w:uiPriority w:val="99"/>
    <w:rsid w:val="00B447FF"/>
    <w:rPr>
      <w:rFonts w:ascii="Arial Unicode MS" w:eastAsia="Arial Unicode MS" w:hAnsi="Arial Unicode MS" w:cs="Times New Roman"/>
      <w:color w:val="000000"/>
      <w:sz w:val="24"/>
      <w:szCs w:val="24"/>
    </w:rPr>
  </w:style>
  <w:style w:type="character" w:customStyle="1" w:styleId="StyleArial10ptBold">
    <w:name w:val="Style Arial 10 pt Bold"/>
    <w:rsid w:val="00B447FF"/>
    <w:rPr>
      <w:rFonts w:ascii="Tahoma" w:hAnsi="Tahoma"/>
      <w:b/>
      <w:bCs/>
      <w:sz w:val="20"/>
    </w:rPr>
  </w:style>
  <w:style w:type="paragraph" w:styleId="CommentText">
    <w:name w:val="annotation text"/>
    <w:basedOn w:val="Normal"/>
    <w:link w:val="CommentTextChar"/>
    <w:uiPriority w:val="99"/>
    <w:unhideWhenUsed/>
    <w:rsid w:val="00B447FF"/>
    <w:pPr>
      <w:widowControl/>
      <w:tabs>
        <w:tab w:val="left" w:pos="0"/>
      </w:tabs>
      <w:kinsoku/>
      <w:snapToGrid w:val="0"/>
      <w:spacing w:after="180" w:line="288" w:lineRule="auto"/>
      <w:jc w:val="both"/>
    </w:pPr>
    <w:rPr>
      <w:rFonts w:ascii="Georgia" w:eastAsia="Calibri" w:hAnsi="Georgia"/>
      <w:bCs/>
      <w:sz w:val="20"/>
      <w:szCs w:val="20"/>
      <w:lang w:val="en-GB" w:eastAsia="en-GB"/>
    </w:rPr>
  </w:style>
  <w:style w:type="character" w:customStyle="1" w:styleId="CommentTextChar">
    <w:name w:val="Comment Text Char"/>
    <w:basedOn w:val="DefaultParagraphFont"/>
    <w:link w:val="CommentText"/>
    <w:uiPriority w:val="99"/>
    <w:rsid w:val="00B447FF"/>
    <w:rPr>
      <w:rFonts w:eastAsia="Calibri" w:cs="Times New Roman"/>
      <w:bCs/>
      <w:szCs w:val="20"/>
      <w:lang w:val="en-GB" w:eastAsia="en-GB"/>
    </w:rPr>
  </w:style>
  <w:style w:type="paragraph" w:styleId="CommentSubject">
    <w:name w:val="annotation subject"/>
    <w:basedOn w:val="CommentText"/>
    <w:next w:val="CommentText"/>
    <w:link w:val="CommentSubjectChar"/>
    <w:uiPriority w:val="99"/>
    <w:semiHidden/>
    <w:unhideWhenUsed/>
    <w:rsid w:val="00B447FF"/>
    <w:rPr>
      <w:b/>
      <w:bCs w:val="0"/>
    </w:rPr>
  </w:style>
  <w:style w:type="character" w:customStyle="1" w:styleId="CommentSubjectChar">
    <w:name w:val="Comment Subject Char"/>
    <w:basedOn w:val="CommentTextChar"/>
    <w:link w:val="CommentSubject"/>
    <w:uiPriority w:val="99"/>
    <w:semiHidden/>
    <w:rsid w:val="00B447FF"/>
    <w:rPr>
      <w:rFonts w:eastAsia="Calibri" w:cs="Times New Roman"/>
      <w:b/>
      <w:bCs w:val="0"/>
      <w:szCs w:val="20"/>
      <w:lang w:val="en-GB" w:eastAsia="en-GB"/>
    </w:rPr>
  </w:style>
  <w:style w:type="paragraph" w:styleId="ListBullet">
    <w:name w:val="List Bullet"/>
    <w:aliases w:val="IPA Bullet"/>
    <w:basedOn w:val="Normal"/>
    <w:uiPriority w:val="13"/>
    <w:unhideWhenUsed/>
    <w:qFormat/>
    <w:rsid w:val="00B447FF"/>
    <w:pPr>
      <w:widowControl/>
      <w:numPr>
        <w:numId w:val="26"/>
      </w:numPr>
      <w:kinsoku/>
      <w:spacing w:after="240" w:line="240" w:lineRule="atLeast"/>
      <w:contextualSpacing/>
    </w:pPr>
    <w:rPr>
      <w:rFonts w:ascii="Georgia" w:eastAsia="Calibri" w:hAnsi="Georgia" w:cs="Mangal"/>
      <w:sz w:val="20"/>
      <w:szCs w:val="20"/>
      <w:lang w:val="en-GB"/>
    </w:rPr>
  </w:style>
  <w:style w:type="numbering" w:customStyle="1" w:styleId="PwCListBullets1">
    <w:name w:val="PwC List Bullets 1"/>
    <w:uiPriority w:val="99"/>
    <w:rsid w:val="00B447FF"/>
    <w:pPr>
      <w:numPr>
        <w:numId w:val="25"/>
      </w:numPr>
    </w:pPr>
  </w:style>
  <w:style w:type="paragraph" w:styleId="ListBullet2">
    <w:name w:val="List Bullet 2"/>
    <w:basedOn w:val="Normal"/>
    <w:uiPriority w:val="13"/>
    <w:unhideWhenUsed/>
    <w:qFormat/>
    <w:rsid w:val="00B447FF"/>
    <w:pPr>
      <w:widowControl/>
      <w:numPr>
        <w:ilvl w:val="1"/>
        <w:numId w:val="26"/>
      </w:numPr>
      <w:kinsoku/>
      <w:spacing w:after="240" w:line="240" w:lineRule="atLeast"/>
      <w:contextualSpacing/>
    </w:pPr>
    <w:rPr>
      <w:rFonts w:ascii="Georgia" w:eastAsia="Calibri" w:hAnsi="Georgia" w:cs="Mangal"/>
      <w:sz w:val="20"/>
      <w:szCs w:val="20"/>
      <w:lang w:val="en-GB"/>
    </w:rPr>
  </w:style>
  <w:style w:type="paragraph" w:styleId="ListBullet3">
    <w:name w:val="List Bullet 3"/>
    <w:basedOn w:val="Normal"/>
    <w:uiPriority w:val="13"/>
    <w:unhideWhenUsed/>
    <w:qFormat/>
    <w:rsid w:val="00B447FF"/>
    <w:pPr>
      <w:widowControl/>
      <w:numPr>
        <w:ilvl w:val="2"/>
        <w:numId w:val="26"/>
      </w:numPr>
      <w:kinsoku/>
      <w:spacing w:after="240" w:line="240" w:lineRule="atLeast"/>
      <w:contextualSpacing/>
    </w:pPr>
    <w:rPr>
      <w:rFonts w:ascii="Georgia" w:eastAsia="Calibri" w:hAnsi="Georgia" w:cs="Mangal"/>
      <w:sz w:val="20"/>
      <w:szCs w:val="20"/>
      <w:lang w:val="en-GB"/>
    </w:rPr>
  </w:style>
  <w:style w:type="paragraph" w:styleId="ListBullet4">
    <w:name w:val="List Bullet 4"/>
    <w:basedOn w:val="Normal"/>
    <w:uiPriority w:val="13"/>
    <w:unhideWhenUsed/>
    <w:rsid w:val="00B447FF"/>
    <w:pPr>
      <w:widowControl/>
      <w:numPr>
        <w:ilvl w:val="3"/>
        <w:numId w:val="26"/>
      </w:numPr>
      <w:kinsoku/>
      <w:spacing w:after="240" w:line="240" w:lineRule="atLeast"/>
      <w:contextualSpacing/>
    </w:pPr>
    <w:rPr>
      <w:rFonts w:ascii="Georgia" w:eastAsia="Calibri" w:hAnsi="Georgia" w:cs="Mangal"/>
      <w:sz w:val="20"/>
      <w:szCs w:val="20"/>
      <w:lang w:val="en-GB"/>
    </w:rPr>
  </w:style>
  <w:style w:type="paragraph" w:styleId="ListBullet5">
    <w:name w:val="List Bullet 5"/>
    <w:basedOn w:val="Normal"/>
    <w:uiPriority w:val="13"/>
    <w:unhideWhenUsed/>
    <w:rsid w:val="00B447FF"/>
    <w:pPr>
      <w:widowControl/>
      <w:numPr>
        <w:ilvl w:val="4"/>
        <w:numId w:val="26"/>
      </w:numPr>
      <w:kinsoku/>
      <w:spacing w:after="240" w:line="240" w:lineRule="atLeast"/>
      <w:contextualSpacing/>
    </w:pPr>
    <w:rPr>
      <w:rFonts w:ascii="Georgia" w:eastAsia="Calibri" w:hAnsi="Georgia" w:cs="Mangal"/>
      <w:sz w:val="20"/>
      <w:szCs w:val="20"/>
      <w:lang w:val="en-GB"/>
    </w:rPr>
  </w:style>
  <w:style w:type="character" w:styleId="FollowedHyperlink">
    <w:name w:val="FollowedHyperlink"/>
    <w:uiPriority w:val="99"/>
    <w:semiHidden/>
    <w:unhideWhenUsed/>
    <w:rsid w:val="00B447FF"/>
    <w:rPr>
      <w:color w:val="800080"/>
      <w:u w:val="single"/>
    </w:rPr>
  </w:style>
  <w:style w:type="character" w:styleId="Strong">
    <w:name w:val="Strong"/>
    <w:uiPriority w:val="22"/>
    <w:qFormat/>
    <w:rsid w:val="00B447FF"/>
    <w:rPr>
      <w:b/>
      <w:bCs/>
    </w:rPr>
  </w:style>
  <w:style w:type="numbering" w:customStyle="1" w:styleId="PwCListBullets11">
    <w:name w:val="PwC List Bullets 11"/>
    <w:uiPriority w:val="99"/>
    <w:rsid w:val="00B447FF"/>
    <w:pPr>
      <w:numPr>
        <w:numId w:val="27"/>
      </w:numPr>
    </w:pPr>
  </w:style>
  <w:style w:type="table" w:customStyle="1" w:styleId="SeshaWARSheet1">
    <w:name w:val="Sesha_WAR_Sheet1"/>
    <w:basedOn w:val="TableNormal"/>
    <w:next w:val="LightList-Accent6"/>
    <w:uiPriority w:val="61"/>
    <w:rsid w:val="00B447FF"/>
    <w:pPr>
      <w:spacing w:after="0" w:line="240" w:lineRule="auto"/>
    </w:pPr>
    <w:rPr>
      <w:rFonts w:eastAsia="Calibri" w:cs="Mang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jc w:val="left"/>
      </w:pPr>
      <w:rPr>
        <w:rFonts w:ascii="Arial Narrow" w:hAnsi="Arial Narrow"/>
        <w:b/>
        <w:bCs/>
        <w:color w:val="FFFFFF"/>
        <w:sz w:val="20"/>
      </w:rPr>
      <w:tblPr/>
      <w:tcPr>
        <w:shd w:val="clear" w:color="auto" w:fill="E36C0A"/>
      </w:tcPr>
    </w:tblStylePr>
    <w:tblStylePr w:type="lastRow">
      <w:pPr>
        <w:spacing w:before="0" w:after="0" w:line="240" w:lineRule="auto"/>
      </w:pPr>
      <w:rPr>
        <w:rFonts w:ascii="Arial Narrow" w:hAnsi="Arial Narrow"/>
        <w:b w:val="0"/>
        <w:bCs/>
        <w:i w:val="0"/>
        <w:sz w:val="20"/>
      </w:rPr>
      <w:tblPr/>
      <w:tcPr>
        <w:tcBorders>
          <w:top w:val="double" w:sz="6" w:space="0" w:color="F79646"/>
          <w:left w:val="single" w:sz="8" w:space="0" w:color="F79646"/>
          <w:bottom w:val="single" w:sz="8" w:space="0" w:color="F79646"/>
          <w:right w:val="single" w:sz="8" w:space="0" w:color="F79646"/>
        </w:tcBorders>
      </w:tcPr>
    </w:tblStylePr>
    <w:tblStylePr w:type="firstCol">
      <w:rPr>
        <w:rFonts w:ascii="Arial Narrow" w:hAnsi="Arial Narrow"/>
        <w:b w:val="0"/>
        <w:bCs/>
        <w:i w:val="0"/>
        <w:sz w:val="20"/>
        <w:u w:val="none"/>
      </w:rPr>
    </w:tblStylePr>
    <w:tblStylePr w:type="lastCol">
      <w:rPr>
        <w:rFonts w:ascii="Arial Narrow" w:hAnsi="Arial Narrow"/>
        <w:b w:val="0"/>
        <w:bCs/>
        <w:i w:val="0"/>
        <w:sz w:val="20"/>
      </w:rPr>
    </w:tblStylePr>
    <w:tblStylePr w:type="band1Vert">
      <w:rPr>
        <w:rFonts w:ascii="Arial Narrow" w:hAnsi="Arial Narrow"/>
      </w:rPr>
      <w:tblPr/>
      <w:tcPr>
        <w:tcBorders>
          <w:top w:val="single" w:sz="8" w:space="0" w:color="F79646"/>
          <w:left w:val="single" w:sz="8" w:space="0" w:color="F79646"/>
          <w:bottom w:val="single" w:sz="8" w:space="0" w:color="F79646"/>
          <w:right w:val="single" w:sz="8" w:space="0" w:color="F79646"/>
        </w:tcBorders>
      </w:tcPr>
    </w:tblStylePr>
    <w:tblStylePr w:type="band1Horz">
      <w:pPr>
        <w:jc w:val="left"/>
      </w:pPr>
      <w:tblPr/>
      <w:tcPr>
        <w:tcBorders>
          <w:top w:val="single" w:sz="8" w:space="0" w:color="F79646"/>
          <w:left w:val="single" w:sz="8" w:space="0" w:color="F79646"/>
          <w:bottom w:val="single" w:sz="8" w:space="0" w:color="F79646"/>
          <w:right w:val="single" w:sz="8" w:space="0" w:color="F79646"/>
        </w:tcBorders>
      </w:tcPr>
    </w:tblStylePr>
    <w:tblStylePr w:type="band2Horz">
      <w:pPr>
        <w:jc w:val="left"/>
      </w:pPr>
      <w:rPr>
        <w:rFonts w:ascii="Arial Narrow" w:hAnsi="Arial Narrow"/>
        <w:b w:val="0"/>
        <w:sz w:val="20"/>
      </w:rPr>
      <w:tblPr/>
      <w:tcPr>
        <w:tcBorders>
          <w:top w:val="single" w:sz="8" w:space="0" w:color="C0504D"/>
          <w:left w:val="single" w:sz="8" w:space="0" w:color="C0504D"/>
          <w:bottom w:val="single" w:sz="8" w:space="0" w:color="C0504D"/>
          <w:right w:val="single" w:sz="8" w:space="0" w:color="C0504D"/>
          <w:insideH w:val="single" w:sz="8" w:space="0" w:color="C0504D"/>
          <w:insideV w:val="single" w:sz="8" w:space="0" w:color="C0504D"/>
          <w:tl2br w:val="nil"/>
          <w:tr2bl w:val="nil"/>
        </w:tcBorders>
        <w:shd w:val="clear" w:color="auto" w:fill="FDE9D9"/>
      </w:tcPr>
    </w:tblStylePr>
  </w:style>
  <w:style w:type="paragraph" w:styleId="EndnoteText">
    <w:name w:val="endnote text"/>
    <w:basedOn w:val="Normal"/>
    <w:link w:val="EndnoteTextChar"/>
    <w:uiPriority w:val="99"/>
    <w:unhideWhenUsed/>
    <w:rsid w:val="00B447FF"/>
    <w:pPr>
      <w:widowControl/>
      <w:tabs>
        <w:tab w:val="left" w:pos="0"/>
      </w:tabs>
      <w:kinsoku/>
      <w:snapToGrid w:val="0"/>
      <w:spacing w:after="180" w:line="288" w:lineRule="auto"/>
      <w:jc w:val="both"/>
    </w:pPr>
    <w:rPr>
      <w:rFonts w:ascii="Georgia" w:eastAsia="Calibri" w:hAnsi="Georgia" w:cs="Mangal"/>
      <w:bCs/>
      <w:sz w:val="20"/>
      <w:szCs w:val="20"/>
      <w:lang w:val="en-GB" w:eastAsia="en-GB"/>
    </w:rPr>
  </w:style>
  <w:style w:type="character" w:customStyle="1" w:styleId="EndnoteTextChar">
    <w:name w:val="Endnote Text Char"/>
    <w:basedOn w:val="DefaultParagraphFont"/>
    <w:link w:val="EndnoteText"/>
    <w:uiPriority w:val="99"/>
    <w:rsid w:val="00B447FF"/>
    <w:rPr>
      <w:rFonts w:eastAsia="Calibri" w:cs="Mangal"/>
      <w:bCs/>
      <w:szCs w:val="20"/>
      <w:lang w:val="en-GB" w:eastAsia="en-GB"/>
    </w:rPr>
  </w:style>
  <w:style w:type="character" w:styleId="EndnoteReference">
    <w:name w:val="endnote reference"/>
    <w:uiPriority w:val="99"/>
    <w:unhideWhenUsed/>
    <w:rsid w:val="00B447FF"/>
    <w:rPr>
      <w:vertAlign w:val="superscript"/>
    </w:rPr>
  </w:style>
  <w:style w:type="paragraph" w:styleId="Revision">
    <w:name w:val="Revision"/>
    <w:hidden/>
    <w:uiPriority w:val="99"/>
    <w:semiHidden/>
    <w:rsid w:val="00B447FF"/>
    <w:pPr>
      <w:spacing w:after="0" w:line="240" w:lineRule="auto"/>
    </w:pPr>
    <w:rPr>
      <w:rFonts w:eastAsia="Calibri" w:cs="Mangal"/>
      <w:bCs/>
      <w:szCs w:val="20"/>
      <w:lang w:val="en-GB" w:eastAsia="en-GB"/>
    </w:rPr>
  </w:style>
  <w:style w:type="table" w:customStyle="1" w:styleId="LightGrid-Accent12">
    <w:name w:val="Light Grid - Accent 12"/>
    <w:basedOn w:val="TableNormal"/>
    <w:rsid w:val="00B447FF"/>
    <w:pPr>
      <w:spacing w:after="0" w:line="240" w:lineRule="auto"/>
    </w:pPr>
    <w:rPr>
      <w:rFonts w:ascii="Calibri" w:eastAsia="Times New Roman" w:hAnsi="Calibri" w:cs="Times New Roman"/>
      <w:sz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wCTableText">
    <w:name w:val="PwC Table Text"/>
    <w:basedOn w:val="TableNormal"/>
    <w:uiPriority w:val="99"/>
    <w:qFormat/>
    <w:rsid w:val="00B447FF"/>
    <w:pPr>
      <w:spacing w:before="60" w:after="60" w:line="240" w:lineRule="auto"/>
    </w:pPr>
    <w:rPr>
      <w:rFonts w:eastAsia="Calibri" w:cs="Times New Roman"/>
      <w:szCs w:val="20"/>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MainBodyTextFormat">
    <w:name w:val="Main Body Text Format"/>
    <w:basedOn w:val="BodyText"/>
    <w:link w:val="MainBodyTextFormatChar"/>
    <w:qFormat/>
    <w:rsid w:val="00B447FF"/>
    <w:pPr>
      <w:widowControl/>
      <w:tabs>
        <w:tab w:val="clear" w:pos="431"/>
      </w:tabs>
      <w:adjustRightInd/>
      <w:snapToGrid/>
      <w:spacing w:before="130" w:line="300" w:lineRule="auto"/>
      <w:ind w:left="0"/>
      <w:jc w:val="both"/>
      <w:textAlignment w:val="auto"/>
    </w:pPr>
    <w:rPr>
      <w:rFonts w:ascii="Times New Roman" w:hAnsi="Times New Roman"/>
      <w:szCs w:val="20"/>
    </w:rPr>
  </w:style>
  <w:style w:type="character" w:customStyle="1" w:styleId="MainBodyTextFormatChar">
    <w:name w:val="Main Body Text Format Char"/>
    <w:link w:val="MainBodyTextFormat"/>
    <w:rsid w:val="00B447FF"/>
    <w:rPr>
      <w:rFonts w:ascii="Times New Roman" w:eastAsia="Times New Roman" w:hAnsi="Times New Roman" w:cs="Times New Roman"/>
      <w:szCs w:val="20"/>
    </w:rPr>
  </w:style>
  <w:style w:type="table" w:styleId="LightGrid-Accent5">
    <w:name w:val="Light Grid Accent 5"/>
    <w:basedOn w:val="TableNormal"/>
    <w:uiPriority w:val="62"/>
    <w:rsid w:val="00B447FF"/>
    <w:pPr>
      <w:spacing w:after="0" w:line="240" w:lineRule="auto"/>
    </w:pPr>
    <w:rPr>
      <w:rFonts w:ascii="Calibri" w:eastAsia="Times New Roman" w:hAnsi="Calibri" w:cs="Times New Roman"/>
      <w:sz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BodySingle">
    <w:name w:val="Body Single"/>
    <w:basedOn w:val="BodyText"/>
    <w:link w:val="BodySingleChar"/>
    <w:uiPriority w:val="1"/>
    <w:qFormat/>
    <w:rsid w:val="00B447FF"/>
    <w:pPr>
      <w:widowControl/>
      <w:tabs>
        <w:tab w:val="clear" w:pos="431"/>
      </w:tabs>
      <w:adjustRightInd/>
      <w:snapToGrid/>
      <w:spacing w:line="240" w:lineRule="atLeast"/>
      <w:ind w:left="0"/>
      <w:textAlignment w:val="auto"/>
    </w:pPr>
    <w:rPr>
      <w:rFonts w:eastAsia="Calibri"/>
      <w:sz w:val="24"/>
      <w:lang w:val="en-GB"/>
    </w:rPr>
  </w:style>
  <w:style w:type="character" w:customStyle="1" w:styleId="BodySingleChar">
    <w:name w:val="Body Single Char"/>
    <w:link w:val="BodySingle"/>
    <w:uiPriority w:val="1"/>
    <w:rsid w:val="00B447FF"/>
    <w:rPr>
      <w:rFonts w:eastAsia="Calibri" w:cs="Times New Roman"/>
      <w:sz w:val="24"/>
      <w:szCs w:val="24"/>
      <w:lang w:val="en-GB"/>
    </w:rPr>
  </w:style>
  <w:style w:type="paragraph" w:styleId="Subtitle">
    <w:name w:val="Subtitle"/>
    <w:basedOn w:val="Normal"/>
    <w:next w:val="BodyText"/>
    <w:link w:val="SubtitleChar"/>
    <w:uiPriority w:val="11"/>
    <w:qFormat/>
    <w:rsid w:val="00B447FF"/>
    <w:pPr>
      <w:widowControl/>
      <w:numPr>
        <w:ilvl w:val="1"/>
      </w:numPr>
      <w:kinsoku/>
      <w:spacing w:after="1200"/>
    </w:pPr>
    <w:rPr>
      <w:rFonts w:ascii="Cambria" w:hAnsi="Cambria"/>
      <w:iCs/>
      <w:spacing w:val="15"/>
      <w:sz w:val="40"/>
      <w:lang w:val="en-GB"/>
    </w:rPr>
  </w:style>
  <w:style w:type="character" w:customStyle="1" w:styleId="SubtitleChar">
    <w:name w:val="Subtitle Char"/>
    <w:basedOn w:val="DefaultParagraphFont"/>
    <w:link w:val="Subtitle"/>
    <w:uiPriority w:val="11"/>
    <w:rsid w:val="00B447FF"/>
    <w:rPr>
      <w:rFonts w:ascii="Cambria" w:eastAsia="Times New Roman" w:hAnsi="Cambria" w:cs="Times New Roman"/>
      <w:iCs/>
      <w:spacing w:val="15"/>
      <w:sz w:val="40"/>
      <w:szCs w:val="24"/>
      <w:lang w:val="en-GB"/>
    </w:rPr>
  </w:style>
  <w:style w:type="numbering" w:customStyle="1" w:styleId="PwCListNumbers1">
    <w:name w:val="PwC List Numbers 1"/>
    <w:uiPriority w:val="99"/>
    <w:rsid w:val="00B447FF"/>
    <w:pPr>
      <w:numPr>
        <w:numId w:val="28"/>
      </w:numPr>
    </w:pPr>
  </w:style>
  <w:style w:type="paragraph" w:styleId="ListNumber">
    <w:name w:val="List Number"/>
    <w:basedOn w:val="Normal"/>
    <w:uiPriority w:val="13"/>
    <w:unhideWhenUsed/>
    <w:qFormat/>
    <w:rsid w:val="00B447FF"/>
    <w:pPr>
      <w:widowControl/>
      <w:numPr>
        <w:numId w:val="29"/>
      </w:numPr>
      <w:kinsoku/>
      <w:spacing w:after="240" w:line="240" w:lineRule="atLeast"/>
      <w:contextualSpacing/>
    </w:pPr>
    <w:rPr>
      <w:rFonts w:ascii="Georgia" w:eastAsia="Calibri" w:hAnsi="Georgia"/>
      <w:sz w:val="20"/>
      <w:szCs w:val="20"/>
      <w:lang w:val="en-GB"/>
    </w:rPr>
  </w:style>
  <w:style w:type="paragraph" w:styleId="ListNumber2">
    <w:name w:val="List Number 2"/>
    <w:basedOn w:val="Normal"/>
    <w:uiPriority w:val="13"/>
    <w:unhideWhenUsed/>
    <w:qFormat/>
    <w:rsid w:val="00B447FF"/>
    <w:pPr>
      <w:widowControl/>
      <w:numPr>
        <w:ilvl w:val="1"/>
        <w:numId w:val="29"/>
      </w:numPr>
      <w:kinsoku/>
      <w:spacing w:after="240" w:line="240" w:lineRule="atLeast"/>
      <w:contextualSpacing/>
    </w:pPr>
    <w:rPr>
      <w:rFonts w:ascii="Georgia" w:eastAsia="Calibri" w:hAnsi="Georgia"/>
      <w:sz w:val="20"/>
      <w:szCs w:val="20"/>
      <w:lang w:val="en-GB"/>
    </w:rPr>
  </w:style>
  <w:style w:type="paragraph" w:styleId="ListNumber3">
    <w:name w:val="List Number 3"/>
    <w:basedOn w:val="Normal"/>
    <w:uiPriority w:val="13"/>
    <w:unhideWhenUsed/>
    <w:qFormat/>
    <w:rsid w:val="00B447FF"/>
    <w:pPr>
      <w:widowControl/>
      <w:numPr>
        <w:ilvl w:val="2"/>
        <w:numId w:val="29"/>
      </w:numPr>
      <w:kinsoku/>
      <w:spacing w:after="240" w:line="240" w:lineRule="atLeast"/>
      <w:contextualSpacing/>
    </w:pPr>
    <w:rPr>
      <w:rFonts w:ascii="Georgia" w:eastAsia="Calibri" w:hAnsi="Georgia"/>
      <w:sz w:val="20"/>
      <w:szCs w:val="20"/>
      <w:lang w:val="en-GB"/>
    </w:rPr>
  </w:style>
  <w:style w:type="paragraph" w:styleId="ListNumber4">
    <w:name w:val="List Number 4"/>
    <w:basedOn w:val="Normal"/>
    <w:uiPriority w:val="13"/>
    <w:unhideWhenUsed/>
    <w:rsid w:val="00B447FF"/>
    <w:pPr>
      <w:widowControl/>
      <w:numPr>
        <w:ilvl w:val="3"/>
        <w:numId w:val="29"/>
      </w:numPr>
      <w:kinsoku/>
      <w:spacing w:after="240" w:line="240" w:lineRule="atLeast"/>
      <w:contextualSpacing/>
    </w:pPr>
    <w:rPr>
      <w:rFonts w:ascii="Georgia" w:eastAsia="Calibri" w:hAnsi="Georgia"/>
      <w:sz w:val="20"/>
      <w:szCs w:val="20"/>
      <w:lang w:val="en-GB"/>
    </w:rPr>
  </w:style>
  <w:style w:type="paragraph" w:styleId="ListNumber5">
    <w:name w:val="List Number 5"/>
    <w:basedOn w:val="Normal"/>
    <w:uiPriority w:val="13"/>
    <w:unhideWhenUsed/>
    <w:rsid w:val="00B447FF"/>
    <w:pPr>
      <w:widowControl/>
      <w:numPr>
        <w:ilvl w:val="4"/>
        <w:numId w:val="29"/>
      </w:numPr>
      <w:kinsoku/>
      <w:spacing w:after="240" w:line="240" w:lineRule="atLeast"/>
      <w:contextualSpacing/>
    </w:pPr>
    <w:rPr>
      <w:rFonts w:ascii="Georgia" w:eastAsia="Calibri" w:hAnsi="Georgia"/>
      <w:sz w:val="20"/>
      <w:szCs w:val="20"/>
      <w:lang w:val="en-GB"/>
    </w:rPr>
  </w:style>
  <w:style w:type="paragraph" w:styleId="List2">
    <w:name w:val="List 2"/>
    <w:basedOn w:val="Normal"/>
    <w:uiPriority w:val="99"/>
    <w:unhideWhenUsed/>
    <w:qFormat/>
    <w:rsid w:val="00B447FF"/>
    <w:pPr>
      <w:widowControl/>
      <w:kinsoku/>
      <w:spacing w:after="240" w:line="240" w:lineRule="atLeast"/>
      <w:ind w:left="1134" w:hanging="567"/>
      <w:contextualSpacing/>
    </w:pPr>
    <w:rPr>
      <w:rFonts w:ascii="Georgia" w:eastAsia="Calibri" w:hAnsi="Georgia"/>
      <w:sz w:val="20"/>
      <w:szCs w:val="20"/>
      <w:lang w:val="en-GB"/>
    </w:rPr>
  </w:style>
  <w:style w:type="paragraph" w:styleId="ListContinue">
    <w:name w:val="List Continue"/>
    <w:basedOn w:val="Normal"/>
    <w:uiPriority w:val="14"/>
    <w:unhideWhenUsed/>
    <w:qFormat/>
    <w:rsid w:val="00B447FF"/>
    <w:pPr>
      <w:widowControl/>
      <w:kinsoku/>
      <w:spacing w:after="120" w:line="240" w:lineRule="atLeast"/>
      <w:ind w:left="567"/>
      <w:contextualSpacing/>
    </w:pPr>
    <w:rPr>
      <w:rFonts w:ascii="Georgia" w:eastAsia="Calibri" w:hAnsi="Georgia"/>
      <w:sz w:val="20"/>
      <w:szCs w:val="20"/>
      <w:lang w:val="en-GB"/>
    </w:rPr>
  </w:style>
  <w:style w:type="paragraph" w:styleId="ListContinue2">
    <w:name w:val="List Continue 2"/>
    <w:basedOn w:val="Normal"/>
    <w:uiPriority w:val="14"/>
    <w:unhideWhenUsed/>
    <w:qFormat/>
    <w:rsid w:val="00B447FF"/>
    <w:pPr>
      <w:widowControl/>
      <w:kinsoku/>
      <w:spacing w:after="120" w:line="240" w:lineRule="atLeast"/>
      <w:ind w:left="1134"/>
      <w:contextualSpacing/>
    </w:pPr>
    <w:rPr>
      <w:rFonts w:ascii="Georgia" w:eastAsia="Calibri" w:hAnsi="Georgia"/>
      <w:sz w:val="20"/>
      <w:szCs w:val="20"/>
      <w:lang w:val="en-GB"/>
    </w:rPr>
  </w:style>
  <w:style w:type="paragraph" w:styleId="ListContinue3">
    <w:name w:val="List Continue 3"/>
    <w:basedOn w:val="Normal"/>
    <w:uiPriority w:val="14"/>
    <w:unhideWhenUsed/>
    <w:qFormat/>
    <w:rsid w:val="00B447FF"/>
    <w:pPr>
      <w:widowControl/>
      <w:kinsoku/>
      <w:spacing w:after="120" w:line="240" w:lineRule="atLeast"/>
      <w:ind w:left="1701"/>
      <w:contextualSpacing/>
    </w:pPr>
    <w:rPr>
      <w:rFonts w:ascii="Georgia" w:eastAsia="Calibri" w:hAnsi="Georgia"/>
      <w:sz w:val="20"/>
      <w:szCs w:val="20"/>
      <w:lang w:val="en-GB"/>
    </w:rPr>
  </w:style>
  <w:style w:type="paragraph" w:styleId="ListContinue4">
    <w:name w:val="List Continue 4"/>
    <w:basedOn w:val="Normal"/>
    <w:uiPriority w:val="14"/>
    <w:unhideWhenUsed/>
    <w:rsid w:val="00B447FF"/>
    <w:pPr>
      <w:widowControl/>
      <w:kinsoku/>
      <w:spacing w:after="120" w:line="240" w:lineRule="atLeast"/>
      <w:ind w:left="2268"/>
      <w:contextualSpacing/>
    </w:pPr>
    <w:rPr>
      <w:rFonts w:ascii="Georgia" w:eastAsia="Calibri" w:hAnsi="Georgia"/>
      <w:sz w:val="20"/>
      <w:szCs w:val="20"/>
      <w:lang w:val="en-GB"/>
    </w:rPr>
  </w:style>
  <w:style w:type="paragraph" w:styleId="ListContinue5">
    <w:name w:val="List Continue 5"/>
    <w:basedOn w:val="Normal"/>
    <w:uiPriority w:val="14"/>
    <w:unhideWhenUsed/>
    <w:rsid w:val="00B447FF"/>
    <w:pPr>
      <w:widowControl/>
      <w:kinsoku/>
      <w:spacing w:after="120" w:line="240" w:lineRule="atLeast"/>
      <w:ind w:left="2835"/>
      <w:contextualSpacing/>
    </w:pPr>
    <w:rPr>
      <w:rFonts w:ascii="Georgia" w:eastAsia="Calibri" w:hAnsi="Georgia"/>
      <w:sz w:val="20"/>
      <w:szCs w:val="20"/>
      <w:lang w:val="en-GB"/>
    </w:rPr>
  </w:style>
  <w:style w:type="paragraph" w:styleId="List3">
    <w:name w:val="List 3"/>
    <w:basedOn w:val="Normal"/>
    <w:uiPriority w:val="99"/>
    <w:unhideWhenUsed/>
    <w:qFormat/>
    <w:rsid w:val="00B447FF"/>
    <w:pPr>
      <w:widowControl/>
      <w:kinsoku/>
      <w:spacing w:after="240" w:line="240" w:lineRule="atLeast"/>
      <w:ind w:left="1701" w:hanging="567"/>
      <w:contextualSpacing/>
    </w:pPr>
    <w:rPr>
      <w:rFonts w:ascii="Georgia" w:eastAsia="Calibri" w:hAnsi="Georgia"/>
      <w:sz w:val="20"/>
      <w:szCs w:val="20"/>
      <w:lang w:val="en-GB"/>
    </w:rPr>
  </w:style>
  <w:style w:type="paragraph" w:styleId="List4">
    <w:name w:val="List 4"/>
    <w:basedOn w:val="Normal"/>
    <w:uiPriority w:val="99"/>
    <w:unhideWhenUsed/>
    <w:qFormat/>
    <w:rsid w:val="00B447FF"/>
    <w:pPr>
      <w:widowControl/>
      <w:kinsoku/>
      <w:spacing w:after="240" w:line="240" w:lineRule="atLeast"/>
      <w:ind w:left="2268" w:hanging="567"/>
      <w:contextualSpacing/>
    </w:pPr>
    <w:rPr>
      <w:rFonts w:ascii="Georgia" w:eastAsia="Calibri" w:hAnsi="Georgia"/>
      <w:sz w:val="20"/>
      <w:szCs w:val="20"/>
      <w:lang w:val="en-GB"/>
    </w:rPr>
  </w:style>
  <w:style w:type="paragraph" w:styleId="List5">
    <w:name w:val="List 5"/>
    <w:basedOn w:val="Normal"/>
    <w:uiPriority w:val="99"/>
    <w:unhideWhenUsed/>
    <w:qFormat/>
    <w:rsid w:val="00B447FF"/>
    <w:pPr>
      <w:widowControl/>
      <w:kinsoku/>
      <w:spacing w:after="240" w:line="240" w:lineRule="atLeast"/>
      <w:ind w:left="2835" w:hanging="567"/>
      <w:contextualSpacing/>
    </w:pPr>
    <w:rPr>
      <w:rFonts w:ascii="Georgia" w:eastAsia="Calibri" w:hAnsi="Georgia"/>
      <w:sz w:val="20"/>
      <w:szCs w:val="20"/>
      <w:lang w:val="en-GB"/>
    </w:rPr>
  </w:style>
  <w:style w:type="table" w:styleId="MediumShading2-Accent3">
    <w:name w:val="Medium Shading 2 Accent 3"/>
    <w:basedOn w:val="TableNormal"/>
    <w:uiPriority w:val="64"/>
    <w:rsid w:val="00B447FF"/>
    <w:pPr>
      <w:spacing w:after="0" w:line="240" w:lineRule="auto"/>
    </w:pPr>
    <w:rPr>
      <w:rFonts w:eastAsia="Calibri" w:cs="Times New Roman"/>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ilesh">
    <w:name w:val="Nilesh"/>
    <w:basedOn w:val="TableNormal"/>
    <w:uiPriority w:val="99"/>
    <w:rsid w:val="00B447FF"/>
    <w:pPr>
      <w:spacing w:after="0" w:line="240" w:lineRule="auto"/>
    </w:pPr>
    <w:rPr>
      <w:rFonts w:eastAsia="Calibri" w:cs="Times New Roman"/>
    </w:rPr>
    <w:tblPr>
      <w:tblStyleRowBandSize w:val="2"/>
      <w:tblStyleColBandSize w:val="2"/>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cPr>
      <w:shd w:val="clear" w:color="auto" w:fill="FFFFFF"/>
    </w:tcPr>
  </w:style>
  <w:style w:type="table" w:customStyle="1" w:styleId="Nilesh1">
    <w:name w:val="Nilesh1"/>
    <w:basedOn w:val="TableNormal"/>
    <w:uiPriority w:val="99"/>
    <w:rsid w:val="00B447FF"/>
    <w:pPr>
      <w:spacing w:after="0" w:line="240" w:lineRule="auto"/>
    </w:pPr>
    <w:rPr>
      <w:rFonts w:eastAsia="Calibri" w:cs="Times New Roman"/>
    </w:rPr>
    <w:tblPr>
      <w:tblStyleRowBandSize w:val="2"/>
      <w:tblStyleColBandSize w:val="2"/>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Pr>
    <w:tcPr>
      <w:shd w:val="clear" w:color="auto" w:fill="FFFFFF"/>
    </w:tcPr>
  </w:style>
  <w:style w:type="paragraph" w:customStyle="1" w:styleId="TableText">
    <w:name w:val="Table Text"/>
    <w:aliases w:val="tt,TT,TT Char,Table Text11 Char,Table Text11 Char Char,Table Text11 Char Char Char,TT Char Char Char,tx"/>
    <w:basedOn w:val="BodyText"/>
    <w:link w:val="TableText11CharCharCharChar"/>
    <w:qFormat/>
    <w:rsid w:val="00B447FF"/>
    <w:pPr>
      <w:widowControl/>
      <w:tabs>
        <w:tab w:val="clear" w:pos="431"/>
      </w:tabs>
      <w:overflowPunct w:val="0"/>
      <w:autoSpaceDE w:val="0"/>
      <w:autoSpaceDN w:val="0"/>
      <w:snapToGrid/>
      <w:spacing w:line="240" w:lineRule="auto"/>
      <w:ind w:left="28" w:right="28"/>
    </w:pPr>
    <w:rPr>
      <w:rFonts w:ascii="Arial" w:hAnsi="Arial"/>
      <w:szCs w:val="20"/>
    </w:rPr>
  </w:style>
  <w:style w:type="paragraph" w:customStyle="1" w:styleId="TableHeader">
    <w:name w:val="Table Header"/>
    <w:basedOn w:val="TableText"/>
    <w:rsid w:val="00B447FF"/>
    <w:pPr>
      <w:jc w:val="center"/>
    </w:pPr>
    <w:rPr>
      <w:b/>
      <w:bCs/>
    </w:rPr>
  </w:style>
  <w:style w:type="paragraph" w:customStyle="1" w:styleId="xl106">
    <w:name w:val="xl106"/>
    <w:basedOn w:val="Normal"/>
    <w:qFormat/>
    <w:rsid w:val="00B447FF"/>
    <w:pPr>
      <w:widowControl/>
      <w:pBdr>
        <w:top w:val="single" w:sz="4" w:space="0" w:color="254061"/>
        <w:left w:val="single" w:sz="4" w:space="0" w:color="254061"/>
        <w:bottom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7">
    <w:name w:val="xl107"/>
    <w:basedOn w:val="Normal"/>
    <w:qFormat/>
    <w:rsid w:val="00B447FF"/>
    <w:pPr>
      <w:widowControl/>
      <w:pBdr>
        <w:top w:val="single" w:sz="4" w:space="0" w:color="254061"/>
        <w:left w:val="single" w:sz="4" w:space="0" w:color="254061"/>
        <w:right w:val="single" w:sz="4" w:space="0" w:color="254061"/>
      </w:pBdr>
      <w:kinsoku/>
      <w:spacing w:before="100" w:beforeAutospacing="1" w:after="100" w:afterAutospacing="1"/>
      <w:jc w:val="center"/>
      <w:textAlignment w:val="center"/>
    </w:pPr>
    <w:rPr>
      <w:rFonts w:ascii="Georgia" w:hAnsi="Georgia"/>
      <w:color w:val="000000"/>
    </w:rPr>
  </w:style>
  <w:style w:type="paragraph" w:customStyle="1" w:styleId="xl108">
    <w:name w:val="xl10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09">
    <w:name w:val="xl109"/>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0">
    <w:name w:val="xl110"/>
    <w:basedOn w:val="Normal"/>
    <w:qFormat/>
    <w:rsid w:val="00B447FF"/>
    <w:pPr>
      <w:widowControl/>
      <w:kinsoku/>
      <w:spacing w:before="100" w:beforeAutospacing="1" w:after="100" w:afterAutospacing="1"/>
      <w:jc w:val="center"/>
      <w:textAlignment w:val="center"/>
    </w:pPr>
    <w:rPr>
      <w:rFonts w:ascii="Arial" w:hAnsi="Arial" w:cs="Arial"/>
    </w:rPr>
  </w:style>
  <w:style w:type="paragraph" w:customStyle="1" w:styleId="xl111">
    <w:name w:val="xl111"/>
    <w:basedOn w:val="Normal"/>
    <w:qFormat/>
    <w:rsid w:val="00B447FF"/>
    <w:pPr>
      <w:widowControl/>
      <w:pBdr>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color w:val="000000"/>
    </w:rPr>
  </w:style>
  <w:style w:type="paragraph" w:customStyle="1" w:styleId="xl112">
    <w:name w:val="xl11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3">
    <w:name w:val="xl11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rFonts w:ascii="Georgia" w:hAnsi="Georgia"/>
    </w:rPr>
  </w:style>
  <w:style w:type="paragraph" w:customStyle="1" w:styleId="xl114">
    <w:name w:val="xl114"/>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5">
    <w:name w:val="xl115"/>
    <w:basedOn w:val="Normal"/>
    <w:qFormat/>
    <w:rsid w:val="00B447FF"/>
    <w:pPr>
      <w:widowControl/>
      <w:kinsoku/>
      <w:spacing w:before="100" w:beforeAutospacing="1" w:after="100" w:afterAutospacing="1"/>
      <w:jc w:val="center"/>
      <w:textAlignment w:val="center"/>
    </w:pPr>
    <w:rPr>
      <w:rFonts w:ascii="Georgia" w:hAnsi="Georgia"/>
    </w:rPr>
  </w:style>
  <w:style w:type="paragraph" w:customStyle="1" w:styleId="xl116">
    <w:name w:val="xl116"/>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17">
    <w:name w:val="xl117"/>
    <w:basedOn w:val="Normal"/>
    <w:qFormat/>
    <w:rsid w:val="00B447FF"/>
    <w:pPr>
      <w:widowControl/>
      <w:pBdr>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8">
    <w:name w:val="xl118"/>
    <w:basedOn w:val="Normal"/>
    <w:qFormat/>
    <w:rsid w:val="00B447FF"/>
    <w:pPr>
      <w:widowControl/>
      <w:pBdr>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19">
    <w:name w:val="xl119"/>
    <w:basedOn w:val="Normal"/>
    <w:qFormat/>
    <w:rsid w:val="00B447FF"/>
    <w:pPr>
      <w:widowControl/>
      <w:pBdr>
        <w:top w:val="single" w:sz="4" w:space="0" w:color="254061"/>
        <w:left w:val="single" w:sz="4" w:space="0" w:color="254061"/>
        <w:bottom w:val="single" w:sz="4" w:space="0" w:color="254061"/>
        <w:right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0">
    <w:name w:val="xl120"/>
    <w:basedOn w:val="Normal"/>
    <w:qFormat/>
    <w:rsid w:val="00B447FF"/>
    <w:pPr>
      <w:widowControl/>
      <w:pBdr>
        <w:top w:val="single" w:sz="4" w:space="0" w:color="254061"/>
        <w:left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1">
    <w:name w:val="xl121"/>
    <w:basedOn w:val="Normal"/>
    <w:qFormat/>
    <w:rsid w:val="00B447FF"/>
    <w:pPr>
      <w:widowControl/>
      <w:pBdr>
        <w:top w:val="single" w:sz="4" w:space="0" w:color="254061"/>
        <w:bottom w:val="single" w:sz="4" w:space="0" w:color="254061"/>
      </w:pBdr>
      <w:shd w:val="clear" w:color="000000" w:fill="FABF8F"/>
      <w:kinsoku/>
      <w:spacing w:before="100" w:beforeAutospacing="1" w:after="100" w:afterAutospacing="1"/>
      <w:jc w:val="center"/>
      <w:textAlignment w:val="center"/>
    </w:pPr>
    <w:rPr>
      <w:rFonts w:ascii="Georgia" w:hAnsi="Georgia"/>
      <w:b/>
      <w:bCs/>
      <w:color w:val="000000"/>
    </w:rPr>
  </w:style>
  <w:style w:type="paragraph" w:customStyle="1" w:styleId="xl122">
    <w:name w:val="xl122"/>
    <w:basedOn w:val="Normal"/>
    <w:qFormat/>
    <w:rsid w:val="00B447FF"/>
    <w:pPr>
      <w:widowControl/>
      <w:pBdr>
        <w:top w:val="single" w:sz="4" w:space="0" w:color="254061"/>
        <w:left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xl123">
    <w:name w:val="xl123"/>
    <w:basedOn w:val="Normal"/>
    <w:qFormat/>
    <w:rsid w:val="00B447FF"/>
    <w:pPr>
      <w:widowControl/>
      <w:pBdr>
        <w:left w:val="single" w:sz="4" w:space="0" w:color="254061"/>
        <w:bottom w:val="single" w:sz="4" w:space="0" w:color="254061"/>
        <w:right w:val="single" w:sz="4" w:space="0" w:color="254061"/>
      </w:pBdr>
      <w:shd w:val="clear" w:color="000000" w:fill="E26B0A"/>
      <w:kinsoku/>
      <w:spacing w:before="100" w:beforeAutospacing="1" w:after="100" w:afterAutospacing="1"/>
      <w:jc w:val="center"/>
      <w:textAlignment w:val="center"/>
    </w:pPr>
    <w:rPr>
      <w:rFonts w:ascii="Georgia" w:hAnsi="Georgia"/>
      <w:b/>
      <w:bCs/>
      <w:color w:val="FFFFFF"/>
    </w:rPr>
  </w:style>
  <w:style w:type="paragraph" w:customStyle="1" w:styleId="Head72">
    <w:name w:val="Head 7.2"/>
    <w:basedOn w:val="Normal"/>
    <w:rsid w:val="00B447FF"/>
    <w:pPr>
      <w:widowControl/>
      <w:suppressAutoHyphens/>
      <w:kinsoku/>
      <w:spacing w:after="240"/>
      <w:ind w:left="720" w:hanging="720"/>
    </w:pPr>
    <w:rPr>
      <w:rFonts w:ascii="Times New Roman Bold" w:hAnsi="Times New Roman Bold" w:cs="Mangal"/>
      <w:b/>
      <w:sz w:val="28"/>
      <w:szCs w:val="20"/>
      <w:lang w:val="en-IN"/>
    </w:rPr>
  </w:style>
  <w:style w:type="paragraph" w:customStyle="1" w:styleId="xl65">
    <w:name w:val="xl6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6">
    <w:name w:val="xl66"/>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7">
    <w:name w:val="xl67"/>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68">
    <w:name w:val="xl68"/>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69">
    <w:name w:val="xl6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70">
    <w:name w:val="xl70"/>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1">
    <w:name w:val="xl7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2">
    <w:name w:val="xl7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3">
    <w:name w:val="xl73"/>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4">
    <w:name w:val="xl74"/>
    <w:basedOn w:val="Normal"/>
    <w:qFormat/>
    <w:rsid w:val="00B447FF"/>
    <w:pPr>
      <w:widowControl/>
      <w:kinsoku/>
      <w:spacing w:before="100" w:beforeAutospacing="1" w:after="100" w:afterAutospacing="1"/>
      <w:jc w:val="center"/>
      <w:textAlignment w:val="center"/>
    </w:pPr>
    <w:rPr>
      <w:sz w:val="20"/>
      <w:szCs w:val="20"/>
      <w:lang w:bidi="mr-IN"/>
    </w:rPr>
  </w:style>
  <w:style w:type="paragraph" w:customStyle="1" w:styleId="xl75">
    <w:name w:val="xl7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76">
    <w:name w:val="xl7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77">
    <w:name w:val="xl77"/>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8">
    <w:name w:val="xl78"/>
    <w:basedOn w:val="Normal"/>
    <w:qFormat/>
    <w:rsid w:val="00B447FF"/>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79">
    <w:name w:val="xl79"/>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0">
    <w:name w:val="xl80"/>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1">
    <w:name w:val="xl81"/>
    <w:basedOn w:val="Normal"/>
    <w:qFormat/>
    <w:rsid w:val="00B447FF"/>
    <w:pPr>
      <w:widowControl/>
      <w:pBdr>
        <w:top w:val="single" w:sz="8" w:space="0" w:color="auto"/>
        <w:left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2">
    <w:name w:val="xl82"/>
    <w:basedOn w:val="Normal"/>
    <w:qFormat/>
    <w:rsid w:val="00B447FF"/>
    <w:pPr>
      <w:widowControl/>
      <w:pBdr>
        <w:left w:val="single" w:sz="8" w:space="0" w:color="auto"/>
        <w:bottom w:val="single" w:sz="8" w:space="0" w:color="auto"/>
        <w:right w:val="single" w:sz="8" w:space="0" w:color="auto"/>
      </w:pBdr>
      <w:kinsoku/>
      <w:spacing w:before="100" w:beforeAutospacing="1" w:after="100" w:afterAutospacing="1"/>
      <w:jc w:val="center"/>
      <w:textAlignment w:val="center"/>
    </w:pPr>
    <w:rPr>
      <w:b/>
      <w:bCs/>
      <w:sz w:val="20"/>
      <w:szCs w:val="20"/>
      <w:lang w:bidi="mr-IN"/>
    </w:rPr>
  </w:style>
  <w:style w:type="paragraph" w:customStyle="1" w:styleId="xl83">
    <w:name w:val="xl83"/>
    <w:basedOn w:val="Normal"/>
    <w:qFormat/>
    <w:rsid w:val="00B447FF"/>
    <w:pPr>
      <w:widowControl/>
      <w:pBdr>
        <w:top w:val="single" w:sz="8"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4">
    <w:name w:val="xl84"/>
    <w:basedOn w:val="Normal"/>
    <w:qFormat/>
    <w:rsid w:val="00B447FF"/>
    <w:pPr>
      <w:widowControl/>
      <w:pBdr>
        <w:top w:val="single" w:sz="4" w:space="0" w:color="auto"/>
        <w:left w:val="single" w:sz="8"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5">
    <w:name w:val="xl85"/>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86">
    <w:name w:val="xl86"/>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center"/>
      <w:textAlignment w:val="center"/>
    </w:pPr>
    <w:rPr>
      <w:color w:val="000000"/>
      <w:sz w:val="20"/>
      <w:szCs w:val="20"/>
      <w:lang w:bidi="mr-IN"/>
    </w:rPr>
  </w:style>
  <w:style w:type="paragraph" w:customStyle="1" w:styleId="xl87">
    <w:name w:val="xl87"/>
    <w:basedOn w:val="Normal"/>
    <w:qFormat/>
    <w:rsid w:val="00B447FF"/>
    <w:pPr>
      <w:widowControl/>
      <w:pBdr>
        <w:top w:val="single" w:sz="8" w:space="0" w:color="auto"/>
        <w:left w:val="single" w:sz="4"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8">
    <w:name w:val="xl88"/>
    <w:basedOn w:val="Normal"/>
    <w:qFormat/>
    <w:rsid w:val="00B447FF"/>
    <w:pPr>
      <w:widowControl/>
      <w:pBdr>
        <w:left w:val="single" w:sz="4" w:space="0" w:color="auto"/>
        <w:bottom w:val="single" w:sz="8" w:space="0" w:color="auto"/>
        <w:right w:val="single" w:sz="4" w:space="0" w:color="auto"/>
      </w:pBdr>
      <w:kinsoku/>
      <w:spacing w:before="100" w:beforeAutospacing="1" w:after="100" w:afterAutospacing="1"/>
      <w:jc w:val="center"/>
      <w:textAlignment w:val="center"/>
    </w:pPr>
    <w:rPr>
      <w:b/>
      <w:bCs/>
      <w:sz w:val="20"/>
      <w:szCs w:val="20"/>
      <w:lang w:bidi="mr-IN"/>
    </w:rPr>
  </w:style>
  <w:style w:type="paragraph" w:customStyle="1" w:styleId="xl89">
    <w:name w:val="xl89"/>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0">
    <w:name w:val="xl90"/>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1">
    <w:name w:val="xl9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92">
    <w:name w:val="xl92"/>
    <w:basedOn w:val="Normal"/>
    <w:qFormat/>
    <w:rsid w:val="00B447FF"/>
    <w:pPr>
      <w:widowControl/>
      <w:pBdr>
        <w:top w:val="single" w:sz="4" w:space="0" w:color="auto"/>
        <w:left w:val="single" w:sz="4" w:space="0" w:color="auto"/>
        <w:bottom w:val="single" w:sz="8"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3">
    <w:name w:val="xl93"/>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4">
    <w:name w:val="xl94"/>
    <w:basedOn w:val="Normal"/>
    <w:qFormat/>
    <w:rsid w:val="00B447FF"/>
    <w:pPr>
      <w:widowControl/>
      <w:pBdr>
        <w:left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5">
    <w:name w:val="xl95"/>
    <w:basedOn w:val="Normal"/>
    <w:qFormat/>
    <w:rsid w:val="00B447FF"/>
    <w:pPr>
      <w:widowControl/>
      <w:pBdr>
        <w:left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6">
    <w:name w:val="xl96"/>
    <w:basedOn w:val="Normal"/>
    <w:qFormat/>
    <w:rsid w:val="00B447FF"/>
    <w:pPr>
      <w:widowControl/>
      <w:pBdr>
        <w:left w:val="single" w:sz="8"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97">
    <w:name w:val="xl97"/>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98">
    <w:name w:val="xl98"/>
    <w:basedOn w:val="Normal"/>
    <w:qFormat/>
    <w:rsid w:val="00B447FF"/>
    <w:pPr>
      <w:widowControl/>
      <w:pBdr>
        <w:top w:val="single" w:sz="8"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99">
    <w:name w:val="xl99"/>
    <w:basedOn w:val="Normal"/>
    <w:qFormat/>
    <w:rsid w:val="00B447FF"/>
    <w:pPr>
      <w:widowControl/>
      <w:pBdr>
        <w:top w:val="single" w:sz="8"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0">
    <w:name w:val="xl100"/>
    <w:basedOn w:val="Normal"/>
    <w:qFormat/>
    <w:rsid w:val="00B447FF"/>
    <w:pPr>
      <w:widowControl/>
      <w:pBdr>
        <w:top w:val="single" w:sz="4" w:space="0" w:color="auto"/>
        <w:left w:val="single" w:sz="4" w:space="0" w:color="auto"/>
        <w:bottom w:val="single" w:sz="4" w:space="0" w:color="auto"/>
        <w:right w:val="single" w:sz="8" w:space="0" w:color="auto"/>
      </w:pBdr>
      <w:kinsoku/>
      <w:spacing w:before="100" w:beforeAutospacing="1" w:after="100" w:afterAutospacing="1"/>
      <w:jc w:val="center"/>
      <w:textAlignment w:val="center"/>
    </w:pPr>
    <w:rPr>
      <w:sz w:val="20"/>
      <w:szCs w:val="20"/>
      <w:lang w:bidi="mr-IN"/>
    </w:rPr>
  </w:style>
  <w:style w:type="paragraph" w:customStyle="1" w:styleId="xl101">
    <w:name w:val="xl101"/>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2">
    <w:name w:val="xl102"/>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color w:val="000000"/>
      <w:sz w:val="20"/>
      <w:szCs w:val="20"/>
      <w:lang w:bidi="mr-IN"/>
    </w:rPr>
  </w:style>
  <w:style w:type="paragraph" w:customStyle="1" w:styleId="xl103">
    <w:name w:val="xl103"/>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4">
    <w:name w:val="xl104"/>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textAlignment w:val="center"/>
    </w:pPr>
    <w:rPr>
      <w:sz w:val="20"/>
      <w:szCs w:val="20"/>
      <w:lang w:bidi="mr-IN"/>
    </w:rPr>
  </w:style>
  <w:style w:type="paragraph" w:customStyle="1" w:styleId="xl105">
    <w:name w:val="xl105"/>
    <w:basedOn w:val="Normal"/>
    <w:qFormat/>
    <w:rsid w:val="00B447FF"/>
    <w:pPr>
      <w:widowControl/>
      <w:pBdr>
        <w:top w:val="single" w:sz="4" w:space="0" w:color="auto"/>
        <w:left w:val="single" w:sz="4" w:space="0" w:color="auto"/>
        <w:bottom w:val="single" w:sz="4" w:space="0" w:color="auto"/>
        <w:right w:val="single" w:sz="4" w:space="0" w:color="auto"/>
      </w:pBdr>
      <w:kinsoku/>
      <w:spacing w:before="100" w:beforeAutospacing="1" w:after="100" w:afterAutospacing="1"/>
      <w:jc w:val="center"/>
      <w:textAlignment w:val="center"/>
    </w:pPr>
    <w:rPr>
      <w:sz w:val="20"/>
      <w:szCs w:val="20"/>
      <w:lang w:bidi="mr-IN"/>
    </w:rPr>
  </w:style>
  <w:style w:type="paragraph" w:customStyle="1" w:styleId="xl124">
    <w:name w:val="xl124"/>
    <w:basedOn w:val="Normal"/>
    <w:qFormat/>
    <w:rsid w:val="00B447FF"/>
    <w:pPr>
      <w:widowControl/>
      <w:pBdr>
        <w:top w:val="single" w:sz="4" w:space="0" w:color="auto"/>
        <w:left w:val="single" w:sz="8" w:space="0" w:color="auto"/>
        <w:bottom w:val="single" w:sz="8" w:space="0" w:color="auto"/>
        <w:right w:val="single" w:sz="4" w:space="0" w:color="auto"/>
      </w:pBdr>
      <w:kinsoku/>
      <w:spacing w:before="100" w:beforeAutospacing="1" w:after="100" w:afterAutospacing="1"/>
      <w:jc w:val="center"/>
      <w:textAlignment w:val="center"/>
    </w:pPr>
    <w:rPr>
      <w:sz w:val="18"/>
      <w:szCs w:val="18"/>
      <w:lang w:bidi="mr-IN"/>
    </w:rPr>
  </w:style>
  <w:style w:type="paragraph" w:customStyle="1" w:styleId="xl125">
    <w:name w:val="xl125"/>
    <w:basedOn w:val="Normal"/>
    <w:qFormat/>
    <w:rsid w:val="00B447FF"/>
    <w:pPr>
      <w:widowControl/>
      <w:pBdr>
        <w:top w:val="single" w:sz="8" w:space="0" w:color="auto"/>
        <w:bottom w:val="single" w:sz="8" w:space="0" w:color="auto"/>
        <w:right w:val="single" w:sz="4" w:space="0" w:color="auto"/>
      </w:pBdr>
      <w:kinsoku/>
      <w:spacing w:before="100" w:beforeAutospacing="1" w:after="100" w:afterAutospacing="1"/>
      <w:jc w:val="center"/>
      <w:textAlignment w:val="center"/>
    </w:pPr>
    <w:rPr>
      <w:b/>
      <w:bCs/>
      <w:sz w:val="18"/>
      <w:szCs w:val="18"/>
      <w:lang w:val="en-GB" w:eastAsia="en-GB"/>
    </w:rPr>
  </w:style>
  <w:style w:type="paragraph" w:styleId="Quote">
    <w:name w:val="Quote"/>
    <w:basedOn w:val="Normal"/>
    <w:next w:val="Normal"/>
    <w:link w:val="QuoteChar"/>
    <w:uiPriority w:val="29"/>
    <w:qFormat/>
    <w:rsid w:val="00B447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47FF"/>
    <w:rPr>
      <w:rFonts w:ascii="Times New Roman" w:eastAsia="Times New Roman" w:hAnsi="Times New Roman" w:cs="Times New Roman"/>
      <w:i/>
      <w:iCs/>
      <w:color w:val="404040" w:themeColor="text1" w:themeTint="BF"/>
      <w:sz w:val="24"/>
      <w:szCs w:val="24"/>
    </w:rPr>
  </w:style>
  <w:style w:type="table" w:customStyle="1" w:styleId="GridTable1Light1">
    <w:name w:val="Grid Table 1 Light1"/>
    <w:basedOn w:val="TableNormal"/>
    <w:uiPriority w:val="46"/>
    <w:rsid w:val="00B447FF"/>
    <w:pPr>
      <w:spacing w:after="0" w:line="240" w:lineRule="auto"/>
    </w:pPr>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7FF"/>
  </w:style>
  <w:style w:type="character" w:customStyle="1" w:styleId="baec5a81-e4d6-4674-97f3-e9220f0136c1">
    <w:name w:val="baec5a81-e4d6-4674-97f3-e9220f0136c1"/>
    <w:basedOn w:val="DefaultParagraphFont"/>
    <w:rsid w:val="00A16127"/>
  </w:style>
  <w:style w:type="paragraph" w:customStyle="1" w:styleId="00SubBullets">
    <w:name w:val="00_Sub Bullets"/>
    <w:basedOn w:val="Normal"/>
    <w:qFormat/>
    <w:rsid w:val="0013553B"/>
    <w:pPr>
      <w:widowControl/>
      <w:numPr>
        <w:numId w:val="120"/>
      </w:numPr>
      <w:kinsoku/>
      <w:spacing w:before="120" w:after="120" w:line="280" w:lineRule="exact"/>
      <w:jc w:val="both"/>
    </w:pPr>
    <w:rPr>
      <w:rFonts w:ascii="Georgia" w:eastAsia="Arial" w:hAnsi="Georgia" w:cs="Andalus"/>
      <w:w w:val="105"/>
      <w:sz w:val="20"/>
      <w:szCs w:val="20"/>
      <w:lang w:val="en-GB" w:eastAsia="en-GB"/>
    </w:rPr>
  </w:style>
  <w:style w:type="table" w:customStyle="1" w:styleId="Style1">
    <w:name w:val="Style1"/>
    <w:basedOn w:val="TableNormal"/>
    <w:uiPriority w:val="99"/>
    <w:rsid w:val="0013553B"/>
    <w:pPr>
      <w:spacing w:after="0" w:line="240" w:lineRule="auto"/>
    </w:pPr>
    <w:tblPr/>
  </w:style>
  <w:style w:type="table" w:customStyle="1" w:styleId="TableGridLight1">
    <w:name w:val="Table Grid Light1"/>
    <w:basedOn w:val="TableNormal"/>
    <w:uiPriority w:val="40"/>
    <w:rsid w:val="009823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R">
    <w:name w:val="ER"/>
    <w:rsid w:val="005F58B2"/>
    <w:pPr>
      <w:numPr>
        <w:numId w:val="133"/>
      </w:numPr>
    </w:pPr>
  </w:style>
  <w:style w:type="paragraph" w:customStyle="1" w:styleId="Char">
    <w:name w:val="Char"/>
    <w:basedOn w:val="Normal"/>
    <w:autoRedefine/>
    <w:uiPriority w:val="99"/>
    <w:qFormat/>
    <w:rsid w:val="00716621"/>
    <w:pPr>
      <w:widowControl/>
      <w:numPr>
        <w:numId w:val="134"/>
      </w:numPr>
      <w:kinsoku/>
      <w:spacing w:after="160"/>
      <w:ind w:left="0" w:firstLine="0"/>
      <w:jc w:val="both"/>
    </w:pPr>
    <w:rPr>
      <w:rFonts w:ascii="Bookman Old Style" w:hAnsi="Bookman Old Style"/>
      <w:b/>
      <w:bCs/>
      <w:iCs/>
      <w:sz w:val="28"/>
      <w:szCs w:val="28"/>
      <w:lang w:val="en-IN"/>
    </w:rPr>
  </w:style>
  <w:style w:type="paragraph" w:customStyle="1" w:styleId="PageTitle">
    <w:name w:val="Page Title"/>
    <w:basedOn w:val="Heading1"/>
    <w:qFormat/>
    <w:rsid w:val="00AD6676"/>
    <w:pPr>
      <w:keepNext/>
      <w:pageBreakBefore/>
      <w:numPr>
        <w:numId w:val="139"/>
      </w:numPr>
      <w:tabs>
        <w:tab w:val="num" w:pos="360"/>
      </w:tabs>
      <w:spacing w:after="480" w:line="0" w:lineRule="atLeast"/>
      <w:ind w:left="0" w:firstLine="0"/>
    </w:pPr>
    <w:rPr>
      <w:rFonts w:ascii="Arial" w:hAnsi="Arial" w:cs="Mangal"/>
      <w:i/>
      <w:sz w:val="48"/>
      <w:szCs w:val="48"/>
    </w:rPr>
  </w:style>
  <w:style w:type="paragraph" w:customStyle="1" w:styleId="02bullet">
    <w:name w:val="02 bullet"/>
    <w:basedOn w:val="Normal"/>
    <w:rsid w:val="00E0200C"/>
    <w:pPr>
      <w:widowControl/>
      <w:numPr>
        <w:numId w:val="168"/>
      </w:numPr>
      <w:kinsoku/>
      <w:spacing w:after="180"/>
      <w:outlineLvl w:val="6"/>
    </w:pPr>
    <w:rPr>
      <w:sz w:val="26"/>
      <w:szCs w:val="20"/>
      <w:lang w:val="en-IN"/>
    </w:rPr>
  </w:style>
  <w:style w:type="character" w:styleId="PlaceholderText">
    <w:name w:val="Placeholder Text"/>
    <w:basedOn w:val="DefaultParagraphFont"/>
    <w:uiPriority w:val="99"/>
    <w:semiHidden/>
    <w:rsid w:val="00660BC1"/>
    <w:rPr>
      <w:color w:val="808080"/>
    </w:rPr>
  </w:style>
  <w:style w:type="paragraph" w:customStyle="1" w:styleId="colonblack">
    <w:name w:val="colonblack"/>
    <w:basedOn w:val="Normal"/>
    <w:rsid w:val="00660BC1"/>
    <w:pPr>
      <w:widowControl/>
      <w:shd w:val="clear" w:color="auto" w:fill="FFFFFF"/>
      <w:kinsoku/>
      <w:spacing w:before="120" w:after="216"/>
      <w:ind w:left="144"/>
      <w:jc w:val="both"/>
    </w:pPr>
    <w:rPr>
      <w:b/>
      <w:bCs/>
      <w:color w:val="000000"/>
      <w:sz w:val="26"/>
      <w:szCs w:val="26"/>
      <w:lang w:bidi="en-US"/>
    </w:rPr>
  </w:style>
  <w:style w:type="paragraph" w:customStyle="1" w:styleId="rtejustify">
    <w:name w:val="rtejustify"/>
    <w:basedOn w:val="Normal"/>
    <w:rsid w:val="00660BC1"/>
    <w:pPr>
      <w:widowControl/>
      <w:kinsoku/>
      <w:spacing w:before="120" w:after="216"/>
      <w:ind w:left="144"/>
      <w:jc w:val="both"/>
    </w:pPr>
    <w:rPr>
      <w:lang w:bidi="en-US"/>
    </w:rPr>
  </w:style>
  <w:style w:type="table" w:customStyle="1" w:styleId="TableGrid13">
    <w:name w:val="Table Grid13"/>
    <w:basedOn w:val="TableNormal"/>
    <w:next w:val="TableGrid"/>
    <w:rsid w:val="00660BC1"/>
    <w:pPr>
      <w:spacing w:after="0" w:line="240" w:lineRule="auto"/>
    </w:pPr>
    <w:rPr>
      <w:rFonts w:ascii="Times New Roman" w:eastAsia="SimSun" w:hAnsi="Times New Roman" w:cs="Times New Roman"/>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px1">
    <w:name w:val="font12px1"/>
    <w:basedOn w:val="DefaultParagraphFont"/>
    <w:rsid w:val="00660BC1"/>
    <w:rPr>
      <w:sz w:val="28"/>
      <w:szCs w:val="28"/>
    </w:rPr>
  </w:style>
  <w:style w:type="numbering" w:customStyle="1" w:styleId="Style2">
    <w:name w:val="Style2"/>
    <w:uiPriority w:val="99"/>
    <w:rsid w:val="00660BC1"/>
    <w:pPr>
      <w:numPr>
        <w:numId w:val="173"/>
      </w:numPr>
    </w:pPr>
  </w:style>
  <w:style w:type="character" w:customStyle="1" w:styleId="apple-style-span">
    <w:name w:val="apple-style-span"/>
    <w:basedOn w:val="DefaultParagraphFont"/>
    <w:rsid w:val="00660BC1"/>
  </w:style>
  <w:style w:type="paragraph" w:styleId="IntenseQuote">
    <w:name w:val="Intense Quote"/>
    <w:basedOn w:val="Normal"/>
    <w:next w:val="Normal"/>
    <w:link w:val="IntenseQuoteChar"/>
    <w:uiPriority w:val="30"/>
    <w:qFormat/>
    <w:rsid w:val="00660BC1"/>
    <w:pPr>
      <w:widowControl/>
      <w:kinsoku/>
      <w:spacing w:before="240" w:after="240" w:line="312" w:lineRule="auto"/>
      <w:ind w:left="144" w:right="720"/>
      <w:jc w:val="both"/>
    </w:pPr>
    <w:rPr>
      <w:rFonts w:ascii="Georgia" w:eastAsiaTheme="minorEastAsia" w:hAnsi="Georgia"/>
      <w:b/>
      <w:i/>
      <w:sz w:val="20"/>
      <w:szCs w:val="22"/>
      <w:lang w:bidi="en-US"/>
    </w:rPr>
  </w:style>
  <w:style w:type="character" w:customStyle="1" w:styleId="IntenseQuoteChar">
    <w:name w:val="Intense Quote Char"/>
    <w:basedOn w:val="DefaultParagraphFont"/>
    <w:link w:val="IntenseQuote"/>
    <w:uiPriority w:val="30"/>
    <w:rsid w:val="00660BC1"/>
    <w:rPr>
      <w:rFonts w:eastAsiaTheme="minorEastAsia" w:cs="Times New Roman"/>
      <w:b/>
      <w:i/>
      <w:lang w:bidi="en-US"/>
    </w:rPr>
  </w:style>
  <w:style w:type="character" w:styleId="SubtleEmphasis">
    <w:name w:val="Subtle Emphasis"/>
    <w:uiPriority w:val="19"/>
    <w:qFormat/>
    <w:rsid w:val="00660BC1"/>
    <w:rPr>
      <w:i/>
      <w:color w:val="5A5A5A" w:themeColor="text1" w:themeTint="A5"/>
    </w:rPr>
  </w:style>
  <w:style w:type="character" w:styleId="SubtleReference">
    <w:name w:val="Subtle Reference"/>
    <w:basedOn w:val="DefaultParagraphFont"/>
    <w:uiPriority w:val="31"/>
    <w:qFormat/>
    <w:rsid w:val="00660BC1"/>
    <w:rPr>
      <w:sz w:val="24"/>
      <w:szCs w:val="24"/>
      <w:u w:val="single"/>
    </w:rPr>
  </w:style>
  <w:style w:type="character" w:styleId="IntenseReference">
    <w:name w:val="Intense Reference"/>
    <w:basedOn w:val="DefaultParagraphFont"/>
    <w:uiPriority w:val="32"/>
    <w:qFormat/>
    <w:rsid w:val="00660BC1"/>
    <w:rPr>
      <w:b/>
      <w:sz w:val="24"/>
      <w:u w:val="single"/>
    </w:rPr>
  </w:style>
  <w:style w:type="character" w:styleId="BookTitle">
    <w:name w:val="Book Title"/>
    <w:basedOn w:val="DefaultParagraphFont"/>
    <w:uiPriority w:val="33"/>
    <w:qFormat/>
    <w:rsid w:val="00660BC1"/>
    <w:rPr>
      <w:rFonts w:asciiTheme="majorHAnsi" w:eastAsiaTheme="majorEastAsia" w:hAnsiTheme="majorHAnsi"/>
      <w:b/>
      <w:i/>
      <w:sz w:val="24"/>
      <w:szCs w:val="24"/>
    </w:rPr>
  </w:style>
  <w:style w:type="paragraph" w:customStyle="1" w:styleId="BulletPwc">
    <w:name w:val="Bullet Pwc"/>
    <w:basedOn w:val="ListParagraph"/>
    <w:link w:val="BulletPwcChar"/>
    <w:rsid w:val="00660BC1"/>
    <w:pPr>
      <w:widowControl/>
      <w:numPr>
        <w:numId w:val="176"/>
      </w:numPr>
      <w:kinsoku/>
      <w:spacing w:before="240" w:after="240" w:line="312" w:lineRule="auto"/>
      <w:ind w:left="1224"/>
      <w:jc w:val="both"/>
    </w:pPr>
    <w:rPr>
      <w:rFonts w:ascii="Georgia" w:eastAsiaTheme="minorEastAsia" w:hAnsi="Georgia"/>
      <w:sz w:val="20"/>
      <w:lang w:bidi="en-US"/>
    </w:rPr>
  </w:style>
  <w:style w:type="paragraph" w:customStyle="1" w:styleId="NumberingBullet">
    <w:name w:val="Numbering Bullet"/>
    <w:basedOn w:val="ListParagraph"/>
    <w:link w:val="NumberingBulletChar"/>
    <w:rsid w:val="00660BC1"/>
    <w:pPr>
      <w:widowControl/>
      <w:numPr>
        <w:numId w:val="174"/>
      </w:numPr>
      <w:kinsoku/>
      <w:spacing w:before="240" w:after="240" w:line="312" w:lineRule="auto"/>
      <w:ind w:left="1080"/>
      <w:jc w:val="both"/>
    </w:pPr>
    <w:rPr>
      <w:rFonts w:ascii="Georgia" w:eastAsiaTheme="minorEastAsia" w:hAnsi="Georgia"/>
      <w:sz w:val="20"/>
      <w:lang w:bidi="en-US"/>
    </w:rPr>
  </w:style>
  <w:style w:type="character" w:customStyle="1" w:styleId="BulletPwcChar">
    <w:name w:val="Bullet Pwc Char"/>
    <w:basedOn w:val="DefaultParagraphFont"/>
    <w:link w:val="BulletPwc"/>
    <w:rsid w:val="00660BC1"/>
    <w:rPr>
      <w:rFonts w:eastAsiaTheme="minorEastAsia" w:cs="Times New Roman"/>
      <w:szCs w:val="24"/>
      <w:lang w:bidi="en-US"/>
    </w:rPr>
  </w:style>
  <w:style w:type="character" w:customStyle="1" w:styleId="NumberingBulletChar">
    <w:name w:val="Numbering Bullet Char"/>
    <w:basedOn w:val="DefaultParagraphFont"/>
    <w:link w:val="NumberingBullet"/>
    <w:rsid w:val="00660BC1"/>
    <w:rPr>
      <w:rFonts w:eastAsiaTheme="minorEastAsia" w:cs="Times New Roman"/>
      <w:szCs w:val="24"/>
      <w:lang w:bidi="en-US"/>
    </w:rPr>
  </w:style>
  <w:style w:type="paragraph" w:customStyle="1" w:styleId="NumericalBullet">
    <w:name w:val="Numerical Bullet"/>
    <w:basedOn w:val="ListParagraph"/>
    <w:link w:val="NumericalBulletChar"/>
    <w:rsid w:val="00660BC1"/>
    <w:pPr>
      <w:widowControl/>
      <w:numPr>
        <w:ilvl w:val="2"/>
        <w:numId w:val="187"/>
      </w:numPr>
      <w:kinsoku/>
      <w:spacing w:before="240" w:after="240" w:line="312" w:lineRule="auto"/>
      <w:jc w:val="both"/>
    </w:pPr>
    <w:rPr>
      <w:rFonts w:ascii="Georgia" w:eastAsiaTheme="minorEastAsia" w:hAnsi="Georgia"/>
      <w:sz w:val="20"/>
      <w:lang w:bidi="en-US"/>
    </w:rPr>
  </w:style>
  <w:style w:type="character" w:customStyle="1" w:styleId="NumericalBulletChar">
    <w:name w:val="Numerical Bullet Char"/>
    <w:basedOn w:val="DefaultParagraphFont"/>
    <w:link w:val="NumericalBullet"/>
    <w:rsid w:val="00660BC1"/>
    <w:rPr>
      <w:rFonts w:eastAsiaTheme="minorEastAsia" w:cs="Times New Roman"/>
      <w:szCs w:val="24"/>
      <w:lang w:bidi="en-US"/>
    </w:rPr>
  </w:style>
  <w:style w:type="paragraph" w:styleId="EnvelopeReturn">
    <w:name w:val="envelope return"/>
    <w:basedOn w:val="Normal"/>
    <w:uiPriority w:val="99"/>
    <w:rsid w:val="00660BC1"/>
    <w:pPr>
      <w:widowControl/>
      <w:tabs>
        <w:tab w:val="left" w:pos="1134"/>
      </w:tabs>
      <w:kinsoku/>
      <w:spacing w:line="280" w:lineRule="atLeast"/>
    </w:pPr>
    <w:rPr>
      <w:rFonts w:ascii="Arial" w:hAnsi="Arial" w:cs="Mangal"/>
      <w:sz w:val="20"/>
      <w:szCs w:val="20"/>
      <w:lang w:bidi="hi-IN"/>
    </w:rPr>
  </w:style>
  <w:style w:type="paragraph" w:customStyle="1" w:styleId="S1-Header2">
    <w:name w:val="S1-Header2"/>
    <w:basedOn w:val="Normal"/>
    <w:autoRedefine/>
    <w:rsid w:val="00660BC1"/>
    <w:pPr>
      <w:widowControl/>
      <w:numPr>
        <w:numId w:val="177"/>
      </w:numPr>
      <w:kinsoku/>
      <w:spacing w:before="120" w:after="120"/>
    </w:pPr>
    <w:rPr>
      <w:rFonts w:ascii="Arial" w:hAnsi="Arial" w:cs="Arial"/>
      <w:b/>
      <w:sz w:val="20"/>
      <w:szCs w:val="20"/>
    </w:rPr>
  </w:style>
  <w:style w:type="paragraph" w:customStyle="1" w:styleId="S1-subpara">
    <w:name w:val="S1-sub para"/>
    <w:basedOn w:val="Normal"/>
    <w:link w:val="S1-subparaChar"/>
    <w:rsid w:val="00660BC1"/>
    <w:pPr>
      <w:widowControl/>
      <w:numPr>
        <w:ilvl w:val="1"/>
        <w:numId w:val="177"/>
      </w:numPr>
      <w:kinsoku/>
      <w:spacing w:after="200"/>
      <w:jc w:val="both"/>
    </w:pPr>
    <w:rPr>
      <w:szCs w:val="20"/>
    </w:rPr>
  </w:style>
  <w:style w:type="character" w:customStyle="1" w:styleId="S1-subparaChar">
    <w:name w:val="S1-sub para Char"/>
    <w:basedOn w:val="DefaultParagraphFont"/>
    <w:link w:val="S1-subpara"/>
    <w:rsid w:val="00660BC1"/>
    <w:rPr>
      <w:rFonts w:ascii="Times New Roman" w:eastAsia="Times New Roman" w:hAnsi="Times New Roman" w:cs="Times New Roman"/>
      <w:sz w:val="24"/>
      <w:szCs w:val="20"/>
    </w:rPr>
  </w:style>
  <w:style w:type="paragraph" w:customStyle="1" w:styleId="i">
    <w:name w:val="(i)"/>
    <w:basedOn w:val="Normal"/>
    <w:rsid w:val="00660BC1"/>
    <w:pPr>
      <w:widowControl/>
      <w:suppressAutoHyphens/>
      <w:kinsoku/>
      <w:jc w:val="both"/>
    </w:pPr>
    <w:rPr>
      <w:rFonts w:ascii="Tms Rmn" w:hAnsi="Tms Rmn"/>
      <w:szCs w:val="20"/>
    </w:rPr>
  </w:style>
  <w:style w:type="paragraph" w:customStyle="1" w:styleId="Header1-Clauses">
    <w:name w:val="Header 1 - Clauses"/>
    <w:basedOn w:val="Normal"/>
    <w:rsid w:val="00660BC1"/>
    <w:pPr>
      <w:widowControl/>
      <w:numPr>
        <w:numId w:val="179"/>
      </w:numPr>
      <w:kinsoku/>
    </w:pPr>
    <w:rPr>
      <w:b/>
      <w:szCs w:val="20"/>
    </w:rPr>
  </w:style>
  <w:style w:type="paragraph" w:customStyle="1" w:styleId="P3Header1-Clauses">
    <w:name w:val="P3 Header1-Clauses"/>
    <w:basedOn w:val="Header1-Clauses"/>
    <w:rsid w:val="00660BC1"/>
    <w:pPr>
      <w:numPr>
        <w:ilvl w:val="2"/>
      </w:numPr>
    </w:pPr>
  </w:style>
  <w:style w:type="paragraph" w:customStyle="1" w:styleId="S1b-header1">
    <w:name w:val="S1b-header1"/>
    <w:basedOn w:val="Normal"/>
    <w:rsid w:val="00660BC1"/>
    <w:pPr>
      <w:widowControl/>
      <w:numPr>
        <w:numId w:val="178"/>
      </w:numPr>
      <w:kinsoku/>
      <w:spacing w:before="120" w:after="240"/>
      <w:jc w:val="center"/>
    </w:pPr>
    <w:rPr>
      <w:b/>
      <w:sz w:val="28"/>
      <w:szCs w:val="20"/>
    </w:rPr>
  </w:style>
  <w:style w:type="paragraph" w:customStyle="1" w:styleId="Header2-SubClauses">
    <w:name w:val="Header 2 - SubClauses"/>
    <w:basedOn w:val="Normal"/>
    <w:link w:val="Header2-SubClausesCharChar"/>
    <w:autoRedefine/>
    <w:rsid w:val="00660BC1"/>
    <w:pPr>
      <w:widowControl/>
      <w:kinsoku/>
      <w:spacing w:before="120" w:after="120"/>
      <w:jc w:val="center"/>
    </w:pPr>
    <w:rPr>
      <w:rFonts w:ascii="Arial" w:hAnsi="Arial" w:cs="Arial"/>
      <w:b/>
      <w:sz w:val="20"/>
      <w:szCs w:val="20"/>
    </w:rPr>
  </w:style>
  <w:style w:type="character" w:customStyle="1" w:styleId="Header2-SubClausesCharChar">
    <w:name w:val="Header 2 - SubClauses Char Char"/>
    <w:basedOn w:val="DefaultParagraphFont"/>
    <w:link w:val="Header2-SubClauses"/>
    <w:rsid w:val="00660BC1"/>
    <w:rPr>
      <w:rFonts w:ascii="Arial" w:eastAsia="Times New Roman" w:hAnsi="Arial" w:cs="Arial"/>
      <w:b/>
      <w:szCs w:val="20"/>
    </w:rPr>
  </w:style>
  <w:style w:type="paragraph" w:customStyle="1" w:styleId="S1-OptB-header2">
    <w:name w:val="S1-OptB-header2"/>
    <w:basedOn w:val="Normal"/>
    <w:rsid w:val="00660BC1"/>
    <w:pPr>
      <w:widowControl/>
      <w:numPr>
        <w:numId w:val="180"/>
      </w:numPr>
      <w:kinsoku/>
    </w:pPr>
    <w:rPr>
      <w:b/>
      <w:szCs w:val="20"/>
    </w:rPr>
  </w:style>
  <w:style w:type="paragraph" w:customStyle="1" w:styleId="OptB-S1-subpara">
    <w:name w:val="OptB-S1-sub para"/>
    <w:basedOn w:val="Normal"/>
    <w:rsid w:val="00660BC1"/>
    <w:pPr>
      <w:widowControl/>
      <w:numPr>
        <w:ilvl w:val="1"/>
        <w:numId w:val="180"/>
      </w:numPr>
      <w:kinsoku/>
      <w:spacing w:after="200"/>
      <w:jc w:val="both"/>
    </w:pPr>
    <w:rPr>
      <w:szCs w:val="20"/>
    </w:rPr>
  </w:style>
  <w:style w:type="table" w:styleId="LightShading-Accent6">
    <w:name w:val="Light Shading Accent 6"/>
    <w:basedOn w:val="TableNormal"/>
    <w:uiPriority w:val="60"/>
    <w:rsid w:val="00660BC1"/>
    <w:pPr>
      <w:spacing w:after="0" w:line="240" w:lineRule="auto"/>
    </w:pPr>
    <w:rPr>
      <w:rFonts w:asciiTheme="minorHAnsi" w:eastAsiaTheme="minorEastAsia" w:hAnsiTheme="minorHAnsi" w:cs="Times New Roman"/>
      <w:color w:val="A72316" w:themeColor="accent6" w:themeShade="BF"/>
      <w:sz w:val="22"/>
      <w:lang w:bidi="en-US"/>
    </w:rPr>
    <w:tblPr>
      <w:tblStyleRowBandSize w:val="1"/>
      <w:tblStyleColBandSize w:val="1"/>
      <w:tblBorders>
        <w:top w:val="single" w:sz="8" w:space="0" w:color="E0301E" w:themeColor="accent6"/>
        <w:bottom w:val="single" w:sz="8" w:space="0" w:color="E0301E" w:themeColor="accent6"/>
      </w:tblBorders>
    </w:tblPr>
    <w:tblStylePr w:type="fir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lastRow">
      <w:pPr>
        <w:spacing w:before="0" w:after="0" w:line="240" w:lineRule="auto"/>
      </w:pPr>
      <w:rPr>
        <w:b/>
        <w:bCs/>
      </w:rPr>
      <w:tblPr/>
      <w:tcPr>
        <w:tcBorders>
          <w:top w:val="single" w:sz="8" w:space="0" w:color="E0301E" w:themeColor="accent6"/>
          <w:left w:val="nil"/>
          <w:bottom w:val="single" w:sz="8" w:space="0" w:color="E030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6" w:themeFillTint="3F"/>
      </w:tcPr>
    </w:tblStylePr>
    <w:tblStylePr w:type="band1Horz">
      <w:tblPr/>
      <w:tcPr>
        <w:tcBorders>
          <w:left w:val="nil"/>
          <w:right w:val="nil"/>
          <w:insideH w:val="nil"/>
          <w:insideV w:val="nil"/>
        </w:tcBorders>
        <w:shd w:val="clear" w:color="auto" w:fill="F7CBC7" w:themeFill="accent6" w:themeFillTint="3F"/>
      </w:tcPr>
    </w:tblStylePr>
  </w:style>
  <w:style w:type="paragraph" w:customStyle="1" w:styleId="ListAlpha">
    <w:name w:val="List Alpha"/>
    <w:basedOn w:val="Normal"/>
    <w:qFormat/>
    <w:rsid w:val="00660BC1"/>
    <w:pPr>
      <w:widowControl/>
      <w:numPr>
        <w:numId w:val="181"/>
      </w:numPr>
      <w:kinsoku/>
      <w:spacing w:before="60" w:after="60" w:line="240" w:lineRule="atLeast"/>
      <w:ind w:left="403" w:hanging="403"/>
      <w:jc w:val="both"/>
    </w:pPr>
    <w:rPr>
      <w:rFonts w:ascii="Georgia" w:eastAsiaTheme="minorEastAsia" w:hAnsi="Georgia" w:cstheme="minorBidi"/>
      <w:sz w:val="20"/>
      <w:szCs w:val="22"/>
    </w:rPr>
  </w:style>
  <w:style w:type="paragraph" w:customStyle="1" w:styleId="ListAlpha2">
    <w:name w:val="List Alpha 2"/>
    <w:basedOn w:val="ListAlpha"/>
    <w:qFormat/>
    <w:rsid w:val="00660BC1"/>
    <w:pPr>
      <w:numPr>
        <w:numId w:val="0"/>
      </w:numPr>
      <w:spacing w:line="360" w:lineRule="auto"/>
    </w:pPr>
  </w:style>
  <w:style w:type="paragraph" w:customStyle="1" w:styleId="ecxmsonormal">
    <w:name w:val="ecxmsonormal"/>
    <w:basedOn w:val="Normal"/>
    <w:rsid w:val="00660BC1"/>
    <w:pPr>
      <w:widowControl/>
      <w:kinsoku/>
      <w:spacing w:after="324"/>
    </w:pPr>
    <w:rPr>
      <w:rFonts w:cs="Mangal"/>
    </w:rPr>
  </w:style>
  <w:style w:type="table" w:customStyle="1" w:styleId="LightShading1">
    <w:name w:val="Light Shading1"/>
    <w:basedOn w:val="TableNormal"/>
    <w:uiPriority w:val="60"/>
    <w:rsid w:val="00660BC1"/>
    <w:pPr>
      <w:spacing w:after="0" w:line="240" w:lineRule="auto"/>
    </w:pPr>
    <w:rPr>
      <w:color w:val="000000" w:themeColor="text1" w:themeShade="BF"/>
      <w:szCs w:val="20"/>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5">
    <w:name w:val="Colorful List Accent 5"/>
    <w:basedOn w:val="TableNormal"/>
    <w:uiPriority w:val="72"/>
    <w:rsid w:val="00660BC1"/>
    <w:pPr>
      <w:spacing w:after="0" w:line="240" w:lineRule="auto"/>
    </w:pPr>
    <w:rPr>
      <w:color w:val="000000" w:themeColor="text1"/>
      <w:szCs w:val="20"/>
      <w:lang w:val="en-GB"/>
    </w:rPr>
    <w:tblPr>
      <w:tblStyleRowBandSize w:val="1"/>
      <w:tblStyleColBandSize w:val="1"/>
    </w:tblPr>
    <w:tcPr>
      <w:shd w:val="clear" w:color="auto" w:fill="FAE5E5" w:themeFill="accent5" w:themeFillTint="19"/>
    </w:tcPr>
    <w:tblStylePr w:type="firstRow">
      <w:rPr>
        <w:b/>
        <w:bCs/>
        <w:color w:val="FFFFFF" w:themeColor="background1"/>
      </w:rPr>
      <w:tblPr/>
      <w:tcPr>
        <w:tcBorders>
          <w:bottom w:val="single" w:sz="12" w:space="0" w:color="FFFFFF" w:themeColor="background1"/>
        </w:tcBorders>
        <w:shd w:val="clear" w:color="auto" w:fill="B22618" w:themeFill="accent6" w:themeFillShade="CC"/>
      </w:tcPr>
    </w:tblStylePr>
    <w:tblStylePr w:type="lastRow">
      <w:rPr>
        <w:b/>
        <w:bCs/>
        <w:color w:val="B2261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DBD" w:themeFill="accent5" w:themeFillTint="3F"/>
      </w:tcPr>
    </w:tblStylePr>
    <w:tblStylePr w:type="band1Horz">
      <w:tblPr/>
      <w:tcPr>
        <w:shd w:val="clear" w:color="auto" w:fill="F4CACA" w:themeFill="accent5" w:themeFillTint="33"/>
      </w:tcPr>
    </w:tblStylePr>
  </w:style>
  <w:style w:type="table" w:styleId="LightGrid-Accent6">
    <w:name w:val="Light Grid Accent 6"/>
    <w:basedOn w:val="TableNormal"/>
    <w:uiPriority w:val="62"/>
    <w:rsid w:val="00660BC1"/>
    <w:pPr>
      <w:spacing w:after="0" w:line="240" w:lineRule="auto"/>
    </w:pPr>
    <w:rPr>
      <w:szCs w:val="20"/>
      <w:lang w:val="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styleId="MediumShading1-Accent3">
    <w:name w:val="Medium Shading 1 Accent 3"/>
    <w:basedOn w:val="TableNormal"/>
    <w:uiPriority w:val="63"/>
    <w:rsid w:val="00660BC1"/>
    <w:pPr>
      <w:spacing w:after="0" w:line="240" w:lineRule="auto"/>
    </w:pPr>
    <w:rPr>
      <w:szCs w:val="20"/>
      <w:lang w:val="en-GB"/>
    </w:rPr>
    <w:tblPr>
      <w:tblStyleRowBandSize w:val="1"/>
      <w:tblStyleColBandSize w:val="1"/>
      <w:tbl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single" w:sz="8" w:space="0" w:color="A73C38" w:themeColor="accent3" w:themeTint="BF"/>
      </w:tblBorders>
    </w:tblPr>
    <w:tblStylePr w:type="firstRow">
      <w:pPr>
        <w:spacing w:before="0" w:after="0" w:line="240" w:lineRule="auto"/>
      </w:pPr>
      <w:rPr>
        <w:b/>
        <w:bCs/>
        <w:color w:val="FFFFFF" w:themeColor="background1"/>
      </w:rPr>
      <w:tblPr/>
      <w:tcPr>
        <w:tcBorders>
          <w:top w:val="single" w:sz="8"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shd w:val="clear" w:color="auto" w:fill="602320" w:themeFill="accent3"/>
      </w:tcPr>
    </w:tblStylePr>
    <w:tblStylePr w:type="lastRow">
      <w:pPr>
        <w:spacing w:before="0" w:after="0" w:line="240" w:lineRule="auto"/>
      </w:pPr>
      <w:rPr>
        <w:b/>
        <w:bCs/>
      </w:rPr>
      <w:tblPr/>
      <w:tcPr>
        <w:tcBorders>
          <w:top w:val="double" w:sz="6" w:space="0" w:color="A73C38" w:themeColor="accent3" w:themeTint="BF"/>
          <w:left w:val="single" w:sz="8" w:space="0" w:color="A73C38" w:themeColor="accent3" w:themeTint="BF"/>
          <w:bottom w:val="single" w:sz="8" w:space="0" w:color="A73C38" w:themeColor="accent3" w:themeTint="BF"/>
          <w:right w:val="single" w:sz="8" w:space="0" w:color="A73C3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3" w:themeFillTint="3F"/>
      </w:tcPr>
    </w:tblStylePr>
    <w:tblStylePr w:type="band1Horz">
      <w:tblPr/>
      <w:tcPr>
        <w:tcBorders>
          <w:insideH w:val="nil"/>
          <w:insideV w:val="nil"/>
        </w:tcBorders>
        <w:shd w:val="clear" w:color="auto" w:fill="E7BAB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60BC1"/>
    <w:pPr>
      <w:spacing w:after="0" w:line="240" w:lineRule="auto"/>
    </w:pPr>
    <w:rPr>
      <w:szCs w:val="20"/>
      <w:lang w:val="en-GB"/>
    </w:rPr>
    <w:tblPr>
      <w:tblStyleRowBandSize w:val="1"/>
      <w:tblStyleColBandSize w:val="1"/>
      <w:tbl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single" w:sz="8" w:space="0" w:color="E997A5" w:themeColor="accent4" w:themeTint="BF"/>
      </w:tblBorders>
    </w:tblPr>
    <w:tblStylePr w:type="firstRow">
      <w:pPr>
        <w:spacing w:before="0" w:after="0" w:line="240" w:lineRule="auto"/>
      </w:pPr>
      <w:rPr>
        <w:b/>
        <w:bCs/>
        <w:color w:val="FFFFFF" w:themeColor="background1"/>
      </w:rPr>
      <w:tblPr/>
      <w:tcPr>
        <w:tcBorders>
          <w:top w:val="single" w:sz="8"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shd w:val="clear" w:color="auto" w:fill="E27588" w:themeFill="accent4"/>
      </w:tcPr>
    </w:tblStylePr>
    <w:tblStylePr w:type="lastRow">
      <w:pPr>
        <w:spacing w:before="0" w:after="0" w:line="240" w:lineRule="auto"/>
      </w:pPr>
      <w:rPr>
        <w:b/>
        <w:bCs/>
      </w:rPr>
      <w:tblPr/>
      <w:tcPr>
        <w:tcBorders>
          <w:top w:val="double" w:sz="6" w:space="0" w:color="E997A5" w:themeColor="accent4" w:themeTint="BF"/>
          <w:left w:val="single" w:sz="8" w:space="0" w:color="E997A5" w:themeColor="accent4" w:themeTint="BF"/>
          <w:bottom w:val="single" w:sz="8" w:space="0" w:color="E997A5" w:themeColor="accent4" w:themeTint="BF"/>
          <w:right w:val="single" w:sz="8" w:space="0" w:color="E9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DCE1" w:themeFill="accent4" w:themeFillTint="3F"/>
      </w:tcPr>
    </w:tblStylePr>
    <w:tblStylePr w:type="band1Horz">
      <w:tblPr/>
      <w:tcPr>
        <w:tcBorders>
          <w:insideH w:val="nil"/>
          <w:insideV w:val="nil"/>
        </w:tcBorders>
        <w:shd w:val="clear" w:color="auto" w:fill="F7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0BC1"/>
    <w:pPr>
      <w:spacing w:after="0" w:line="240" w:lineRule="auto"/>
    </w:pPr>
    <w:rPr>
      <w:szCs w:val="20"/>
      <w:lang w:val="en-GB"/>
    </w:rPr>
    <w:tblPr>
      <w:tblStyleRowBandSize w:val="1"/>
      <w:tblStyleColBandSize w:val="1"/>
      <w:tbl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single" w:sz="8" w:space="0" w:color="D83939" w:themeColor="accent5" w:themeTint="BF"/>
      </w:tblBorders>
    </w:tblPr>
    <w:tblStylePr w:type="firstRow">
      <w:pPr>
        <w:spacing w:before="0" w:after="0" w:line="240" w:lineRule="auto"/>
      </w:pPr>
      <w:rPr>
        <w:b/>
        <w:bCs/>
        <w:color w:val="FFFFFF" w:themeColor="background1"/>
      </w:rPr>
      <w:tblPr/>
      <w:tcPr>
        <w:tcBorders>
          <w:top w:val="single" w:sz="8"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shd w:val="clear" w:color="auto" w:fill="A32020" w:themeFill="accent5"/>
      </w:tcPr>
    </w:tblStylePr>
    <w:tblStylePr w:type="lastRow">
      <w:pPr>
        <w:spacing w:before="0" w:after="0" w:line="240" w:lineRule="auto"/>
      </w:pPr>
      <w:rPr>
        <w:b/>
        <w:bCs/>
      </w:rPr>
      <w:tblPr/>
      <w:tcPr>
        <w:tcBorders>
          <w:top w:val="double" w:sz="6" w:space="0" w:color="D83939" w:themeColor="accent5" w:themeTint="BF"/>
          <w:left w:val="single" w:sz="8" w:space="0" w:color="D83939" w:themeColor="accent5" w:themeTint="BF"/>
          <w:bottom w:val="single" w:sz="8" w:space="0" w:color="D83939" w:themeColor="accent5" w:themeTint="BF"/>
          <w:right w:val="single" w:sz="8" w:space="0" w:color="D8393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5" w:themeFillTint="3F"/>
      </w:tcPr>
    </w:tblStylePr>
    <w:tblStylePr w:type="band1Horz">
      <w:tblPr/>
      <w:tcPr>
        <w:tcBorders>
          <w:insideH w:val="nil"/>
          <w:insideV w:val="nil"/>
        </w:tcBorders>
        <w:shd w:val="clear" w:color="auto" w:fill="F2BDBD" w:themeFill="accent5"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69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6900" w:themeFill="accent1"/>
      </w:tcPr>
    </w:tblStylePr>
    <w:tblStylePr w:type="lastCol">
      <w:rPr>
        <w:b/>
        <w:bCs/>
        <w:color w:val="FFFFFF" w:themeColor="background1"/>
      </w:rPr>
      <w:tblPr/>
      <w:tcPr>
        <w:tcBorders>
          <w:left w:val="nil"/>
          <w:right w:val="nil"/>
          <w:insideH w:val="nil"/>
          <w:insideV w:val="nil"/>
        </w:tcBorders>
        <w:shd w:val="clear" w:color="auto" w:fill="DC69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martClassicTable">
    <w:name w:val="Smart Classic Table"/>
    <w:basedOn w:val="TableNormal"/>
    <w:uiPriority w:val="99"/>
    <w:qFormat/>
    <w:rsid w:val="00660BC1"/>
    <w:pPr>
      <w:spacing w:before="60" w:after="60" w:line="240" w:lineRule="auto"/>
    </w:pPr>
    <w:rPr>
      <w:rFonts w:eastAsiaTheme="minorEastAsia"/>
    </w:rPr>
    <w:tblPr>
      <w:tblBorders>
        <w:top w:val="single" w:sz="4" w:space="0" w:color="DC6900" w:themeColor="accent1"/>
        <w:left w:val="single" w:sz="4" w:space="0" w:color="DC6900" w:themeColor="accent1"/>
        <w:bottom w:val="single" w:sz="4" w:space="0" w:color="DC6900" w:themeColor="accent1"/>
        <w:right w:val="single" w:sz="4" w:space="0" w:color="DC6900" w:themeColor="accent1"/>
        <w:insideH w:val="single" w:sz="4" w:space="0" w:color="DC6900" w:themeColor="accent1"/>
        <w:insideV w:val="single" w:sz="4" w:space="0" w:color="DC6900" w:themeColor="accent1"/>
      </w:tblBorders>
    </w:tblPr>
    <w:tblStylePr w:type="firstRow">
      <w:rPr>
        <w:rFonts w:ascii="Marlett" w:hAnsi="Marlett"/>
        <w:b/>
        <w:color w:val="DC6900" w:themeColor="text2"/>
        <w:sz w:val="22"/>
      </w:rPr>
    </w:tblStylePr>
  </w:style>
  <w:style w:type="table" w:customStyle="1" w:styleId="LightList1">
    <w:name w:val="Light List1"/>
    <w:basedOn w:val="TableNormal"/>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aBullet">
    <w:name w:val="Alpa Bullet"/>
    <w:basedOn w:val="ListParagraph"/>
    <w:link w:val="AlpaBulletChar"/>
    <w:uiPriority w:val="99"/>
    <w:qFormat/>
    <w:rsid w:val="00660BC1"/>
    <w:pPr>
      <w:widowControl/>
      <w:numPr>
        <w:numId w:val="183"/>
      </w:numPr>
      <w:kinsoku/>
      <w:spacing w:before="120" w:line="360" w:lineRule="auto"/>
      <w:jc w:val="both"/>
    </w:pPr>
    <w:rPr>
      <w:rFonts w:ascii="Georgia" w:eastAsiaTheme="minorHAnsi" w:hAnsi="Georgia" w:cstheme="majorHAnsi"/>
      <w:sz w:val="20"/>
      <w:lang w:val="en-GB"/>
    </w:rPr>
  </w:style>
  <w:style w:type="character" w:customStyle="1" w:styleId="AlpaBulletChar">
    <w:name w:val="Alpa Bullet Char"/>
    <w:basedOn w:val="DefaultParagraphFont"/>
    <w:link w:val="AlpaBullet"/>
    <w:uiPriority w:val="99"/>
    <w:rsid w:val="00660BC1"/>
    <w:rPr>
      <w:rFonts w:cstheme="majorHAnsi"/>
      <w:szCs w:val="24"/>
      <w:lang w:val="en-GB"/>
    </w:rPr>
  </w:style>
  <w:style w:type="paragraph" w:customStyle="1" w:styleId="Bullet">
    <w:name w:val="Bullet"/>
    <w:basedOn w:val="ListParagraph"/>
    <w:link w:val="BulletChar"/>
    <w:qFormat/>
    <w:rsid w:val="00660BC1"/>
    <w:pPr>
      <w:widowControl/>
      <w:numPr>
        <w:numId w:val="182"/>
      </w:numPr>
      <w:kinsoku/>
      <w:spacing w:before="120" w:after="240" w:line="312" w:lineRule="auto"/>
      <w:contextualSpacing w:val="0"/>
      <w:jc w:val="both"/>
    </w:pPr>
    <w:rPr>
      <w:rFonts w:ascii="Georgia" w:eastAsiaTheme="minorEastAsia" w:hAnsi="Georgia"/>
      <w:sz w:val="20"/>
      <w:lang w:bidi="en-US"/>
    </w:rPr>
  </w:style>
  <w:style w:type="character" w:customStyle="1" w:styleId="BulletChar">
    <w:name w:val="Bullet Char"/>
    <w:basedOn w:val="DefaultParagraphFont"/>
    <w:link w:val="Bullet"/>
    <w:rsid w:val="00660BC1"/>
    <w:rPr>
      <w:rFonts w:eastAsiaTheme="minorEastAsia" w:cs="Times New Roman"/>
      <w:szCs w:val="24"/>
      <w:lang w:bidi="en-US"/>
    </w:rPr>
  </w:style>
  <w:style w:type="table" w:customStyle="1" w:styleId="MediumShading11">
    <w:name w:val="Medium Shading 11"/>
    <w:basedOn w:val="TableNormal"/>
    <w:uiPriority w:val="63"/>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2">
    <w:name w:val="Light List12"/>
    <w:basedOn w:val="TableNormal"/>
    <w:uiPriority w:val="61"/>
    <w:rsid w:val="00660BC1"/>
    <w:pPr>
      <w:spacing w:after="0" w:line="240" w:lineRule="auto"/>
    </w:pPr>
    <w:rPr>
      <w:szCs w:val="20"/>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21">
    <w:name w:val="Light List - Accent 21"/>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22">
    <w:name w:val="Light List - Accent 22"/>
    <w:basedOn w:val="TableNormal"/>
    <w:next w:val="LightList-Accent2"/>
    <w:uiPriority w:val="61"/>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4">
    <w:name w:val="Light List4"/>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WW-BodyTextIndent3">
    <w:name w:val="WW-Body Text Indent 3"/>
    <w:basedOn w:val="Normal"/>
    <w:rsid w:val="00660BC1"/>
    <w:pPr>
      <w:widowControl/>
      <w:suppressAutoHyphens/>
      <w:kinsoku/>
      <w:ind w:left="720" w:firstLine="1"/>
    </w:pPr>
    <w:rPr>
      <w:sz w:val="20"/>
      <w:szCs w:val="20"/>
      <w:lang w:eastAsia="ar-SA"/>
    </w:rPr>
  </w:style>
  <w:style w:type="table" w:customStyle="1" w:styleId="LightList3">
    <w:name w:val="Light List3"/>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61">
    <w:name w:val="Light List - Accent 61"/>
    <w:basedOn w:val="TableNormal"/>
    <w:next w:val="LightList-Accent6"/>
    <w:uiPriority w:val="61"/>
    <w:rsid w:val="00660BC1"/>
    <w:pPr>
      <w:spacing w:after="0" w:line="240" w:lineRule="auto"/>
    </w:pPr>
    <w:rPr>
      <w:szCs w:val="20"/>
      <w:lang w:val="en-GB"/>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customStyle="1" w:styleId="LightList11">
    <w:name w:val="Light List11"/>
    <w:basedOn w:val="TableNormal"/>
    <w:uiPriority w:val="61"/>
    <w:rsid w:val="00660BC1"/>
    <w:pPr>
      <w:spacing w:after="0" w:line="240" w:lineRule="auto"/>
    </w:pPr>
    <w:rPr>
      <w:szCs w:val="20"/>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lphbullet">
    <w:name w:val="Alph bullet"/>
    <w:basedOn w:val="ListParagraph"/>
    <w:link w:val="AlphbulletChar"/>
    <w:uiPriority w:val="99"/>
    <w:qFormat/>
    <w:rsid w:val="00660BC1"/>
    <w:pPr>
      <w:widowControl/>
      <w:kinsoku/>
      <w:spacing w:before="120" w:line="360" w:lineRule="auto"/>
      <w:ind w:left="0"/>
    </w:pPr>
    <w:rPr>
      <w:rFonts w:ascii="Georgia" w:eastAsiaTheme="minorHAnsi" w:hAnsi="Georgia" w:cstheme="majorHAnsi"/>
      <w:sz w:val="22"/>
      <w:szCs w:val="22"/>
      <w:lang w:val="en-GB"/>
    </w:rPr>
  </w:style>
  <w:style w:type="character" w:customStyle="1" w:styleId="AlphbulletChar">
    <w:name w:val="Alph bullet Char"/>
    <w:basedOn w:val="DefaultParagraphFont"/>
    <w:link w:val="Alphbullet"/>
    <w:uiPriority w:val="99"/>
    <w:rsid w:val="00660BC1"/>
    <w:rPr>
      <w:rFonts w:cstheme="majorHAnsi"/>
      <w:sz w:val="22"/>
      <w:lang w:val="en-GB"/>
    </w:rPr>
  </w:style>
  <w:style w:type="paragraph" w:customStyle="1" w:styleId="ExhibitHeading4">
    <w:name w:val="Exhibit Heading 4"/>
    <w:basedOn w:val="Normal"/>
    <w:next w:val="BodyText"/>
    <w:link w:val="ExhibitHeading4Char"/>
    <w:uiPriority w:val="99"/>
    <w:qFormat/>
    <w:rsid w:val="00660BC1"/>
    <w:pPr>
      <w:widowControl/>
      <w:numPr>
        <w:ilvl w:val="3"/>
        <w:numId w:val="186"/>
      </w:numPr>
      <w:kinsoku/>
      <w:spacing w:after="240"/>
      <w:ind w:left="357" w:hanging="357"/>
    </w:pPr>
    <w:rPr>
      <w:rFonts w:asciiTheme="minorHAnsi" w:eastAsiaTheme="minorEastAsia" w:hAnsiTheme="minorHAnsi" w:cstheme="minorBidi"/>
      <w:i/>
      <w:color w:val="DC6900" w:themeColor="text2"/>
      <w:sz w:val="28"/>
      <w:szCs w:val="28"/>
    </w:rPr>
  </w:style>
  <w:style w:type="paragraph" w:customStyle="1" w:styleId="Body1">
    <w:name w:val="Body 1"/>
    <w:basedOn w:val="Normal"/>
    <w:rsid w:val="00660BC1"/>
    <w:pPr>
      <w:widowControl/>
      <w:kinsoku/>
      <w:spacing w:after="120" w:line="276" w:lineRule="auto"/>
    </w:pPr>
    <w:rPr>
      <w:rFonts w:eastAsia="MS Mincho"/>
      <w:lang w:val="en-GB"/>
    </w:rPr>
  </w:style>
  <w:style w:type="table" w:customStyle="1" w:styleId="GridTable4-Accent11">
    <w:name w:val="Grid Table 4 - Accent 11"/>
    <w:basedOn w:val="TableNormal"/>
    <w:uiPriority w:val="49"/>
    <w:rsid w:val="00660BC1"/>
    <w:pPr>
      <w:spacing w:after="0" w:line="240" w:lineRule="auto"/>
    </w:pPr>
    <w:rPr>
      <w:rFonts w:asciiTheme="minorHAnsi" w:eastAsiaTheme="minorEastAsia" w:hAnsiTheme="minorHAnsi" w:cs="Times New Roman"/>
      <w:sz w:val="22"/>
      <w:lang w:bidi="en-US"/>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styleId="Caption">
    <w:name w:val="caption"/>
    <w:aliases w:val="Caption Figure"/>
    <w:basedOn w:val="Normal"/>
    <w:next w:val="Normal"/>
    <w:uiPriority w:val="35"/>
    <w:unhideWhenUsed/>
    <w:qFormat/>
    <w:rsid w:val="00660BC1"/>
    <w:pPr>
      <w:widowControl/>
      <w:kinsoku/>
      <w:spacing w:after="200"/>
    </w:pPr>
    <w:rPr>
      <w:rFonts w:asciiTheme="minorHAnsi" w:eastAsiaTheme="minorEastAsia" w:hAnsiTheme="minorHAnsi" w:cstheme="minorBidi"/>
      <w:b/>
      <w:bCs/>
      <w:color w:val="DC6900" w:themeColor="accent1"/>
      <w:sz w:val="20"/>
      <w:szCs w:val="18"/>
    </w:rPr>
  </w:style>
  <w:style w:type="paragraph" w:customStyle="1" w:styleId="gmail-msolistparagraph">
    <w:name w:val="gmail-msolistparagraph"/>
    <w:basedOn w:val="Normal"/>
    <w:rsid w:val="00660BC1"/>
    <w:pPr>
      <w:widowControl/>
      <w:kinsoku/>
      <w:spacing w:before="100" w:beforeAutospacing="1" w:after="100" w:afterAutospacing="1"/>
    </w:pPr>
  </w:style>
  <w:style w:type="paragraph" w:customStyle="1" w:styleId="gmail-msobodytext">
    <w:name w:val="gmail-msobodytext"/>
    <w:basedOn w:val="Normal"/>
    <w:rsid w:val="00660BC1"/>
    <w:pPr>
      <w:widowControl/>
      <w:kinsoku/>
      <w:spacing w:before="100" w:beforeAutospacing="1" w:after="100" w:afterAutospacing="1"/>
    </w:pPr>
  </w:style>
  <w:style w:type="paragraph" w:customStyle="1" w:styleId="Address">
    <w:name w:val="Address"/>
    <w:basedOn w:val="Normal"/>
    <w:link w:val="AddressChar"/>
    <w:uiPriority w:val="99"/>
    <w:qFormat/>
    <w:rsid w:val="00660BC1"/>
    <w:pPr>
      <w:widowControl/>
      <w:kinsoku/>
      <w:spacing w:line="200" w:lineRule="atLeast"/>
    </w:pPr>
    <w:rPr>
      <w:rFonts w:asciiTheme="minorHAnsi" w:eastAsiaTheme="minorEastAsia" w:hAnsiTheme="minorHAnsi" w:cstheme="minorBidi"/>
      <w:i/>
      <w:noProof/>
      <w:sz w:val="18"/>
      <w:szCs w:val="18"/>
    </w:rPr>
  </w:style>
  <w:style w:type="character" w:customStyle="1" w:styleId="AddressChar">
    <w:name w:val="Address Char"/>
    <w:basedOn w:val="DefaultParagraphFont"/>
    <w:link w:val="Address"/>
    <w:uiPriority w:val="99"/>
    <w:rsid w:val="00660BC1"/>
    <w:rPr>
      <w:rFonts w:asciiTheme="minorHAnsi" w:eastAsiaTheme="minorEastAsia" w:hAnsiTheme="minorHAnsi"/>
      <w:i/>
      <w:noProof/>
      <w:sz w:val="18"/>
      <w:szCs w:val="18"/>
    </w:rPr>
  </w:style>
  <w:style w:type="paragraph" w:styleId="Bibliography">
    <w:name w:val="Bibliography"/>
    <w:basedOn w:val="Normal"/>
    <w:next w:val="Normal"/>
    <w:uiPriority w:val="37"/>
    <w:unhideWhenUsed/>
    <w:rsid w:val="00660BC1"/>
    <w:pPr>
      <w:widowControl/>
      <w:kinsoku/>
      <w:spacing w:after="200" w:line="276" w:lineRule="auto"/>
    </w:pPr>
    <w:rPr>
      <w:rFonts w:asciiTheme="minorHAnsi" w:eastAsiaTheme="minorEastAsia" w:hAnsiTheme="minorHAnsi" w:cstheme="minorBidi"/>
      <w:sz w:val="20"/>
      <w:szCs w:val="22"/>
    </w:rPr>
  </w:style>
  <w:style w:type="paragraph" w:styleId="BlockText">
    <w:name w:val="Block Text"/>
    <w:basedOn w:val="Normal"/>
    <w:uiPriority w:val="99"/>
    <w:unhideWhenUsed/>
    <w:rsid w:val="00660BC1"/>
    <w:pPr>
      <w:widowControl/>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kinsoku/>
      <w:spacing w:after="240"/>
      <w:ind w:left="233" w:right="233"/>
    </w:pPr>
    <w:rPr>
      <w:rFonts w:asciiTheme="minorHAnsi" w:eastAsiaTheme="minorEastAsia" w:hAnsiTheme="minorHAnsi" w:cstheme="minorBidi"/>
      <w:i/>
      <w:iCs/>
      <w:color w:val="DC6900" w:themeColor="accent1"/>
      <w:sz w:val="96"/>
      <w:szCs w:val="22"/>
    </w:rPr>
  </w:style>
  <w:style w:type="paragraph" w:customStyle="1" w:styleId="BlockText2">
    <w:name w:val="Block Text 2"/>
    <w:basedOn w:val="Normal"/>
    <w:qFormat/>
    <w:rsid w:val="00660BC1"/>
    <w:pPr>
      <w:widowControl/>
      <w:pBdr>
        <w:top w:val="single" w:sz="8" w:space="10" w:color="DC6900" w:themeColor="text2"/>
        <w:left w:val="single" w:sz="8" w:space="10" w:color="DC6900" w:themeColor="text2"/>
        <w:bottom w:val="single" w:sz="8" w:space="10" w:color="DC6900" w:themeColor="text2"/>
        <w:right w:val="single" w:sz="8" w:space="10" w:color="DC6900" w:themeColor="text2"/>
      </w:pBdr>
      <w:shd w:val="clear" w:color="auto" w:fill="DC6900" w:themeFill="text2"/>
      <w:kinsoku/>
      <w:spacing w:after="240" w:line="264" w:lineRule="auto"/>
      <w:ind w:left="227" w:right="227"/>
    </w:pPr>
    <w:rPr>
      <w:rFonts w:asciiTheme="minorHAnsi" w:eastAsiaTheme="minorEastAsia" w:hAnsiTheme="minorHAnsi" w:cstheme="minorBidi"/>
      <w:i/>
      <w:color w:val="FFFFFF" w:themeColor="background2"/>
      <w:sz w:val="48"/>
      <w:szCs w:val="22"/>
    </w:rPr>
  </w:style>
  <w:style w:type="paragraph" w:customStyle="1" w:styleId="BlockText3">
    <w:name w:val="Block Text 3"/>
    <w:basedOn w:val="Normal"/>
    <w:qFormat/>
    <w:rsid w:val="00660BC1"/>
    <w:pPr>
      <w:widowControl/>
      <w:kinsoku/>
      <w:spacing w:after="240" w:line="264" w:lineRule="auto"/>
    </w:pPr>
    <w:rPr>
      <w:rFonts w:asciiTheme="minorHAnsi" w:eastAsiaTheme="minorEastAsia" w:hAnsiTheme="minorHAnsi" w:cstheme="minorBidi"/>
      <w:b/>
      <w:i/>
      <w:color w:val="DC6900" w:themeColor="text2"/>
      <w:sz w:val="48"/>
      <w:szCs w:val="22"/>
    </w:rPr>
  </w:style>
  <w:style w:type="paragraph" w:styleId="Date">
    <w:name w:val="Date"/>
    <w:basedOn w:val="Normal"/>
    <w:next w:val="Normal"/>
    <w:link w:val="DateChar"/>
    <w:uiPriority w:val="99"/>
    <w:unhideWhenUsed/>
    <w:rsid w:val="00660BC1"/>
    <w:pPr>
      <w:widowControl/>
      <w:kinsoku/>
      <w:spacing w:after="200" w:line="276" w:lineRule="auto"/>
      <w:ind w:left="2546"/>
    </w:pPr>
    <w:rPr>
      <w:rFonts w:asciiTheme="minorHAnsi" w:eastAsiaTheme="minorEastAsia" w:hAnsiTheme="minorHAnsi" w:cstheme="minorBidi"/>
      <w:sz w:val="48"/>
      <w:szCs w:val="22"/>
    </w:rPr>
  </w:style>
  <w:style w:type="character" w:customStyle="1" w:styleId="DateChar">
    <w:name w:val="Date Char"/>
    <w:basedOn w:val="DefaultParagraphFont"/>
    <w:link w:val="Date"/>
    <w:uiPriority w:val="99"/>
    <w:rsid w:val="00660BC1"/>
    <w:rPr>
      <w:rFonts w:asciiTheme="minorHAnsi" w:eastAsiaTheme="minorEastAsia" w:hAnsiTheme="minorHAnsi"/>
      <w:sz w:val="48"/>
    </w:rPr>
  </w:style>
  <w:style w:type="paragraph" w:customStyle="1" w:styleId="Disclaimer">
    <w:name w:val="Disclaimer"/>
    <w:basedOn w:val="Normal"/>
    <w:link w:val="DisclaimerChar"/>
    <w:qFormat/>
    <w:rsid w:val="00660BC1"/>
    <w:pPr>
      <w:widowControl/>
      <w:kinsoku/>
      <w:spacing w:line="140" w:lineRule="atLeast"/>
    </w:pPr>
    <w:rPr>
      <w:rFonts w:asciiTheme="minorHAnsi" w:eastAsiaTheme="minorEastAsia" w:hAnsiTheme="minorHAnsi" w:cstheme="minorHAnsi"/>
      <w:sz w:val="12"/>
      <w:szCs w:val="12"/>
    </w:rPr>
  </w:style>
  <w:style w:type="paragraph" w:styleId="BodyTextFirstIndent">
    <w:name w:val="Body Text First Indent"/>
    <w:basedOn w:val="Normal"/>
    <w:link w:val="BodyTextFirstIndentChar"/>
    <w:uiPriority w:val="99"/>
    <w:semiHidden/>
    <w:unhideWhenUsed/>
    <w:rsid w:val="00660BC1"/>
    <w:pPr>
      <w:widowControl/>
      <w:kinsoku/>
      <w:spacing w:after="200" w:line="276" w:lineRule="auto"/>
      <w:ind w:firstLine="360"/>
    </w:pPr>
    <w:rPr>
      <w:rFonts w:asciiTheme="minorHAnsi" w:eastAsiaTheme="minorEastAsia" w:hAnsiTheme="minorHAnsi" w:cstheme="minorBidi"/>
      <w:color w:val="000000" w:themeColor="text1"/>
      <w:sz w:val="20"/>
      <w:szCs w:val="22"/>
    </w:rPr>
  </w:style>
  <w:style w:type="character" w:customStyle="1" w:styleId="BodyTextFirstIndentChar">
    <w:name w:val="Body Text First Indent Char"/>
    <w:basedOn w:val="BodyTextChar"/>
    <w:link w:val="BodyTextFirstIndent"/>
    <w:uiPriority w:val="99"/>
    <w:semiHidden/>
    <w:rsid w:val="00660BC1"/>
    <w:rPr>
      <w:rFonts w:asciiTheme="minorHAnsi" w:eastAsiaTheme="minorEastAsia" w:hAnsiTheme="minorHAnsi" w:cs="Times New Roman"/>
      <w:color w:val="000000" w:themeColor="text1"/>
      <w:szCs w:val="24"/>
    </w:rPr>
  </w:style>
  <w:style w:type="character" w:customStyle="1" w:styleId="DisclaimerChar">
    <w:name w:val="Disclaimer Char"/>
    <w:basedOn w:val="DefaultParagraphFont"/>
    <w:link w:val="Disclaimer"/>
    <w:rsid w:val="00660BC1"/>
    <w:rPr>
      <w:rFonts w:asciiTheme="minorHAnsi" w:eastAsiaTheme="minorEastAsia" w:hAnsiTheme="minorHAnsi" w:cstheme="minorHAnsi"/>
      <w:sz w:val="12"/>
      <w:szCs w:val="12"/>
    </w:rPr>
  </w:style>
  <w:style w:type="paragraph" w:styleId="BodyTextFirstIndent2">
    <w:name w:val="Body Text First Indent 2"/>
    <w:basedOn w:val="BodyTextIndent"/>
    <w:link w:val="BodyTextFirstIndent2Char"/>
    <w:uiPriority w:val="99"/>
    <w:semiHidden/>
    <w:unhideWhenUsed/>
    <w:rsid w:val="00660BC1"/>
    <w:pPr>
      <w:tabs>
        <w:tab w:val="clear" w:pos="0"/>
      </w:tabs>
      <w:snapToGrid/>
      <w:spacing w:after="200" w:line="276" w:lineRule="auto"/>
      <w:ind w:left="360" w:firstLine="360"/>
      <w:jc w:val="left"/>
    </w:pPr>
    <w:rPr>
      <w:rFonts w:asciiTheme="minorHAnsi" w:eastAsiaTheme="minorEastAsia" w:hAnsiTheme="minorHAnsi" w:cstheme="minorBidi"/>
      <w:szCs w:val="22"/>
    </w:rPr>
  </w:style>
  <w:style w:type="character" w:customStyle="1" w:styleId="BodyTextFirstIndent2Char">
    <w:name w:val="Body Text First Indent 2 Char"/>
    <w:basedOn w:val="BodyTextIndentChar"/>
    <w:link w:val="BodyTextFirstIndent2"/>
    <w:uiPriority w:val="99"/>
    <w:semiHidden/>
    <w:rsid w:val="00660BC1"/>
    <w:rPr>
      <w:rFonts w:asciiTheme="minorHAnsi" w:eastAsiaTheme="minorEastAsia" w:hAnsiTheme="minorHAnsi" w:cs="Times New Roman"/>
      <w:szCs w:val="20"/>
    </w:rPr>
  </w:style>
  <w:style w:type="paragraph" w:styleId="BodyTextIndent3">
    <w:name w:val="Body Text Indent 3"/>
    <w:basedOn w:val="Normal"/>
    <w:link w:val="BodyTextIndent3Char"/>
    <w:uiPriority w:val="99"/>
    <w:semiHidden/>
    <w:unhideWhenUsed/>
    <w:rsid w:val="00660BC1"/>
    <w:pPr>
      <w:widowControl/>
      <w:kinsoku/>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660BC1"/>
    <w:rPr>
      <w:rFonts w:asciiTheme="minorHAnsi" w:eastAsiaTheme="minorEastAsia" w:hAnsiTheme="minorHAnsi"/>
      <w:sz w:val="16"/>
      <w:szCs w:val="16"/>
    </w:rPr>
  </w:style>
  <w:style w:type="paragraph" w:styleId="Closing">
    <w:name w:val="Closing"/>
    <w:basedOn w:val="Normal"/>
    <w:link w:val="ClosingChar"/>
    <w:uiPriority w:val="99"/>
    <w:semiHidden/>
    <w:unhideWhenUsed/>
    <w:rsid w:val="00660BC1"/>
    <w:pPr>
      <w:widowControl/>
      <w:kinsoku/>
      <w:ind w:left="4320"/>
    </w:pPr>
    <w:rPr>
      <w:rFonts w:asciiTheme="minorHAnsi" w:eastAsiaTheme="minorEastAsia" w:hAnsiTheme="minorHAnsi" w:cstheme="minorBidi"/>
      <w:sz w:val="20"/>
      <w:szCs w:val="22"/>
    </w:rPr>
  </w:style>
  <w:style w:type="character" w:customStyle="1" w:styleId="ClosingChar">
    <w:name w:val="Closing Char"/>
    <w:basedOn w:val="DefaultParagraphFont"/>
    <w:link w:val="Closing"/>
    <w:uiPriority w:val="99"/>
    <w:semiHidden/>
    <w:rsid w:val="00660BC1"/>
    <w:rPr>
      <w:rFonts w:asciiTheme="minorHAnsi" w:eastAsiaTheme="minorEastAsia" w:hAnsiTheme="minorHAnsi"/>
    </w:rPr>
  </w:style>
  <w:style w:type="paragraph" w:customStyle="1" w:styleId="DividerPage">
    <w:name w:val="Divider Page"/>
    <w:qFormat/>
    <w:rsid w:val="00660BC1"/>
    <w:pPr>
      <w:spacing w:after="240" w:line="240" w:lineRule="atLeast"/>
    </w:pPr>
    <w:rPr>
      <w:rFonts w:asciiTheme="majorHAnsi" w:eastAsiaTheme="minorEastAsia" w:hAnsiTheme="majorHAnsi"/>
      <w:i/>
      <w:color w:val="FFFFFF" w:themeColor="background2"/>
      <w:sz w:val="66"/>
      <w:szCs w:val="66"/>
    </w:rPr>
  </w:style>
  <w:style w:type="paragraph" w:styleId="E-mailSignature">
    <w:name w:val="E-mail Signature"/>
    <w:basedOn w:val="Normal"/>
    <w:link w:val="E-mailSignatureChar"/>
    <w:uiPriority w:val="99"/>
    <w:semiHidden/>
    <w:unhideWhenUsed/>
    <w:rsid w:val="00660BC1"/>
    <w:pPr>
      <w:widowControl/>
      <w:kinsoku/>
    </w:pPr>
    <w:rPr>
      <w:rFonts w:asciiTheme="minorHAnsi" w:eastAsiaTheme="minorEastAsia" w:hAnsiTheme="minorHAnsi" w:cstheme="minorBidi"/>
      <w:sz w:val="20"/>
      <w:szCs w:val="22"/>
    </w:rPr>
  </w:style>
  <w:style w:type="character" w:customStyle="1" w:styleId="E-mailSignatureChar">
    <w:name w:val="E-mail Signature Char"/>
    <w:basedOn w:val="DefaultParagraphFont"/>
    <w:link w:val="E-mailSignature"/>
    <w:uiPriority w:val="99"/>
    <w:semiHidden/>
    <w:rsid w:val="00660BC1"/>
    <w:rPr>
      <w:rFonts w:asciiTheme="minorHAnsi" w:eastAsiaTheme="minorEastAsia" w:hAnsiTheme="minorHAnsi"/>
    </w:rPr>
  </w:style>
  <w:style w:type="paragraph" w:customStyle="1" w:styleId="Guidance">
    <w:name w:val="Guidance"/>
    <w:basedOn w:val="Normal"/>
    <w:link w:val="GuidanceChar"/>
    <w:uiPriority w:val="99"/>
    <w:qFormat/>
    <w:rsid w:val="00660BC1"/>
    <w:pPr>
      <w:widowControl/>
      <w:kinsoku/>
      <w:spacing w:line="276" w:lineRule="auto"/>
    </w:pPr>
    <w:rPr>
      <w:rFonts w:ascii="Arial" w:eastAsiaTheme="minorEastAsia" w:hAnsi="Arial" w:cstheme="minorBidi"/>
      <w:color w:val="00A5FF"/>
      <w:sz w:val="16"/>
      <w:szCs w:val="22"/>
    </w:rPr>
  </w:style>
  <w:style w:type="character" w:customStyle="1" w:styleId="GuidanceChar">
    <w:name w:val="Guidance Char"/>
    <w:basedOn w:val="DefaultParagraphFont"/>
    <w:link w:val="Guidance"/>
    <w:uiPriority w:val="99"/>
    <w:rsid w:val="00660BC1"/>
    <w:rPr>
      <w:rFonts w:ascii="Arial" w:eastAsiaTheme="minorEastAsia" w:hAnsi="Arial"/>
      <w:color w:val="00A5FF"/>
      <w:sz w:val="16"/>
    </w:rPr>
  </w:style>
  <w:style w:type="paragraph" w:customStyle="1" w:styleId="AppendixHeading5">
    <w:name w:val="Appendix Heading 5"/>
    <w:basedOn w:val="Normal"/>
    <w:next w:val="BodyText"/>
    <w:link w:val="AppendixHeading5Char"/>
    <w:uiPriority w:val="99"/>
    <w:qFormat/>
    <w:rsid w:val="00660BC1"/>
    <w:pPr>
      <w:widowControl/>
      <w:numPr>
        <w:ilvl w:val="4"/>
        <w:numId w:val="189"/>
      </w:numPr>
      <w:kinsoku/>
      <w:spacing w:after="240"/>
    </w:pPr>
    <w:rPr>
      <w:rFonts w:asciiTheme="minorHAnsi" w:eastAsiaTheme="minorEastAsia" w:hAnsiTheme="minorHAnsi" w:cstheme="minorBidi"/>
      <w:i/>
      <w:color w:val="DC6900" w:themeColor="text2"/>
    </w:rPr>
  </w:style>
  <w:style w:type="paragraph" w:customStyle="1" w:styleId="AppendixHeading1">
    <w:name w:val="Appendix Heading 1"/>
    <w:basedOn w:val="Normal"/>
    <w:next w:val="AppendixHeading2"/>
    <w:link w:val="Appendix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paragraph" w:customStyle="1" w:styleId="AppendixHeading2">
    <w:name w:val="Appendix Heading 2"/>
    <w:basedOn w:val="Normal"/>
    <w:next w:val="BodyText"/>
    <w:link w:val="AppendixHeading2Char"/>
    <w:uiPriority w:val="99"/>
    <w:qFormat/>
    <w:rsid w:val="00660BC1"/>
    <w:pPr>
      <w:keepNext/>
      <w:keepLines/>
      <w:widowControl/>
      <w:numPr>
        <w:ilvl w:val="1"/>
        <w:numId w:val="189"/>
      </w:numPr>
      <w:kinsoku/>
      <w:spacing w:after="200" w:line="276" w:lineRule="auto"/>
    </w:pPr>
    <w:rPr>
      <w:rFonts w:asciiTheme="minorHAnsi" w:eastAsiaTheme="minorEastAsia" w:hAnsiTheme="minorHAnsi" w:cstheme="minorBidi"/>
      <w:b/>
      <w:i/>
      <w:color w:val="DC6900" w:themeColor="text2"/>
      <w:sz w:val="32"/>
      <w:szCs w:val="32"/>
    </w:rPr>
  </w:style>
  <w:style w:type="character" w:customStyle="1" w:styleId="AppendixHeading1Char">
    <w:name w:val="Appendix Heading 1 Char"/>
    <w:basedOn w:val="DefaultParagraphFont"/>
    <w:link w:val="AppendixHeading1"/>
    <w:uiPriority w:val="99"/>
    <w:rsid w:val="00660BC1"/>
    <w:rPr>
      <w:rFonts w:asciiTheme="minorHAnsi" w:eastAsiaTheme="minorEastAsia" w:hAnsiTheme="minorHAnsi"/>
      <w:b/>
      <w:i/>
      <w:sz w:val="48"/>
      <w:szCs w:val="48"/>
    </w:rPr>
  </w:style>
  <w:style w:type="paragraph" w:customStyle="1" w:styleId="AppendixHeading3">
    <w:name w:val="Appendix Heading 3"/>
    <w:basedOn w:val="Normal"/>
    <w:next w:val="BodyText"/>
    <w:link w:val="AppendixHeading3Char"/>
    <w:uiPriority w:val="99"/>
    <w:qFormat/>
    <w:rsid w:val="00660BC1"/>
    <w:pPr>
      <w:keepNext/>
      <w:keepLines/>
      <w:widowControl/>
      <w:numPr>
        <w:ilvl w:val="2"/>
        <w:numId w:val="189"/>
      </w:numPr>
      <w:kinsoku/>
      <w:spacing w:after="240"/>
    </w:pPr>
    <w:rPr>
      <w:rFonts w:asciiTheme="minorHAnsi" w:eastAsiaTheme="minorEastAsia" w:hAnsiTheme="minorHAnsi" w:cstheme="minorBidi"/>
      <w:b/>
      <w:i/>
      <w:color w:val="DC6900" w:themeColor="text2"/>
      <w:sz w:val="28"/>
      <w:szCs w:val="28"/>
    </w:rPr>
  </w:style>
  <w:style w:type="character" w:customStyle="1" w:styleId="AppendixHeading2Char">
    <w:name w:val="Appendix Heading 2 Char"/>
    <w:basedOn w:val="DefaultParagraphFont"/>
    <w:link w:val="AppendixHeading2"/>
    <w:uiPriority w:val="99"/>
    <w:rsid w:val="00660BC1"/>
    <w:rPr>
      <w:rFonts w:asciiTheme="minorHAnsi" w:eastAsiaTheme="minorEastAsia" w:hAnsiTheme="minorHAnsi"/>
      <w:b/>
      <w:i/>
      <w:color w:val="DC6900" w:themeColor="text2"/>
      <w:sz w:val="32"/>
      <w:szCs w:val="32"/>
    </w:rPr>
  </w:style>
  <w:style w:type="paragraph" w:customStyle="1" w:styleId="AppendixHeading4">
    <w:name w:val="Appendix Heading 4"/>
    <w:basedOn w:val="Normal"/>
    <w:next w:val="BodyText"/>
    <w:link w:val="AppendixHeading4Char"/>
    <w:uiPriority w:val="99"/>
    <w:qFormat/>
    <w:rsid w:val="00660BC1"/>
    <w:pPr>
      <w:widowControl/>
      <w:numPr>
        <w:ilvl w:val="3"/>
        <w:numId w:val="189"/>
      </w:numPr>
      <w:kinsoku/>
      <w:spacing w:after="240" w:line="240" w:lineRule="atLeast"/>
    </w:pPr>
    <w:rPr>
      <w:rFonts w:asciiTheme="minorHAnsi" w:eastAsiaTheme="minorEastAsia" w:hAnsiTheme="minorHAnsi" w:cstheme="minorBidi"/>
      <w:i/>
      <w:color w:val="DC6900" w:themeColor="text2"/>
      <w:sz w:val="28"/>
      <w:szCs w:val="28"/>
    </w:rPr>
  </w:style>
  <w:style w:type="character" w:customStyle="1" w:styleId="AppendixHeading3Char">
    <w:name w:val="Appendix Heading 3 Char"/>
    <w:basedOn w:val="DefaultParagraphFont"/>
    <w:link w:val="AppendixHeading3"/>
    <w:uiPriority w:val="99"/>
    <w:rsid w:val="00660BC1"/>
    <w:rPr>
      <w:rFonts w:asciiTheme="minorHAnsi" w:eastAsiaTheme="minorEastAsia" w:hAnsiTheme="minorHAnsi"/>
      <w:b/>
      <w:i/>
      <w:color w:val="DC6900" w:themeColor="text2"/>
      <w:sz w:val="28"/>
      <w:szCs w:val="28"/>
    </w:rPr>
  </w:style>
  <w:style w:type="paragraph" w:customStyle="1" w:styleId="ExhibitHeading1">
    <w:name w:val="Exhibit Heading 1"/>
    <w:basedOn w:val="Normal"/>
    <w:next w:val="ExhibitHeading2"/>
    <w:link w:val="ExhibitHeading1Char"/>
    <w:uiPriority w:val="99"/>
    <w:qFormat/>
    <w:rsid w:val="00660BC1"/>
    <w:pPr>
      <w:keepNext/>
      <w:pageBreakBefore/>
      <w:widowControl/>
      <w:kinsoku/>
      <w:spacing w:after="480" w:line="0" w:lineRule="atLeast"/>
    </w:pPr>
    <w:rPr>
      <w:rFonts w:asciiTheme="minorHAnsi" w:eastAsiaTheme="minorEastAsia" w:hAnsiTheme="minorHAnsi" w:cstheme="minorBidi"/>
      <w:b/>
      <w:i/>
      <w:sz w:val="48"/>
      <w:szCs w:val="48"/>
    </w:rPr>
  </w:style>
  <w:style w:type="character" w:customStyle="1" w:styleId="AppendixHeading4Char">
    <w:name w:val="Appendix Heading 4 Char"/>
    <w:basedOn w:val="DefaultParagraphFont"/>
    <w:link w:val="AppendixHeading4"/>
    <w:uiPriority w:val="99"/>
    <w:rsid w:val="00660BC1"/>
    <w:rPr>
      <w:rFonts w:asciiTheme="minorHAnsi" w:eastAsiaTheme="minorEastAsia" w:hAnsiTheme="minorHAnsi"/>
      <w:i/>
      <w:color w:val="DC6900" w:themeColor="text2"/>
      <w:sz w:val="28"/>
      <w:szCs w:val="28"/>
    </w:rPr>
  </w:style>
  <w:style w:type="character" w:customStyle="1" w:styleId="AppendixHeading5Char">
    <w:name w:val="Appendix Heading 5 Char"/>
    <w:basedOn w:val="DefaultParagraphFont"/>
    <w:link w:val="AppendixHeading5"/>
    <w:uiPriority w:val="99"/>
    <w:rsid w:val="00660BC1"/>
    <w:rPr>
      <w:rFonts w:asciiTheme="minorHAnsi" w:eastAsiaTheme="minorEastAsia" w:hAnsiTheme="minorHAnsi"/>
      <w:i/>
      <w:color w:val="DC6900" w:themeColor="text2"/>
      <w:sz w:val="24"/>
      <w:szCs w:val="24"/>
    </w:rPr>
  </w:style>
  <w:style w:type="paragraph" w:customStyle="1" w:styleId="ExhibitHeading2">
    <w:name w:val="Exhibit Heading 2"/>
    <w:basedOn w:val="Normal"/>
    <w:next w:val="BodyText"/>
    <w:link w:val="ExhibitHeading2Char"/>
    <w:uiPriority w:val="99"/>
    <w:qFormat/>
    <w:rsid w:val="00660BC1"/>
    <w:pPr>
      <w:widowControl/>
      <w:numPr>
        <w:ilvl w:val="1"/>
        <w:numId w:val="190"/>
      </w:numPr>
      <w:kinsoku/>
      <w:spacing w:after="240"/>
      <w:ind w:left="357" w:hanging="357"/>
    </w:pPr>
    <w:rPr>
      <w:rFonts w:asciiTheme="minorHAnsi" w:eastAsiaTheme="minorEastAsia" w:hAnsiTheme="minorHAnsi" w:cstheme="minorBidi"/>
      <w:b/>
      <w:i/>
      <w:color w:val="DC6900" w:themeColor="text2"/>
      <w:sz w:val="32"/>
      <w:szCs w:val="32"/>
    </w:rPr>
  </w:style>
  <w:style w:type="character" w:customStyle="1" w:styleId="ExhibitHeading1Char">
    <w:name w:val="Exhibit Heading 1 Char"/>
    <w:basedOn w:val="DefaultParagraphFont"/>
    <w:link w:val="ExhibitHeading1"/>
    <w:uiPriority w:val="99"/>
    <w:rsid w:val="00660BC1"/>
    <w:rPr>
      <w:rFonts w:asciiTheme="minorHAnsi" w:eastAsiaTheme="minorEastAsia" w:hAnsiTheme="minorHAnsi"/>
      <w:b/>
      <w:i/>
      <w:sz w:val="48"/>
      <w:szCs w:val="48"/>
    </w:rPr>
  </w:style>
  <w:style w:type="paragraph" w:customStyle="1" w:styleId="ExhibitHeading3">
    <w:name w:val="Exhibit Heading 3"/>
    <w:basedOn w:val="Normal"/>
    <w:next w:val="BodyText"/>
    <w:link w:val="ExhibitHeading3Char"/>
    <w:uiPriority w:val="99"/>
    <w:qFormat/>
    <w:rsid w:val="00660BC1"/>
    <w:pPr>
      <w:widowControl/>
      <w:numPr>
        <w:ilvl w:val="2"/>
        <w:numId w:val="191"/>
      </w:numPr>
      <w:kinsoku/>
      <w:spacing w:after="240"/>
      <w:ind w:left="357" w:hanging="357"/>
    </w:pPr>
    <w:rPr>
      <w:rFonts w:asciiTheme="minorHAnsi" w:eastAsiaTheme="minorEastAsia" w:hAnsiTheme="minorHAnsi" w:cstheme="minorBidi"/>
      <w:b/>
      <w:i/>
      <w:color w:val="DC6900" w:themeColor="text2"/>
      <w:sz w:val="28"/>
    </w:rPr>
  </w:style>
  <w:style w:type="character" w:customStyle="1" w:styleId="ExhibitHeading2Char">
    <w:name w:val="Exhibit Heading 2 Char"/>
    <w:basedOn w:val="DefaultParagraphFont"/>
    <w:link w:val="ExhibitHeading2"/>
    <w:uiPriority w:val="99"/>
    <w:rsid w:val="00660BC1"/>
    <w:rPr>
      <w:rFonts w:asciiTheme="minorHAnsi" w:eastAsiaTheme="minorEastAsia" w:hAnsiTheme="minorHAnsi"/>
      <w:b/>
      <w:i/>
      <w:color w:val="DC6900" w:themeColor="text2"/>
      <w:sz w:val="32"/>
      <w:szCs w:val="32"/>
    </w:rPr>
  </w:style>
  <w:style w:type="character" w:customStyle="1" w:styleId="ExhibitHeading3Char">
    <w:name w:val="Exhibit Heading 3 Char"/>
    <w:basedOn w:val="DefaultParagraphFont"/>
    <w:link w:val="ExhibitHeading3"/>
    <w:uiPriority w:val="99"/>
    <w:rsid w:val="00660BC1"/>
    <w:rPr>
      <w:rFonts w:asciiTheme="minorHAnsi" w:eastAsiaTheme="minorEastAsia" w:hAnsiTheme="minorHAnsi"/>
      <w:b/>
      <w:i/>
      <w:color w:val="DC6900" w:themeColor="text2"/>
      <w:sz w:val="28"/>
      <w:szCs w:val="24"/>
    </w:rPr>
  </w:style>
  <w:style w:type="paragraph" w:customStyle="1" w:styleId="ExhibitHeading5">
    <w:name w:val="Exhibit Heading 5"/>
    <w:basedOn w:val="Normal"/>
    <w:next w:val="BodyText"/>
    <w:link w:val="ExhibitHeading5Char"/>
    <w:uiPriority w:val="99"/>
    <w:qFormat/>
    <w:rsid w:val="00660BC1"/>
    <w:pPr>
      <w:widowControl/>
      <w:numPr>
        <w:ilvl w:val="4"/>
        <w:numId w:val="192"/>
      </w:numPr>
      <w:kinsoku/>
      <w:spacing w:after="240"/>
      <w:ind w:left="357" w:hanging="357"/>
    </w:pPr>
    <w:rPr>
      <w:rFonts w:asciiTheme="minorHAnsi" w:eastAsiaTheme="minorEastAsia" w:hAnsiTheme="minorHAnsi" w:cstheme="minorHAnsi"/>
      <w:i/>
      <w:color w:val="DC6900" w:themeColor="text2"/>
    </w:rPr>
  </w:style>
  <w:style w:type="character" w:customStyle="1" w:styleId="ExhibitHeading4Char">
    <w:name w:val="Exhibit Heading 4 Char"/>
    <w:basedOn w:val="DefaultParagraphFont"/>
    <w:link w:val="ExhibitHeading4"/>
    <w:uiPriority w:val="99"/>
    <w:rsid w:val="00660BC1"/>
    <w:rPr>
      <w:rFonts w:asciiTheme="minorHAnsi" w:eastAsiaTheme="minorEastAsia" w:hAnsiTheme="minorHAnsi"/>
      <w:i/>
      <w:color w:val="DC6900" w:themeColor="text2"/>
      <w:sz w:val="28"/>
      <w:szCs w:val="28"/>
    </w:rPr>
  </w:style>
  <w:style w:type="paragraph" w:styleId="HTMLAddress">
    <w:name w:val="HTML Address"/>
    <w:basedOn w:val="Normal"/>
    <w:link w:val="HTMLAddressChar"/>
    <w:uiPriority w:val="99"/>
    <w:semiHidden/>
    <w:unhideWhenUsed/>
    <w:rsid w:val="00660BC1"/>
    <w:pPr>
      <w:widowControl/>
      <w:kinsoku/>
    </w:pPr>
    <w:rPr>
      <w:rFonts w:asciiTheme="minorHAnsi" w:eastAsiaTheme="minorEastAsia" w:hAnsiTheme="minorHAnsi" w:cstheme="minorBidi"/>
      <w:i/>
      <w:iCs/>
      <w:sz w:val="20"/>
      <w:szCs w:val="22"/>
    </w:rPr>
  </w:style>
  <w:style w:type="character" w:customStyle="1" w:styleId="HTMLAddressChar">
    <w:name w:val="HTML Address Char"/>
    <w:basedOn w:val="DefaultParagraphFont"/>
    <w:link w:val="HTMLAddress"/>
    <w:uiPriority w:val="99"/>
    <w:semiHidden/>
    <w:rsid w:val="00660BC1"/>
    <w:rPr>
      <w:rFonts w:asciiTheme="minorHAnsi" w:eastAsiaTheme="minorEastAsia" w:hAnsiTheme="minorHAnsi"/>
      <w:i/>
      <w:iCs/>
    </w:rPr>
  </w:style>
  <w:style w:type="character" w:customStyle="1" w:styleId="ExhibitHeading5Char">
    <w:name w:val="Exhibit Heading 5 Char"/>
    <w:basedOn w:val="DefaultParagraphFont"/>
    <w:link w:val="ExhibitHeading5"/>
    <w:uiPriority w:val="99"/>
    <w:rsid w:val="00660BC1"/>
    <w:rPr>
      <w:rFonts w:asciiTheme="minorHAnsi" w:eastAsiaTheme="minorEastAsia" w:hAnsiTheme="minorHAnsi" w:cstheme="minorHAnsi"/>
      <w:i/>
      <w:color w:val="DC6900" w:themeColor="text2"/>
      <w:sz w:val="24"/>
      <w:szCs w:val="24"/>
    </w:rPr>
  </w:style>
  <w:style w:type="character" w:styleId="HTMLAcronym">
    <w:name w:val="HTML Acronym"/>
    <w:basedOn w:val="DefaultParagraphFont"/>
    <w:uiPriority w:val="99"/>
    <w:semiHidden/>
    <w:unhideWhenUsed/>
    <w:rsid w:val="00660BC1"/>
    <w:rPr>
      <w:color w:val="000000" w:themeColor="text1"/>
    </w:rPr>
  </w:style>
  <w:style w:type="character" w:styleId="HTMLCite">
    <w:name w:val="HTML Cite"/>
    <w:basedOn w:val="DefaultParagraphFont"/>
    <w:uiPriority w:val="99"/>
    <w:semiHidden/>
    <w:unhideWhenUsed/>
    <w:rsid w:val="00660BC1"/>
    <w:rPr>
      <w:i/>
      <w:iCs/>
      <w:color w:val="000000" w:themeColor="text1"/>
    </w:rPr>
  </w:style>
  <w:style w:type="character" w:styleId="HTMLDefinition">
    <w:name w:val="HTML Definition"/>
    <w:basedOn w:val="DefaultParagraphFont"/>
    <w:uiPriority w:val="99"/>
    <w:semiHidden/>
    <w:unhideWhenUsed/>
    <w:rsid w:val="00660BC1"/>
    <w:rPr>
      <w:i/>
      <w:iCs/>
      <w:color w:val="000000" w:themeColor="text1"/>
    </w:rPr>
  </w:style>
  <w:style w:type="character" w:styleId="HTMLKeyboard">
    <w:name w:val="HTML Keyboard"/>
    <w:basedOn w:val="DefaultParagraphFont"/>
    <w:uiPriority w:val="99"/>
    <w:semiHidden/>
    <w:unhideWhenUsed/>
    <w:rsid w:val="00660BC1"/>
    <w:rPr>
      <w:rFonts w:ascii="Consolas" w:hAnsi="Consolas"/>
      <w:color w:val="000000" w:themeColor="text1"/>
      <w:sz w:val="20"/>
      <w:szCs w:val="20"/>
    </w:rPr>
  </w:style>
  <w:style w:type="paragraph" w:styleId="HTMLPreformatted">
    <w:name w:val="HTML Preformatted"/>
    <w:basedOn w:val="Normal"/>
    <w:link w:val="HTMLPreformattedChar"/>
    <w:uiPriority w:val="99"/>
    <w:semiHidden/>
    <w:unhideWhenUsed/>
    <w:rsid w:val="00660BC1"/>
    <w:pPr>
      <w:widowControl/>
      <w:kinsoku/>
    </w:pPr>
    <w:rPr>
      <w:rFonts w:ascii="Consolas" w:eastAsiaTheme="minorEastAsia" w:hAnsi="Consolas" w:cstheme="minorBidi"/>
      <w:sz w:val="20"/>
      <w:szCs w:val="20"/>
    </w:rPr>
  </w:style>
  <w:style w:type="character" w:customStyle="1" w:styleId="HTMLPreformattedChar">
    <w:name w:val="HTML Preformatted Char"/>
    <w:basedOn w:val="DefaultParagraphFont"/>
    <w:link w:val="HTMLPreformatted"/>
    <w:uiPriority w:val="99"/>
    <w:semiHidden/>
    <w:rsid w:val="00660BC1"/>
    <w:rPr>
      <w:rFonts w:ascii="Consolas" w:eastAsiaTheme="minorEastAsia" w:hAnsi="Consolas"/>
      <w:szCs w:val="20"/>
    </w:rPr>
  </w:style>
  <w:style w:type="character" w:styleId="HTMLSample">
    <w:name w:val="HTML Sample"/>
    <w:basedOn w:val="DefaultParagraphFont"/>
    <w:uiPriority w:val="99"/>
    <w:semiHidden/>
    <w:unhideWhenUsed/>
    <w:rsid w:val="00660BC1"/>
    <w:rPr>
      <w:rFonts w:ascii="Consolas" w:hAnsi="Consolas"/>
      <w:color w:val="000000" w:themeColor="text1"/>
      <w:sz w:val="24"/>
      <w:szCs w:val="24"/>
    </w:rPr>
  </w:style>
  <w:style w:type="character" w:styleId="HTMLTypewriter">
    <w:name w:val="HTML Typewriter"/>
    <w:basedOn w:val="DefaultParagraphFont"/>
    <w:uiPriority w:val="99"/>
    <w:semiHidden/>
    <w:unhideWhenUsed/>
    <w:rsid w:val="00660BC1"/>
    <w:rPr>
      <w:rFonts w:ascii="Consolas" w:hAnsi="Consolas"/>
      <w:color w:val="000000" w:themeColor="text1"/>
      <w:sz w:val="20"/>
      <w:szCs w:val="20"/>
    </w:rPr>
  </w:style>
  <w:style w:type="character" w:styleId="HTMLVariable">
    <w:name w:val="HTML Variable"/>
    <w:basedOn w:val="DefaultParagraphFont"/>
    <w:uiPriority w:val="99"/>
    <w:semiHidden/>
    <w:unhideWhenUsed/>
    <w:rsid w:val="00660BC1"/>
    <w:rPr>
      <w:i/>
      <w:iCs/>
      <w:color w:val="000000" w:themeColor="text1"/>
    </w:rPr>
  </w:style>
  <w:style w:type="paragraph" w:styleId="Index1">
    <w:name w:val="index 1"/>
    <w:basedOn w:val="Normal"/>
    <w:next w:val="Normal"/>
    <w:autoRedefine/>
    <w:uiPriority w:val="99"/>
    <w:semiHidden/>
    <w:unhideWhenUsed/>
    <w:rsid w:val="00660BC1"/>
    <w:pPr>
      <w:widowControl/>
      <w:kinsoku/>
      <w:ind w:left="200" w:hanging="200"/>
    </w:pPr>
    <w:rPr>
      <w:rFonts w:asciiTheme="minorHAnsi" w:eastAsiaTheme="minorEastAsia" w:hAnsiTheme="minorHAnsi" w:cstheme="minorBidi"/>
      <w:sz w:val="20"/>
      <w:szCs w:val="22"/>
    </w:rPr>
  </w:style>
  <w:style w:type="paragraph" w:styleId="Index2">
    <w:name w:val="index 2"/>
    <w:basedOn w:val="Normal"/>
    <w:next w:val="Normal"/>
    <w:autoRedefine/>
    <w:uiPriority w:val="99"/>
    <w:semiHidden/>
    <w:unhideWhenUsed/>
    <w:rsid w:val="00660BC1"/>
    <w:pPr>
      <w:widowControl/>
      <w:kinsoku/>
      <w:ind w:left="400" w:hanging="200"/>
    </w:pPr>
    <w:rPr>
      <w:rFonts w:asciiTheme="minorHAnsi" w:eastAsiaTheme="minorEastAsia" w:hAnsiTheme="minorHAnsi" w:cstheme="minorBidi"/>
      <w:sz w:val="20"/>
      <w:szCs w:val="22"/>
    </w:rPr>
  </w:style>
  <w:style w:type="paragraph" w:styleId="Index3">
    <w:name w:val="index 3"/>
    <w:basedOn w:val="Normal"/>
    <w:next w:val="Normal"/>
    <w:autoRedefine/>
    <w:uiPriority w:val="99"/>
    <w:semiHidden/>
    <w:unhideWhenUsed/>
    <w:rsid w:val="00660BC1"/>
    <w:pPr>
      <w:widowControl/>
      <w:kinsoku/>
      <w:ind w:left="600" w:hanging="200"/>
    </w:pPr>
    <w:rPr>
      <w:rFonts w:asciiTheme="minorHAnsi" w:eastAsiaTheme="minorEastAsia" w:hAnsiTheme="minorHAnsi" w:cstheme="minorBidi"/>
      <w:sz w:val="20"/>
      <w:szCs w:val="22"/>
    </w:rPr>
  </w:style>
  <w:style w:type="paragraph" w:styleId="Index4">
    <w:name w:val="index 4"/>
    <w:basedOn w:val="Normal"/>
    <w:next w:val="Normal"/>
    <w:autoRedefine/>
    <w:uiPriority w:val="99"/>
    <w:semiHidden/>
    <w:unhideWhenUsed/>
    <w:rsid w:val="00660BC1"/>
    <w:pPr>
      <w:widowControl/>
      <w:kinsoku/>
      <w:ind w:left="800" w:hanging="200"/>
    </w:pPr>
    <w:rPr>
      <w:rFonts w:asciiTheme="minorHAnsi" w:eastAsiaTheme="minorEastAsia" w:hAnsiTheme="minorHAnsi" w:cstheme="minorBidi"/>
      <w:sz w:val="20"/>
      <w:szCs w:val="22"/>
    </w:rPr>
  </w:style>
  <w:style w:type="paragraph" w:styleId="Index5">
    <w:name w:val="index 5"/>
    <w:basedOn w:val="Normal"/>
    <w:next w:val="Normal"/>
    <w:autoRedefine/>
    <w:uiPriority w:val="99"/>
    <w:semiHidden/>
    <w:unhideWhenUsed/>
    <w:rsid w:val="00660BC1"/>
    <w:pPr>
      <w:widowControl/>
      <w:kinsoku/>
      <w:ind w:left="1000" w:hanging="200"/>
    </w:pPr>
    <w:rPr>
      <w:rFonts w:asciiTheme="minorHAnsi" w:eastAsiaTheme="minorEastAsia" w:hAnsiTheme="minorHAnsi" w:cstheme="minorBidi"/>
      <w:sz w:val="20"/>
      <w:szCs w:val="22"/>
    </w:rPr>
  </w:style>
  <w:style w:type="paragraph" w:styleId="Index6">
    <w:name w:val="index 6"/>
    <w:basedOn w:val="Normal"/>
    <w:next w:val="Normal"/>
    <w:autoRedefine/>
    <w:uiPriority w:val="99"/>
    <w:semiHidden/>
    <w:unhideWhenUsed/>
    <w:rsid w:val="00660BC1"/>
    <w:pPr>
      <w:widowControl/>
      <w:kinsoku/>
      <w:ind w:left="1200" w:hanging="200"/>
    </w:pPr>
    <w:rPr>
      <w:rFonts w:asciiTheme="minorHAnsi" w:eastAsiaTheme="minorEastAsia" w:hAnsiTheme="minorHAnsi" w:cstheme="minorBidi"/>
      <w:sz w:val="20"/>
      <w:szCs w:val="22"/>
    </w:rPr>
  </w:style>
  <w:style w:type="paragraph" w:styleId="Index7">
    <w:name w:val="index 7"/>
    <w:basedOn w:val="Normal"/>
    <w:next w:val="Normal"/>
    <w:autoRedefine/>
    <w:uiPriority w:val="99"/>
    <w:semiHidden/>
    <w:unhideWhenUsed/>
    <w:rsid w:val="00660BC1"/>
    <w:pPr>
      <w:widowControl/>
      <w:kinsoku/>
      <w:ind w:left="1400" w:hanging="200"/>
    </w:pPr>
    <w:rPr>
      <w:rFonts w:asciiTheme="minorHAnsi" w:eastAsiaTheme="minorEastAsia" w:hAnsiTheme="minorHAnsi" w:cstheme="minorBidi"/>
      <w:sz w:val="20"/>
      <w:szCs w:val="22"/>
    </w:rPr>
  </w:style>
  <w:style w:type="paragraph" w:styleId="Index8">
    <w:name w:val="index 8"/>
    <w:basedOn w:val="Normal"/>
    <w:next w:val="Normal"/>
    <w:autoRedefine/>
    <w:uiPriority w:val="99"/>
    <w:semiHidden/>
    <w:unhideWhenUsed/>
    <w:rsid w:val="00660BC1"/>
    <w:pPr>
      <w:widowControl/>
      <w:kinsoku/>
      <w:ind w:left="1600" w:hanging="200"/>
    </w:pPr>
    <w:rPr>
      <w:rFonts w:asciiTheme="minorHAnsi" w:eastAsiaTheme="minorEastAsia" w:hAnsiTheme="minorHAnsi" w:cstheme="minorBidi"/>
      <w:sz w:val="20"/>
      <w:szCs w:val="22"/>
    </w:rPr>
  </w:style>
  <w:style w:type="paragraph" w:styleId="Index9">
    <w:name w:val="index 9"/>
    <w:basedOn w:val="Normal"/>
    <w:next w:val="Normal"/>
    <w:autoRedefine/>
    <w:uiPriority w:val="99"/>
    <w:semiHidden/>
    <w:unhideWhenUsed/>
    <w:rsid w:val="00660BC1"/>
    <w:pPr>
      <w:widowControl/>
      <w:kinsoku/>
      <w:ind w:left="1800" w:hanging="200"/>
    </w:pPr>
    <w:rPr>
      <w:rFonts w:asciiTheme="minorHAnsi" w:eastAsiaTheme="minorEastAsia" w:hAnsiTheme="minorHAnsi" w:cstheme="minorBidi"/>
      <w:sz w:val="20"/>
      <w:szCs w:val="22"/>
    </w:rPr>
  </w:style>
  <w:style w:type="paragraph" w:styleId="DocumentMap">
    <w:name w:val="Document Map"/>
    <w:basedOn w:val="Normal"/>
    <w:link w:val="DocumentMapChar"/>
    <w:uiPriority w:val="99"/>
    <w:semiHidden/>
    <w:unhideWhenUsed/>
    <w:rsid w:val="00660BC1"/>
    <w:pPr>
      <w:widowControl/>
      <w:kinsoku/>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660BC1"/>
    <w:rPr>
      <w:rFonts w:ascii="Tahoma" w:eastAsiaTheme="minorEastAsia" w:hAnsi="Tahoma" w:cs="Tahoma"/>
      <w:sz w:val="16"/>
      <w:szCs w:val="16"/>
    </w:rPr>
  </w:style>
  <w:style w:type="paragraph" w:styleId="EnvelopeAddress">
    <w:name w:val="envelope address"/>
    <w:basedOn w:val="Normal"/>
    <w:uiPriority w:val="99"/>
    <w:semiHidden/>
    <w:unhideWhenUsed/>
    <w:rsid w:val="00660BC1"/>
    <w:pPr>
      <w:framePr w:w="7920" w:h="1980" w:hRule="exact" w:hSpace="180" w:wrap="auto" w:hAnchor="page" w:xAlign="center" w:yAlign="bottom"/>
      <w:widowControl/>
      <w:kinsoku/>
      <w:ind w:left="2880"/>
    </w:pPr>
    <w:rPr>
      <w:rFonts w:asciiTheme="minorHAnsi" w:eastAsiaTheme="majorEastAsia" w:hAnsiTheme="minorHAnsi" w:cstheme="majorBidi"/>
    </w:rPr>
  </w:style>
  <w:style w:type="character" w:styleId="HTMLCode">
    <w:name w:val="HTML Code"/>
    <w:basedOn w:val="DefaultParagraphFont"/>
    <w:uiPriority w:val="99"/>
    <w:semiHidden/>
    <w:unhideWhenUsed/>
    <w:rsid w:val="00660BC1"/>
    <w:rPr>
      <w:rFonts w:ascii="Consolas" w:hAnsi="Consolas"/>
      <w:color w:val="000000" w:themeColor="text1"/>
      <w:sz w:val="20"/>
      <w:szCs w:val="20"/>
    </w:rPr>
  </w:style>
  <w:style w:type="paragraph" w:styleId="IndexHeading">
    <w:name w:val="index heading"/>
    <w:basedOn w:val="Normal"/>
    <w:next w:val="Index1"/>
    <w:uiPriority w:val="99"/>
    <w:semiHidden/>
    <w:unhideWhenUsed/>
    <w:rsid w:val="00660BC1"/>
    <w:pPr>
      <w:widowControl/>
      <w:kinsoku/>
      <w:spacing w:after="200" w:line="276" w:lineRule="auto"/>
    </w:pPr>
    <w:rPr>
      <w:rFonts w:asciiTheme="minorHAnsi" w:eastAsiaTheme="majorEastAsia" w:hAnsiTheme="minorHAnsi" w:cstheme="majorBidi"/>
      <w:b/>
      <w:bCs/>
      <w:sz w:val="20"/>
      <w:szCs w:val="22"/>
    </w:rPr>
  </w:style>
  <w:style w:type="character" w:styleId="LineNumber">
    <w:name w:val="line number"/>
    <w:basedOn w:val="DefaultParagraphFont"/>
    <w:uiPriority w:val="99"/>
    <w:semiHidden/>
    <w:unhideWhenUsed/>
    <w:rsid w:val="00660BC1"/>
    <w:rPr>
      <w:color w:val="000000" w:themeColor="text1"/>
    </w:rPr>
  </w:style>
  <w:style w:type="paragraph" w:customStyle="1" w:styleId="List6">
    <w:name w:val="List 6"/>
    <w:basedOn w:val="List5"/>
    <w:qFormat/>
    <w:rsid w:val="00660BC1"/>
  </w:style>
  <w:style w:type="paragraph" w:customStyle="1" w:styleId="List7">
    <w:name w:val="List 7"/>
    <w:basedOn w:val="List6"/>
    <w:qFormat/>
    <w:rsid w:val="00660BC1"/>
    <w:pPr>
      <w:spacing w:after="0" w:line="240" w:lineRule="auto"/>
    </w:pPr>
    <w:rPr>
      <w:rFonts w:ascii="Times New Roman" w:eastAsia="Times New Roman" w:hAnsi="Times New Roman"/>
      <w:sz w:val="24"/>
      <w:szCs w:val="24"/>
      <w:lang w:val="en-US"/>
    </w:rPr>
  </w:style>
  <w:style w:type="paragraph" w:customStyle="1" w:styleId="List8">
    <w:name w:val="List 8"/>
    <w:basedOn w:val="List7"/>
    <w:qFormat/>
    <w:rsid w:val="00660BC1"/>
  </w:style>
  <w:style w:type="paragraph" w:customStyle="1" w:styleId="List9">
    <w:name w:val="List 9"/>
    <w:basedOn w:val="List8"/>
    <w:qFormat/>
    <w:rsid w:val="00660BC1"/>
    <w:pPr>
      <w:spacing w:before="60" w:after="60" w:line="240" w:lineRule="atLeast"/>
      <w:ind w:left="3175" w:firstLine="0"/>
    </w:pPr>
    <w:rPr>
      <w:rFonts w:asciiTheme="minorHAnsi" w:eastAsiaTheme="minorEastAsia" w:hAnsiTheme="minorHAnsi" w:cstheme="minorBidi"/>
      <w:sz w:val="20"/>
      <w:szCs w:val="22"/>
    </w:rPr>
  </w:style>
  <w:style w:type="paragraph" w:customStyle="1" w:styleId="ListAlpha3">
    <w:name w:val="List Alpha 3"/>
    <w:basedOn w:val="ListAlpha2"/>
    <w:qFormat/>
    <w:rsid w:val="00660BC1"/>
  </w:style>
  <w:style w:type="paragraph" w:customStyle="1" w:styleId="ListAlpha5">
    <w:name w:val="List Alpha 5"/>
    <w:basedOn w:val="ListAlpha4"/>
    <w:qFormat/>
    <w:rsid w:val="00660BC1"/>
  </w:style>
  <w:style w:type="paragraph" w:customStyle="1" w:styleId="ListAlpha4">
    <w:name w:val="List Alpha 4"/>
    <w:basedOn w:val="ListAlpha3"/>
    <w:qFormat/>
    <w:rsid w:val="00660BC1"/>
  </w:style>
  <w:style w:type="paragraph" w:customStyle="1" w:styleId="ListAlpha6">
    <w:name w:val="List Alpha 6"/>
    <w:basedOn w:val="ListAlpha5"/>
    <w:qFormat/>
    <w:rsid w:val="00660BC1"/>
  </w:style>
  <w:style w:type="paragraph" w:customStyle="1" w:styleId="ListAlpha7">
    <w:name w:val="List Alpha 7"/>
    <w:basedOn w:val="ListAlpha6"/>
    <w:qFormat/>
    <w:rsid w:val="00660BC1"/>
  </w:style>
  <w:style w:type="paragraph" w:customStyle="1" w:styleId="ListAlpha8">
    <w:name w:val="List Alpha 8"/>
    <w:basedOn w:val="ListAlpha7"/>
    <w:qFormat/>
    <w:rsid w:val="00660BC1"/>
  </w:style>
  <w:style w:type="paragraph" w:customStyle="1" w:styleId="ListAlpha9">
    <w:name w:val="List Alpha 9"/>
    <w:basedOn w:val="ListAlpha8"/>
    <w:qFormat/>
    <w:rsid w:val="00660BC1"/>
  </w:style>
  <w:style w:type="paragraph" w:customStyle="1" w:styleId="ListBullet6">
    <w:name w:val="List Bullet 6"/>
    <w:basedOn w:val="ListBullet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Bullet7">
    <w:name w:val="List Bullet 7"/>
    <w:basedOn w:val="ListBullet6"/>
    <w:qFormat/>
    <w:rsid w:val="00660BC1"/>
    <w:pPr>
      <w:tabs>
        <w:tab w:val="clear" w:pos="2381"/>
        <w:tab w:val="num" w:pos="2778"/>
      </w:tabs>
      <w:ind w:left="2778" w:hanging="397"/>
    </w:pPr>
  </w:style>
  <w:style w:type="paragraph" w:customStyle="1" w:styleId="ListBullet8">
    <w:name w:val="List Bullet 8"/>
    <w:basedOn w:val="ListBullet7"/>
    <w:qFormat/>
    <w:rsid w:val="00660BC1"/>
  </w:style>
  <w:style w:type="paragraph" w:customStyle="1" w:styleId="ListBullet9">
    <w:name w:val="List Bullet 9"/>
    <w:basedOn w:val="ListBullet8"/>
    <w:qFormat/>
    <w:rsid w:val="00660BC1"/>
    <w:pPr>
      <w:tabs>
        <w:tab w:val="clear" w:pos="2778"/>
        <w:tab w:val="num" w:pos="3572"/>
      </w:tabs>
      <w:ind w:left="3572"/>
    </w:pPr>
  </w:style>
  <w:style w:type="paragraph" w:customStyle="1" w:styleId="ListContinue6">
    <w:name w:val="List Continue 6"/>
    <w:basedOn w:val="ListContinue4"/>
    <w:qFormat/>
    <w:rsid w:val="00660BC1"/>
    <w:pPr>
      <w:spacing w:before="60" w:after="60"/>
      <w:ind w:left="2381"/>
    </w:pPr>
    <w:rPr>
      <w:rFonts w:asciiTheme="minorHAnsi" w:eastAsiaTheme="minorEastAsia" w:hAnsiTheme="minorHAnsi" w:cstheme="minorBidi"/>
      <w:szCs w:val="22"/>
      <w:lang w:val="en-US"/>
    </w:rPr>
  </w:style>
  <w:style w:type="paragraph" w:customStyle="1" w:styleId="ListContinue7">
    <w:name w:val="List Continue 7"/>
    <w:basedOn w:val="ListContinue6"/>
    <w:qFormat/>
    <w:rsid w:val="00660BC1"/>
    <w:pPr>
      <w:ind w:left="2778"/>
    </w:pPr>
  </w:style>
  <w:style w:type="paragraph" w:customStyle="1" w:styleId="ListContinue8">
    <w:name w:val="List Continue 8"/>
    <w:basedOn w:val="ListContinue7"/>
    <w:qFormat/>
    <w:rsid w:val="00660BC1"/>
    <w:pPr>
      <w:ind w:left="3175"/>
    </w:pPr>
  </w:style>
  <w:style w:type="paragraph" w:customStyle="1" w:styleId="ListContinue9">
    <w:name w:val="List Continue 9"/>
    <w:basedOn w:val="ListContinue8"/>
    <w:qFormat/>
    <w:rsid w:val="00660BC1"/>
    <w:pPr>
      <w:ind w:left="3572"/>
    </w:pPr>
  </w:style>
  <w:style w:type="paragraph" w:customStyle="1" w:styleId="ListNumber6">
    <w:name w:val="List Number 6"/>
    <w:basedOn w:val="ListNumber5"/>
    <w:qFormat/>
    <w:rsid w:val="00660BC1"/>
    <w:pPr>
      <w:numPr>
        <w:ilvl w:val="0"/>
        <w:numId w:val="0"/>
      </w:numPr>
      <w:tabs>
        <w:tab w:val="num" w:pos="2381"/>
      </w:tabs>
      <w:spacing w:before="60" w:after="60"/>
      <w:ind w:left="2381" w:hanging="396"/>
    </w:pPr>
    <w:rPr>
      <w:rFonts w:asciiTheme="minorHAnsi" w:eastAsiaTheme="minorEastAsia" w:hAnsiTheme="minorHAnsi" w:cstheme="minorBidi"/>
      <w:szCs w:val="22"/>
      <w:lang w:val="en-US"/>
    </w:rPr>
  </w:style>
  <w:style w:type="paragraph" w:customStyle="1" w:styleId="ListNumber7">
    <w:name w:val="List Number 7"/>
    <w:basedOn w:val="ListNumber6"/>
    <w:qFormat/>
    <w:rsid w:val="00660BC1"/>
    <w:pPr>
      <w:tabs>
        <w:tab w:val="clear" w:pos="2381"/>
        <w:tab w:val="num" w:pos="2778"/>
      </w:tabs>
      <w:ind w:left="2778" w:hanging="397"/>
    </w:pPr>
  </w:style>
  <w:style w:type="paragraph" w:customStyle="1" w:styleId="ListNumber8">
    <w:name w:val="List Number 8"/>
    <w:basedOn w:val="ListNumber7"/>
    <w:qFormat/>
    <w:rsid w:val="00660BC1"/>
    <w:pPr>
      <w:tabs>
        <w:tab w:val="clear" w:pos="2778"/>
        <w:tab w:val="num" w:pos="3175"/>
      </w:tabs>
      <w:ind w:left="3175"/>
    </w:pPr>
  </w:style>
  <w:style w:type="paragraph" w:customStyle="1" w:styleId="ListNumber9">
    <w:name w:val="List Number 9"/>
    <w:basedOn w:val="ListNumber8"/>
    <w:qFormat/>
    <w:rsid w:val="00660BC1"/>
    <w:pPr>
      <w:tabs>
        <w:tab w:val="clear" w:pos="3175"/>
        <w:tab w:val="num" w:pos="3572"/>
      </w:tabs>
      <w:ind w:left="3572"/>
    </w:pPr>
  </w:style>
  <w:style w:type="paragraph" w:customStyle="1" w:styleId="ListRoman">
    <w:name w:val="List Roman"/>
    <w:basedOn w:val="BodyText"/>
    <w:uiPriority w:val="99"/>
    <w:qFormat/>
    <w:rsid w:val="00660BC1"/>
    <w:pPr>
      <w:widowControl/>
      <w:numPr>
        <w:numId w:val="193"/>
      </w:numPr>
      <w:tabs>
        <w:tab w:val="clear" w:pos="431"/>
      </w:tabs>
      <w:adjustRightInd/>
      <w:snapToGrid/>
      <w:spacing w:before="60" w:after="60" w:line="240" w:lineRule="atLeast"/>
      <w:contextualSpacing/>
      <w:jc w:val="both"/>
      <w:textAlignment w:val="auto"/>
    </w:pPr>
    <w:rPr>
      <w:rFonts w:asciiTheme="minorHAnsi" w:eastAsiaTheme="minorEastAsia" w:hAnsiTheme="minorHAnsi" w:cstheme="minorBidi"/>
      <w:sz w:val="22"/>
      <w:szCs w:val="22"/>
    </w:rPr>
  </w:style>
  <w:style w:type="paragraph" w:customStyle="1" w:styleId="ListRoman2">
    <w:name w:val="List Roman 2"/>
    <w:basedOn w:val="ListRoman"/>
    <w:uiPriority w:val="99"/>
    <w:qFormat/>
    <w:rsid w:val="00660BC1"/>
    <w:pPr>
      <w:numPr>
        <w:ilvl w:val="1"/>
      </w:numPr>
    </w:pPr>
  </w:style>
  <w:style w:type="paragraph" w:customStyle="1" w:styleId="ListRoman3">
    <w:name w:val="List Roman 3"/>
    <w:basedOn w:val="ListRoman2"/>
    <w:uiPriority w:val="99"/>
    <w:qFormat/>
    <w:rsid w:val="00660BC1"/>
    <w:pPr>
      <w:numPr>
        <w:ilvl w:val="2"/>
      </w:numPr>
    </w:pPr>
  </w:style>
  <w:style w:type="paragraph" w:customStyle="1" w:styleId="ListRoman4">
    <w:name w:val="List Roman 4"/>
    <w:basedOn w:val="ListRoman3"/>
    <w:uiPriority w:val="99"/>
    <w:qFormat/>
    <w:rsid w:val="00660BC1"/>
    <w:pPr>
      <w:numPr>
        <w:ilvl w:val="3"/>
      </w:numPr>
    </w:pPr>
  </w:style>
  <w:style w:type="paragraph" w:customStyle="1" w:styleId="ListRoman5">
    <w:name w:val="List Roman 5"/>
    <w:basedOn w:val="ListRoman4"/>
    <w:uiPriority w:val="99"/>
    <w:qFormat/>
    <w:rsid w:val="00660BC1"/>
    <w:pPr>
      <w:numPr>
        <w:ilvl w:val="4"/>
      </w:numPr>
    </w:pPr>
  </w:style>
  <w:style w:type="paragraph" w:customStyle="1" w:styleId="ListRoman6">
    <w:name w:val="List Roman 6"/>
    <w:basedOn w:val="ListRoman5"/>
    <w:uiPriority w:val="99"/>
    <w:qFormat/>
    <w:rsid w:val="00660BC1"/>
    <w:pPr>
      <w:numPr>
        <w:ilvl w:val="5"/>
      </w:numPr>
    </w:pPr>
  </w:style>
  <w:style w:type="paragraph" w:customStyle="1" w:styleId="ListRoman7">
    <w:name w:val="List Roman 7"/>
    <w:basedOn w:val="ListRoman6"/>
    <w:uiPriority w:val="99"/>
    <w:qFormat/>
    <w:rsid w:val="00660BC1"/>
    <w:pPr>
      <w:numPr>
        <w:ilvl w:val="6"/>
      </w:numPr>
    </w:pPr>
  </w:style>
  <w:style w:type="paragraph" w:customStyle="1" w:styleId="ListRoman8">
    <w:name w:val="List Roman 8"/>
    <w:basedOn w:val="ListRoman7"/>
    <w:uiPriority w:val="99"/>
    <w:qFormat/>
    <w:rsid w:val="00660BC1"/>
    <w:pPr>
      <w:numPr>
        <w:ilvl w:val="7"/>
      </w:numPr>
    </w:pPr>
  </w:style>
  <w:style w:type="paragraph" w:customStyle="1" w:styleId="ListRoman9">
    <w:name w:val="List Roman 9"/>
    <w:basedOn w:val="ListRoman8"/>
    <w:uiPriority w:val="99"/>
    <w:qFormat/>
    <w:rsid w:val="00660BC1"/>
    <w:pPr>
      <w:numPr>
        <w:ilvl w:val="8"/>
      </w:numPr>
    </w:pPr>
  </w:style>
  <w:style w:type="paragraph" w:styleId="MacroText">
    <w:name w:val="macro"/>
    <w:link w:val="MacroTextChar"/>
    <w:uiPriority w:val="99"/>
    <w:semiHidden/>
    <w:unhideWhenUsed/>
    <w:rsid w:val="00660BC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olor w:val="000000" w:themeColor="text1"/>
      <w:szCs w:val="20"/>
    </w:rPr>
  </w:style>
  <w:style w:type="character" w:customStyle="1" w:styleId="MacroTextChar">
    <w:name w:val="Macro Text Char"/>
    <w:basedOn w:val="DefaultParagraphFont"/>
    <w:link w:val="MacroText"/>
    <w:uiPriority w:val="99"/>
    <w:semiHidden/>
    <w:rsid w:val="00660BC1"/>
    <w:rPr>
      <w:rFonts w:ascii="Consolas" w:eastAsiaTheme="minorEastAsia" w:hAnsi="Consolas"/>
      <w:color w:val="000000" w:themeColor="text1"/>
      <w:szCs w:val="20"/>
    </w:rPr>
  </w:style>
  <w:style w:type="paragraph" w:styleId="MessageHeader">
    <w:name w:val="Message Header"/>
    <w:basedOn w:val="Normal"/>
    <w:link w:val="MessageHeaderChar"/>
    <w:uiPriority w:val="99"/>
    <w:unhideWhenUsed/>
    <w:rsid w:val="00660BC1"/>
    <w:pPr>
      <w:widowControl/>
      <w:pBdr>
        <w:top w:val="single" w:sz="6" w:space="1" w:color="auto"/>
        <w:left w:val="single" w:sz="6" w:space="1" w:color="auto"/>
        <w:bottom w:val="single" w:sz="6" w:space="1" w:color="auto"/>
        <w:right w:val="single" w:sz="6" w:space="1" w:color="auto"/>
      </w:pBdr>
      <w:shd w:val="pct20" w:color="auto" w:fill="auto"/>
      <w:kinsoku/>
      <w:ind w:left="1080" w:hanging="1080"/>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660BC1"/>
    <w:rPr>
      <w:rFonts w:asciiTheme="minorHAnsi" w:eastAsiaTheme="majorEastAsia" w:hAnsiTheme="minorHAnsi" w:cstheme="majorBidi"/>
      <w:sz w:val="24"/>
      <w:szCs w:val="24"/>
      <w:shd w:val="pct20" w:color="auto" w:fill="auto"/>
    </w:rPr>
  </w:style>
  <w:style w:type="paragraph" w:customStyle="1" w:styleId="Pre-Section1Heading1">
    <w:name w:val="Pre-Section 1 Heading 1"/>
    <w:basedOn w:val="PageTitle"/>
    <w:next w:val="Pre-Section1Heading2"/>
    <w:qFormat/>
    <w:rsid w:val="00660BC1"/>
    <w:pPr>
      <w:numPr>
        <w:numId w:val="0"/>
      </w:numPr>
      <w:tabs>
        <w:tab w:val="left" w:pos="1080"/>
      </w:tabs>
    </w:pPr>
    <w:rPr>
      <w:rFonts w:asciiTheme="majorHAnsi" w:eastAsiaTheme="majorEastAsia" w:hAnsiTheme="majorHAnsi" w:cstheme="majorBidi"/>
      <w:color w:val="A32020" w:themeColor="accent5"/>
    </w:rPr>
  </w:style>
  <w:style w:type="paragraph" w:customStyle="1" w:styleId="Pre-Section1Heading2">
    <w:name w:val="Pre-Section 1 Heading 2"/>
    <w:basedOn w:val="Normal"/>
    <w:next w:val="BodyText"/>
    <w:qFormat/>
    <w:rsid w:val="00660BC1"/>
    <w:pPr>
      <w:widowControl/>
      <w:kinsoku/>
      <w:spacing w:after="240"/>
    </w:pPr>
    <w:rPr>
      <w:rFonts w:asciiTheme="minorHAnsi" w:eastAsiaTheme="minorEastAsia" w:hAnsiTheme="minorHAnsi" w:cstheme="minorBidi"/>
      <w:b/>
      <w:i/>
      <w:color w:val="DC6900" w:themeColor="text2"/>
      <w:sz w:val="32"/>
      <w:szCs w:val="32"/>
    </w:rPr>
  </w:style>
  <w:style w:type="paragraph" w:customStyle="1" w:styleId="Pre-Section1Heading3">
    <w:name w:val="Pre-Section 1 Heading 3"/>
    <w:basedOn w:val="Normal"/>
    <w:next w:val="BodyText"/>
    <w:qFormat/>
    <w:rsid w:val="00660BC1"/>
    <w:pPr>
      <w:widowControl/>
      <w:kinsoku/>
      <w:spacing w:after="240"/>
    </w:pPr>
    <w:rPr>
      <w:rFonts w:asciiTheme="minorHAnsi" w:eastAsiaTheme="minorEastAsia" w:hAnsiTheme="minorHAnsi" w:cstheme="minorBidi"/>
      <w:b/>
      <w:i/>
      <w:color w:val="DC6900" w:themeColor="text2"/>
      <w:sz w:val="28"/>
      <w:szCs w:val="28"/>
    </w:rPr>
  </w:style>
  <w:style w:type="paragraph" w:customStyle="1" w:styleId="Pre-Section1Heading4">
    <w:name w:val="Pre-Section 1 Heading 4"/>
    <w:basedOn w:val="Normal"/>
    <w:next w:val="BodyText"/>
    <w:qFormat/>
    <w:rsid w:val="00660BC1"/>
    <w:pPr>
      <w:widowControl/>
      <w:kinsoku/>
      <w:spacing w:after="240"/>
    </w:pPr>
    <w:rPr>
      <w:rFonts w:asciiTheme="minorHAnsi" w:eastAsiaTheme="minorEastAsia" w:hAnsiTheme="minorHAnsi" w:cstheme="minorBidi"/>
      <w:i/>
      <w:color w:val="DC6900" w:themeColor="text2"/>
      <w:sz w:val="28"/>
      <w:szCs w:val="28"/>
    </w:rPr>
  </w:style>
  <w:style w:type="paragraph" w:customStyle="1" w:styleId="PwCAddress">
    <w:name w:val="PwC Address"/>
    <w:basedOn w:val="Normal"/>
    <w:qFormat/>
    <w:rsid w:val="00660BC1"/>
    <w:pPr>
      <w:widowControl/>
      <w:kinsoku/>
      <w:spacing w:line="200" w:lineRule="atLeast"/>
    </w:pPr>
    <w:rPr>
      <w:rFonts w:asciiTheme="minorHAnsi" w:eastAsiaTheme="minorEastAsia" w:hAnsiTheme="minorHAnsi" w:cstheme="minorBidi"/>
      <w:i/>
      <w:sz w:val="18"/>
      <w:szCs w:val="22"/>
    </w:rPr>
  </w:style>
  <w:style w:type="paragraph" w:customStyle="1" w:styleId="SubHeading">
    <w:name w:val="Sub Heading"/>
    <w:basedOn w:val="Normal"/>
    <w:uiPriority w:val="99"/>
    <w:qFormat/>
    <w:rsid w:val="00660BC1"/>
    <w:pPr>
      <w:widowControl/>
      <w:kinsoku/>
      <w:spacing w:after="480" w:line="0" w:lineRule="atLeast"/>
    </w:pPr>
    <w:rPr>
      <w:rFonts w:asciiTheme="minorHAnsi" w:eastAsiaTheme="minorEastAsia" w:hAnsiTheme="minorHAnsi" w:cstheme="minorBidi"/>
      <w:sz w:val="48"/>
      <w:szCs w:val="22"/>
    </w:rPr>
  </w:style>
  <w:style w:type="paragraph" w:styleId="TableofAuthorities">
    <w:name w:val="table of authorities"/>
    <w:basedOn w:val="Normal"/>
    <w:next w:val="Normal"/>
    <w:uiPriority w:val="99"/>
    <w:unhideWhenUsed/>
    <w:rsid w:val="00660BC1"/>
    <w:pPr>
      <w:widowControl/>
      <w:kinsoku/>
      <w:spacing w:line="276" w:lineRule="auto"/>
    </w:pPr>
    <w:rPr>
      <w:rFonts w:asciiTheme="minorHAnsi" w:eastAsiaTheme="minorEastAsia" w:hAnsiTheme="minorHAnsi" w:cstheme="minorBidi"/>
      <w:sz w:val="20"/>
      <w:szCs w:val="22"/>
    </w:rPr>
  </w:style>
  <w:style w:type="paragraph" w:styleId="TableofFigures">
    <w:name w:val="table of figures"/>
    <w:basedOn w:val="Normal"/>
    <w:next w:val="Normal"/>
    <w:uiPriority w:val="99"/>
    <w:unhideWhenUsed/>
    <w:rsid w:val="00660BC1"/>
    <w:pPr>
      <w:widowControl/>
      <w:tabs>
        <w:tab w:val="right" w:leader="dot" w:pos="9507"/>
      </w:tabs>
      <w:kinsoku/>
      <w:spacing w:before="60" w:after="60" w:line="280" w:lineRule="exact"/>
    </w:pPr>
    <w:rPr>
      <w:rFonts w:asciiTheme="minorHAnsi" w:eastAsiaTheme="minorEastAsia" w:hAnsiTheme="minorHAnsi" w:cstheme="minorBidi"/>
      <w:noProof/>
      <w:sz w:val="20"/>
      <w:szCs w:val="22"/>
    </w:rPr>
  </w:style>
  <w:style w:type="paragraph" w:styleId="TOAHeading">
    <w:name w:val="toa heading"/>
    <w:basedOn w:val="Normal"/>
    <w:next w:val="Normal"/>
    <w:uiPriority w:val="99"/>
    <w:unhideWhenUsed/>
    <w:rsid w:val="00660BC1"/>
    <w:pPr>
      <w:widowControl/>
      <w:kinsoku/>
      <w:spacing w:before="120" w:after="200" w:line="276" w:lineRule="auto"/>
    </w:pPr>
    <w:rPr>
      <w:rFonts w:asciiTheme="minorHAnsi" w:eastAsiaTheme="majorEastAsia" w:hAnsiTheme="minorHAnsi" w:cstheme="majorBidi"/>
      <w:b/>
      <w:bCs/>
    </w:rPr>
  </w:style>
  <w:style w:type="table" w:customStyle="1" w:styleId="PwCTableFigures">
    <w:name w:val="PwC Table Figures"/>
    <w:basedOn w:val="TableNormal"/>
    <w:uiPriority w:val="99"/>
    <w:qFormat/>
    <w:rsid w:val="00660BC1"/>
    <w:pPr>
      <w:tabs>
        <w:tab w:val="decimal" w:pos="1134"/>
      </w:tabs>
      <w:spacing w:before="60" w:after="60" w:line="240" w:lineRule="auto"/>
    </w:pPr>
    <w:rPr>
      <w:rFonts w:ascii="Arial" w:eastAsiaTheme="minorEastAsia" w:hAnsi="Arial"/>
    </w:rPr>
    <w:tblPr>
      <w:tblBorders>
        <w:insideH w:val="dotted" w:sz="6" w:space="0" w:color="DC6900" w:themeColor="accent1"/>
      </w:tblBorders>
    </w:tblPr>
    <w:tblStylePr w:type="firstRow">
      <w:rPr>
        <w:rFonts w:ascii="Arial" w:hAnsi="Arial"/>
        <w:b/>
        <w:color w:val="DC6900" w:themeColor="text2"/>
        <w:sz w:val="22"/>
      </w:rPr>
      <w:tblPr/>
      <w:tcPr>
        <w:tcBorders>
          <w:top w:val="single" w:sz="6" w:space="0" w:color="DC6900" w:themeColor="accent1"/>
          <w:left w:val="nil"/>
          <w:bottom w:val="single" w:sz="6" w:space="0" w:color="DC6900" w:themeColor="accent1"/>
          <w:right w:val="nil"/>
          <w:insideH w:val="nil"/>
          <w:insideV w:val="nil"/>
          <w:tl2br w:val="nil"/>
          <w:tr2bl w:val="nil"/>
        </w:tcBorders>
      </w:tcPr>
    </w:tblStylePr>
  </w:style>
  <w:style w:type="table" w:customStyle="1" w:styleId="SmartBasicTable">
    <w:name w:val="Smart Basic Table"/>
    <w:basedOn w:val="TableNormal"/>
    <w:uiPriority w:val="99"/>
    <w:qFormat/>
    <w:rsid w:val="00660BC1"/>
    <w:pPr>
      <w:spacing w:before="60" w:after="60" w:line="240" w:lineRule="auto"/>
    </w:pPr>
    <w:rPr>
      <w:rFonts w:eastAsiaTheme="minorEastAsia"/>
    </w:rPr>
    <w:tblPr/>
    <w:tblStylePr w:type="firstRow">
      <w:rPr>
        <w:rFonts w:asciiTheme="majorHAnsi" w:hAnsiTheme="majorHAnsi"/>
        <w:b/>
        <w:color w:val="DC6900" w:themeColor="text2"/>
        <w:sz w:val="22"/>
      </w:rPr>
    </w:tblStylePr>
    <w:tblStylePr w:type="firstCol">
      <w:rPr>
        <w:i/>
      </w:rPr>
    </w:tblStylePr>
  </w:style>
  <w:style w:type="table" w:customStyle="1" w:styleId="SmartColouredBoxTable">
    <w:name w:val="Smart Coloured Box Table"/>
    <w:basedOn w:val="TableNormal"/>
    <w:uiPriority w:val="99"/>
    <w:qFormat/>
    <w:rsid w:val="00660BC1"/>
    <w:pPr>
      <w:spacing w:before="60" w:after="60" w:line="240" w:lineRule="auto"/>
    </w:pPr>
    <w:rPr>
      <w:rFonts w:eastAsiaTheme="minorEastAsia"/>
    </w:rPr>
    <w:tblPr>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tblBorders>
    </w:tblPr>
    <w:tblStylePr w:type="firstRow">
      <w:rPr>
        <w:rFonts w:asciiTheme="majorHAnsi" w:hAnsiTheme="majorHAnsi"/>
        <w:b/>
        <w:color w:val="DC6900" w:themeColor="text2"/>
        <w:sz w:val="22"/>
      </w:rPr>
      <w:tblPr/>
      <w:tcPr>
        <w:shd w:val="clear" w:color="auto" w:fill="FFFFFF" w:themeFill="background2"/>
      </w:tcPr>
    </w:tblStylePr>
    <w:tblStylePr w:type="firstCol">
      <w:rPr>
        <w:b/>
      </w:rPr>
      <w:tblPr/>
      <w:tcPr>
        <w:shd w:val="clear" w:color="auto" w:fill="FFE0C5" w:themeFill="accent1" w:themeFillTint="33"/>
      </w:tcPr>
    </w:tblStylePr>
  </w:style>
  <w:style w:type="table" w:customStyle="1" w:styleId="SmartListTable">
    <w:name w:val="Smart List Table"/>
    <w:basedOn w:val="TableNormal"/>
    <w:uiPriority w:val="99"/>
    <w:qFormat/>
    <w:rsid w:val="00660BC1"/>
    <w:pPr>
      <w:spacing w:before="60" w:after="60" w:line="240" w:lineRule="auto"/>
    </w:pPr>
    <w:rPr>
      <w:rFonts w:eastAsiaTheme="minorEastAsia"/>
    </w:rPr>
    <w:tblPr/>
    <w:tblStylePr w:type="firstRow">
      <w:rPr>
        <w:rFonts w:asciiTheme="majorHAnsi" w:hAnsiTheme="majorHAnsi"/>
        <w:b/>
        <w:color w:val="DC6900" w:themeColor="text2"/>
        <w:sz w:val="22"/>
      </w:rPr>
      <w:tblPr/>
      <w:tcPr>
        <w:tcBorders>
          <w:top w:val="nil"/>
          <w:left w:val="nil"/>
          <w:bottom w:val="single" w:sz="6" w:space="0" w:color="DC6900" w:themeColor="accent1"/>
          <w:right w:val="nil"/>
          <w:insideH w:val="nil"/>
          <w:insideV w:val="nil"/>
          <w:tl2br w:val="nil"/>
          <w:tr2bl w:val="nil"/>
        </w:tcBorders>
      </w:tcPr>
    </w:tblStylePr>
  </w:style>
  <w:style w:type="paragraph" w:customStyle="1" w:styleId="Source">
    <w:name w:val="Source"/>
    <w:basedOn w:val="BodyText"/>
    <w:link w:val="SourceChar"/>
    <w:qFormat/>
    <w:rsid w:val="00660BC1"/>
    <w:pPr>
      <w:widowControl/>
      <w:tabs>
        <w:tab w:val="clear" w:pos="431"/>
      </w:tabs>
      <w:adjustRightInd/>
      <w:snapToGrid/>
      <w:spacing w:after="0" w:line="240" w:lineRule="atLeast"/>
      <w:ind w:left="0"/>
      <w:jc w:val="both"/>
      <w:textAlignment w:val="auto"/>
    </w:pPr>
    <w:rPr>
      <w:rFonts w:eastAsiaTheme="minorEastAsia"/>
      <w:i/>
      <w:sz w:val="16"/>
    </w:rPr>
  </w:style>
  <w:style w:type="character" w:customStyle="1" w:styleId="SourceChar">
    <w:name w:val="Source Char"/>
    <w:basedOn w:val="BodyTextChar"/>
    <w:link w:val="Source"/>
    <w:rsid w:val="00660BC1"/>
    <w:rPr>
      <w:rFonts w:eastAsiaTheme="minorEastAsia" w:cs="Times New Roman"/>
      <w:i/>
      <w:sz w:val="16"/>
      <w:szCs w:val="24"/>
    </w:rPr>
  </w:style>
  <w:style w:type="paragraph" w:customStyle="1" w:styleId="Callout">
    <w:name w:val="Callout"/>
    <w:basedOn w:val="BodyText"/>
    <w:next w:val="BodyText"/>
    <w:uiPriority w:val="34"/>
    <w:qFormat/>
    <w:rsid w:val="00660BC1"/>
    <w:pPr>
      <w:framePr w:w="2098" w:hSpace="227" w:wrap="around" w:vAnchor="text" w:hAnchor="page" w:x="1022" w:y="205"/>
      <w:widowControl/>
      <w:tabs>
        <w:tab w:val="clear" w:pos="431"/>
      </w:tabs>
      <w:adjustRightInd/>
      <w:snapToGrid/>
      <w:spacing w:after="160" w:line="240" w:lineRule="auto"/>
      <w:ind w:left="0"/>
      <w:jc w:val="both"/>
      <w:textAlignment w:val="auto"/>
    </w:pPr>
    <w:rPr>
      <w:rFonts w:eastAsiaTheme="minorHAnsi" w:cstheme="minorBidi"/>
      <w:i/>
      <w:noProof/>
      <w:color w:val="DC6900" w:themeColor="text2"/>
      <w:sz w:val="16"/>
      <w:szCs w:val="21"/>
      <w:lang w:val="en-GB"/>
    </w:rPr>
  </w:style>
  <w:style w:type="paragraph" w:customStyle="1" w:styleId="Pre-Section1Heading5">
    <w:name w:val="Pre-Section 1 Heading 5"/>
    <w:basedOn w:val="Normal"/>
    <w:next w:val="BodyText"/>
    <w:qFormat/>
    <w:rsid w:val="00660BC1"/>
    <w:pPr>
      <w:widowControl/>
      <w:kinsoku/>
      <w:spacing w:after="240"/>
    </w:pPr>
    <w:rPr>
      <w:rFonts w:asciiTheme="minorHAnsi" w:eastAsiaTheme="minorEastAsia" w:hAnsiTheme="minorHAnsi" w:cstheme="minorBidi"/>
      <w:i/>
      <w:color w:val="DC6900" w:themeColor="text2"/>
    </w:rPr>
  </w:style>
  <w:style w:type="paragraph" w:customStyle="1" w:styleId="Copyright">
    <w:name w:val="Copyright"/>
    <w:basedOn w:val="Footer"/>
    <w:rsid w:val="00660BC1"/>
    <w:pPr>
      <w:tabs>
        <w:tab w:val="clear" w:pos="4680"/>
        <w:tab w:val="clear" w:pos="9360"/>
      </w:tabs>
      <w:snapToGrid/>
      <w:spacing w:after="0"/>
      <w:jc w:val="left"/>
    </w:pPr>
    <w:rPr>
      <w:rFonts w:ascii="Arial" w:eastAsiaTheme="minorHAnsi" w:hAnsi="Arial" w:cs="Arial"/>
      <w:bCs w:val="0"/>
      <w:sz w:val="16"/>
      <w:szCs w:val="16"/>
      <w:lang w:eastAsia="en-US"/>
    </w:rPr>
  </w:style>
  <w:style w:type="paragraph" w:customStyle="1" w:styleId="TOCTitle">
    <w:name w:val="TOC Title"/>
    <w:basedOn w:val="Normal"/>
    <w:rsid w:val="00660BC1"/>
    <w:pPr>
      <w:keepLines/>
      <w:widowControl/>
      <w:kinsoku/>
      <w:spacing w:before="120"/>
    </w:pPr>
    <w:rPr>
      <w:rFonts w:ascii="Arial" w:hAnsi="Arial"/>
      <w:b/>
      <w:sz w:val="36"/>
      <w:szCs w:val="20"/>
      <w:lang w:bidi="en-US"/>
    </w:rPr>
  </w:style>
  <w:style w:type="character" w:customStyle="1" w:styleId="lauftext1">
    <w:name w:val="lauftext1"/>
    <w:basedOn w:val="DefaultParagraphFont"/>
    <w:rsid w:val="00660BC1"/>
    <w:rPr>
      <w:rFonts w:ascii="Arial" w:hAnsi="Arial" w:cs="Arial" w:hint="default"/>
      <w:b w:val="0"/>
      <w:bCs w:val="0"/>
      <w:i w:val="0"/>
      <w:iCs w:val="0"/>
      <w:color w:val="000000"/>
      <w:sz w:val="18"/>
      <w:szCs w:val="18"/>
    </w:rPr>
  </w:style>
  <w:style w:type="paragraph" w:customStyle="1" w:styleId="BodyText1">
    <w:name w:val="Body Text1"/>
    <w:aliases w:val="OPM"/>
    <w:basedOn w:val="Normal"/>
    <w:link w:val="BodytextCharChar"/>
    <w:qFormat/>
    <w:rsid w:val="00660BC1"/>
    <w:pPr>
      <w:widowControl/>
      <w:kinsoku/>
      <w:autoSpaceDE w:val="0"/>
      <w:autoSpaceDN w:val="0"/>
      <w:adjustRightInd w:val="0"/>
      <w:spacing w:after="180" w:line="260" w:lineRule="atLeast"/>
      <w:textAlignment w:val="center"/>
    </w:pPr>
    <w:rPr>
      <w:rFonts w:ascii="Georgia" w:eastAsiaTheme="minorHAnsi" w:hAnsi="Georgia" w:cs="Georgia"/>
      <w:color w:val="000000"/>
      <w:sz w:val="22"/>
      <w:szCs w:val="20"/>
      <w:lang w:bidi="en-US"/>
    </w:rPr>
  </w:style>
  <w:style w:type="character" w:customStyle="1" w:styleId="BodytextCharChar">
    <w:name w:val="Body text Char Char"/>
    <w:basedOn w:val="DefaultParagraphFont"/>
    <w:link w:val="BodyText1"/>
    <w:rsid w:val="00660BC1"/>
    <w:rPr>
      <w:rFonts w:cs="Georgia"/>
      <w:color w:val="000000"/>
      <w:sz w:val="22"/>
      <w:szCs w:val="20"/>
      <w:lang w:bidi="en-US"/>
    </w:rPr>
  </w:style>
  <w:style w:type="paragraph" w:customStyle="1" w:styleId="TableHead">
    <w:name w:val="Table Head"/>
    <w:basedOn w:val="Normal"/>
    <w:rsid w:val="00660BC1"/>
    <w:pPr>
      <w:widowControl/>
      <w:kinsoku/>
      <w:spacing w:before="40" w:after="40"/>
    </w:pPr>
    <w:rPr>
      <w:rFonts w:ascii="Arial Bold" w:eastAsia="MS Mincho" w:hAnsi="Arial Bold" w:cs="Arial Bold"/>
      <w:b/>
      <w:bCs/>
      <w:color w:val="FFFFFF"/>
      <w:sz w:val="22"/>
      <w:szCs w:val="20"/>
      <w:lang w:eastAsia="ja-JP" w:bidi="en-US"/>
    </w:rPr>
  </w:style>
  <w:style w:type="table" w:styleId="LightList-Accent4">
    <w:name w:val="Light List Accent 4"/>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Borders>
        <w:top w:val="single" w:sz="8" w:space="0" w:color="E27588" w:themeColor="accent4"/>
        <w:left w:val="single" w:sz="8" w:space="0" w:color="E27588" w:themeColor="accent4"/>
        <w:bottom w:val="single" w:sz="8" w:space="0" w:color="E27588" w:themeColor="accent4"/>
        <w:right w:val="single" w:sz="8" w:space="0" w:color="E27588" w:themeColor="accent4"/>
      </w:tblBorders>
    </w:tblPr>
    <w:tblStylePr w:type="firstRow">
      <w:pPr>
        <w:spacing w:before="0" w:after="0" w:line="240" w:lineRule="auto"/>
      </w:pPr>
      <w:rPr>
        <w:b/>
        <w:bCs/>
        <w:color w:val="FFFFFF" w:themeColor="background1"/>
      </w:rPr>
      <w:tblPr/>
      <w:tcPr>
        <w:shd w:val="clear" w:color="auto" w:fill="E27588" w:themeFill="accent4"/>
      </w:tcPr>
    </w:tblStylePr>
    <w:tblStylePr w:type="lastRow">
      <w:pPr>
        <w:spacing w:before="0" w:after="0" w:line="240" w:lineRule="auto"/>
      </w:pPr>
      <w:rPr>
        <w:b/>
        <w:bCs/>
      </w:rPr>
      <w:tblPr/>
      <w:tcPr>
        <w:tcBorders>
          <w:top w:val="double" w:sz="6" w:space="0" w:color="E27588" w:themeColor="accent4"/>
          <w:left w:val="single" w:sz="8" w:space="0" w:color="E27588" w:themeColor="accent4"/>
          <w:bottom w:val="single" w:sz="8" w:space="0" w:color="E27588" w:themeColor="accent4"/>
          <w:right w:val="single" w:sz="8" w:space="0" w:color="E27588" w:themeColor="accent4"/>
        </w:tcBorders>
      </w:tcPr>
    </w:tblStylePr>
    <w:tblStylePr w:type="firstCol">
      <w:rPr>
        <w:b/>
        <w:bCs/>
      </w:rPr>
    </w:tblStylePr>
    <w:tblStylePr w:type="lastCol">
      <w:rPr>
        <w:b/>
        <w:bCs/>
      </w:rPr>
    </w:tblStylePr>
    <w:tblStylePr w:type="band1Vert">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tblStylePr w:type="band1Horz">
      <w:tblPr/>
      <w:tcPr>
        <w:tcBorders>
          <w:top w:val="single" w:sz="8" w:space="0" w:color="E27588" w:themeColor="accent4"/>
          <w:left w:val="single" w:sz="8" w:space="0" w:color="E27588" w:themeColor="accent4"/>
          <w:bottom w:val="single" w:sz="8" w:space="0" w:color="E27588" w:themeColor="accent4"/>
          <w:right w:val="single" w:sz="8" w:space="0" w:color="E27588" w:themeColor="accent4"/>
        </w:tcBorders>
      </w:tcPr>
    </w:tblStylePr>
  </w:style>
  <w:style w:type="paragraph" w:customStyle="1" w:styleId="bstyle">
    <w:name w:val="bstyle"/>
    <w:basedOn w:val="BodyText"/>
    <w:uiPriority w:val="99"/>
    <w:qFormat/>
    <w:rsid w:val="00660BC1"/>
    <w:pPr>
      <w:widowControl/>
      <w:numPr>
        <w:numId w:val="194"/>
      </w:numPr>
      <w:tabs>
        <w:tab w:val="clear" w:pos="431"/>
      </w:tabs>
      <w:adjustRightInd/>
      <w:snapToGrid/>
      <w:spacing w:after="0" w:line="240" w:lineRule="auto"/>
      <w:jc w:val="both"/>
      <w:textAlignment w:val="auto"/>
    </w:pPr>
    <w:rPr>
      <w:rFonts w:ascii="Arial" w:eastAsia="Batang" w:hAnsi="Arial" w:cs="Arial"/>
      <w:sz w:val="22"/>
      <w:szCs w:val="20"/>
      <w:lang w:eastAsia="ko-KR"/>
    </w:rPr>
  </w:style>
  <w:style w:type="table" w:customStyle="1" w:styleId="LightList-Accent11">
    <w:name w:val="Light List - Accent 11"/>
    <w:basedOn w:val="TableNormal"/>
    <w:uiPriority w:val="61"/>
    <w:rsid w:val="00660BC1"/>
    <w:pPr>
      <w:spacing w:after="0" w:line="240" w:lineRule="auto"/>
    </w:pPr>
    <w:rPr>
      <w:rFonts w:asciiTheme="minorHAnsi" w:eastAsiaTheme="minorEastAsia" w:hAnsiTheme="minorHAnsi"/>
      <w:sz w:val="22"/>
    </w:rPr>
    <w:tblPr>
      <w:tblStyleRowBandSize w:val="1"/>
      <w:tblStyleColBandSize w:val="1"/>
      <w:tblBorders>
        <w:top w:val="single" w:sz="8" w:space="0" w:color="DC6900" w:themeColor="accent1"/>
        <w:left w:val="single" w:sz="8" w:space="0" w:color="DC6900" w:themeColor="accent1"/>
        <w:bottom w:val="single" w:sz="8" w:space="0" w:color="DC6900" w:themeColor="accent1"/>
        <w:right w:val="single" w:sz="8" w:space="0" w:color="DC6900" w:themeColor="accent1"/>
      </w:tblBorders>
    </w:tblPr>
    <w:tblStylePr w:type="firstRow">
      <w:pPr>
        <w:spacing w:before="0" w:after="0" w:line="240" w:lineRule="auto"/>
      </w:pPr>
      <w:rPr>
        <w:b/>
        <w:bCs/>
        <w:color w:val="FFFFFF" w:themeColor="background1"/>
      </w:rPr>
      <w:tblPr/>
      <w:tcPr>
        <w:shd w:val="clear" w:color="auto" w:fill="DC6900" w:themeFill="accent1"/>
      </w:tcPr>
    </w:tblStylePr>
    <w:tblStylePr w:type="lastRow">
      <w:pPr>
        <w:spacing w:before="0" w:after="0" w:line="240" w:lineRule="auto"/>
      </w:pPr>
      <w:rPr>
        <w:b/>
        <w:bCs/>
      </w:rPr>
      <w:tblPr/>
      <w:tcPr>
        <w:tcBorders>
          <w:top w:val="double" w:sz="6" w:space="0" w:color="DC6900" w:themeColor="accent1"/>
          <w:left w:val="single" w:sz="8" w:space="0" w:color="DC6900" w:themeColor="accent1"/>
          <w:bottom w:val="single" w:sz="8" w:space="0" w:color="DC6900" w:themeColor="accent1"/>
          <w:right w:val="single" w:sz="8" w:space="0" w:color="DC6900" w:themeColor="accent1"/>
        </w:tcBorders>
      </w:tcPr>
    </w:tblStylePr>
    <w:tblStylePr w:type="firstCol">
      <w:rPr>
        <w:b/>
        <w:bCs/>
      </w:rPr>
    </w:tblStylePr>
    <w:tblStylePr w:type="lastCol">
      <w:rPr>
        <w:b/>
        <w:bCs/>
      </w:rPr>
    </w:tblStylePr>
    <w:tblStylePr w:type="band1Vert">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tblStylePr w:type="band1Horz">
      <w:tblPr/>
      <w:tcPr>
        <w:tcBorders>
          <w:top w:val="single" w:sz="8" w:space="0" w:color="DC6900" w:themeColor="accent1"/>
          <w:left w:val="single" w:sz="8" w:space="0" w:color="DC6900" w:themeColor="accent1"/>
          <w:bottom w:val="single" w:sz="8" w:space="0" w:color="DC6900" w:themeColor="accent1"/>
          <w:right w:val="single" w:sz="8" w:space="0" w:color="DC6900" w:themeColor="accent1"/>
        </w:tcBorders>
      </w:tcPr>
    </w:tblStylePr>
  </w:style>
  <w:style w:type="paragraph" w:customStyle="1" w:styleId="ujbu">
    <w:name w:val="ujbu"/>
    <w:basedOn w:val="Normal"/>
    <w:rsid w:val="00660BC1"/>
    <w:pPr>
      <w:widowControl/>
      <w:numPr>
        <w:numId w:val="195"/>
      </w:numPr>
      <w:kinsoku/>
    </w:pPr>
    <w:rPr>
      <w:rFonts w:eastAsia="Batang"/>
      <w:lang w:eastAsia="ko-KR"/>
    </w:rPr>
  </w:style>
  <w:style w:type="paragraph" w:customStyle="1" w:styleId="LetterTableNumberGeorgia">
    <w:name w:val="Letter Table Number_Georgia"/>
    <w:basedOn w:val="Normal"/>
    <w:uiPriority w:val="34"/>
    <w:qFormat/>
    <w:rsid w:val="00660BC1"/>
    <w:pPr>
      <w:widowControl/>
      <w:numPr>
        <w:numId w:val="196"/>
      </w:numPr>
      <w:kinsoku/>
      <w:spacing w:after="40" w:line="200" w:lineRule="atLeast"/>
      <w:contextualSpacing/>
    </w:pPr>
    <w:rPr>
      <w:rFonts w:ascii="Georgia" w:hAnsi="Georgia" w:cs="Arial"/>
      <w:color w:val="000000" w:themeColor="text1"/>
      <w:sz w:val="20"/>
      <w:szCs w:val="20"/>
    </w:rPr>
  </w:style>
  <w:style w:type="paragraph" w:customStyle="1" w:styleId="Body1Before">
    <w:name w:val="Body 1 Before"/>
    <w:basedOn w:val="Normal"/>
    <w:link w:val="Body1BeforeChar"/>
    <w:rsid w:val="00660BC1"/>
    <w:pPr>
      <w:widowControl/>
      <w:tabs>
        <w:tab w:val="left" w:pos="1440"/>
      </w:tabs>
      <w:kinsoku/>
      <w:spacing w:line="260" w:lineRule="atLeast"/>
    </w:pPr>
    <w:rPr>
      <w:rFonts w:ascii="Arial" w:hAnsi="Arial"/>
      <w:color w:val="000000"/>
      <w:sz w:val="18"/>
      <w:szCs w:val="20"/>
    </w:rPr>
  </w:style>
  <w:style w:type="character" w:customStyle="1" w:styleId="Body1BeforeChar">
    <w:name w:val="Body 1 Before Char"/>
    <w:basedOn w:val="DefaultParagraphFont"/>
    <w:link w:val="Body1Before"/>
    <w:rsid w:val="00660BC1"/>
    <w:rPr>
      <w:rFonts w:ascii="Arial" w:eastAsia="Times New Roman" w:hAnsi="Arial" w:cs="Times New Roman"/>
      <w:color w:val="000000"/>
      <w:sz w:val="18"/>
      <w:szCs w:val="20"/>
    </w:rPr>
  </w:style>
  <w:style w:type="table" w:styleId="LightList-Accent5">
    <w:name w:val="Light List Accent 5"/>
    <w:basedOn w:val="TableNormal"/>
    <w:uiPriority w:val="61"/>
    <w:rsid w:val="00660BC1"/>
    <w:pPr>
      <w:spacing w:after="0" w:line="240" w:lineRule="auto"/>
    </w:pPr>
    <w:rPr>
      <w:szCs w:val="20"/>
      <w:lang w:val="en-GB"/>
    </w:rPr>
    <w:tblPr>
      <w:tblStyleRowBandSize w:val="1"/>
      <w:tblStyleColBandSize w:val="1"/>
      <w:tblBorders>
        <w:top w:val="single" w:sz="8" w:space="0" w:color="A32020" w:themeColor="accent5"/>
        <w:left w:val="single" w:sz="8" w:space="0" w:color="A32020" w:themeColor="accent5"/>
        <w:bottom w:val="single" w:sz="8" w:space="0" w:color="A32020" w:themeColor="accent5"/>
        <w:right w:val="single" w:sz="8" w:space="0" w:color="A32020" w:themeColor="accent5"/>
      </w:tblBorders>
    </w:tblPr>
    <w:tblStylePr w:type="firstRow">
      <w:pPr>
        <w:spacing w:before="0" w:after="0" w:line="240" w:lineRule="auto"/>
      </w:pPr>
      <w:rPr>
        <w:b/>
        <w:bCs/>
        <w:color w:val="FFFFFF" w:themeColor="background1"/>
      </w:rPr>
      <w:tblPr/>
      <w:tcPr>
        <w:shd w:val="clear" w:color="auto" w:fill="A32020" w:themeFill="accent5"/>
      </w:tcPr>
    </w:tblStylePr>
    <w:tblStylePr w:type="lastRow">
      <w:pPr>
        <w:spacing w:before="0" w:after="0" w:line="240" w:lineRule="auto"/>
      </w:pPr>
      <w:rPr>
        <w:b/>
        <w:bCs/>
      </w:rPr>
      <w:tblPr/>
      <w:tcPr>
        <w:tcBorders>
          <w:top w:val="double" w:sz="6" w:space="0" w:color="A32020" w:themeColor="accent5"/>
          <w:left w:val="single" w:sz="8" w:space="0" w:color="A32020" w:themeColor="accent5"/>
          <w:bottom w:val="single" w:sz="8" w:space="0" w:color="A32020" w:themeColor="accent5"/>
          <w:right w:val="single" w:sz="8" w:space="0" w:color="A32020" w:themeColor="accent5"/>
        </w:tcBorders>
      </w:tcPr>
    </w:tblStylePr>
    <w:tblStylePr w:type="firstCol">
      <w:rPr>
        <w:b/>
        <w:bCs/>
      </w:rPr>
    </w:tblStylePr>
    <w:tblStylePr w:type="lastCol">
      <w:rPr>
        <w:b/>
        <w:bCs/>
      </w:rPr>
    </w:tblStylePr>
    <w:tblStylePr w:type="band1Vert">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tblStylePr w:type="band1Horz">
      <w:tblPr/>
      <w:tcPr>
        <w:tcBorders>
          <w:top w:val="single" w:sz="8" w:space="0" w:color="A32020" w:themeColor="accent5"/>
          <w:left w:val="single" w:sz="8" w:space="0" w:color="A32020" w:themeColor="accent5"/>
          <w:bottom w:val="single" w:sz="8" w:space="0" w:color="A32020" w:themeColor="accent5"/>
          <w:right w:val="single" w:sz="8" w:space="0" w:color="A32020" w:themeColor="accent5"/>
        </w:tcBorders>
      </w:tcPr>
    </w:tblStylePr>
  </w:style>
  <w:style w:type="table" w:customStyle="1" w:styleId="PwCTableText4">
    <w:name w:val="PwC Table Text4"/>
    <w:basedOn w:val="TableNormal"/>
    <w:uiPriority w:val="99"/>
    <w:qFormat/>
    <w:rsid w:val="00660BC1"/>
    <w:pPr>
      <w:spacing w:before="60" w:after="60" w:line="240" w:lineRule="auto"/>
    </w:pPr>
    <w:rPr>
      <w:rFonts w:eastAsia="Arial"/>
      <w:szCs w:val="20"/>
      <w:lang w:val="en-GB"/>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41">
    <w:name w:val="PwC Table Text41"/>
    <w:basedOn w:val="TableNormal"/>
    <w:uiPriority w:val="99"/>
    <w:qFormat/>
    <w:rsid w:val="00660BC1"/>
    <w:pPr>
      <w:spacing w:before="60" w:after="60" w:line="240" w:lineRule="auto"/>
    </w:pPr>
    <w:rPr>
      <w:rFonts w:eastAsia="Arial"/>
      <w:szCs w:val="20"/>
      <w:lang w:val="en-GB"/>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GridTable4-Accent110">
    <w:name w:val="Grid Table 4 - Accent 11"/>
    <w:basedOn w:val="TableNormal"/>
    <w:uiPriority w:val="49"/>
    <w:rsid w:val="00660BC1"/>
    <w:pPr>
      <w:spacing w:after="0" w:line="240" w:lineRule="auto"/>
    </w:pPr>
    <w:rPr>
      <w:rFonts w:asciiTheme="minorHAnsi" w:eastAsiaTheme="minorEastAsia" w:hAnsiTheme="minorHAnsi"/>
      <w:sz w:val="22"/>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insideV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insideV w:val="nil"/>
        </w:tcBorders>
        <w:shd w:val="clear" w:color="auto" w:fill="DC6900" w:themeFill="accent1"/>
      </w:tcPr>
    </w:tblStylePr>
    <w:tblStylePr w:type="lastRow">
      <w:rPr>
        <w:b/>
        <w:bCs/>
      </w:rPr>
      <w:tblPr/>
      <w:tcPr>
        <w:tcBorders>
          <w:top w:val="double" w:sz="4" w:space="0" w:color="DC6900" w:themeColor="accent1"/>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table" w:customStyle="1" w:styleId="TableGridLight10">
    <w:name w:val="Table Grid Light1"/>
    <w:basedOn w:val="TableNormal"/>
    <w:uiPriority w:val="40"/>
    <w:rsid w:val="00660BC1"/>
    <w:pPr>
      <w:spacing w:after="0" w:line="240" w:lineRule="auto"/>
    </w:pPr>
    <w:rPr>
      <w:rFonts w:asciiTheme="minorHAnsi" w:eastAsiaTheme="minorEastAsia"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660BC1"/>
    <w:pPr>
      <w:spacing w:after="0" w:line="240" w:lineRule="auto"/>
    </w:pPr>
    <w:rPr>
      <w:rFonts w:asciiTheme="minorHAnsi" w:eastAsiaTheme="minorEastAsia"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Accent112">
    <w:name w:val="Light Shading - Accent 112"/>
    <w:basedOn w:val="TableNormal"/>
    <w:uiPriority w:val="60"/>
    <w:rsid w:val="00660BC1"/>
    <w:pPr>
      <w:spacing w:after="0" w:line="240" w:lineRule="auto"/>
    </w:pPr>
    <w:rPr>
      <w:rFonts w:eastAsia="Times New Roman"/>
      <w:color w:val="A72316"/>
      <w:sz w:val="22"/>
    </w:rPr>
    <w:tblPr>
      <w:tblStyleRowBandSize w:val="1"/>
      <w:tblStyleColBandSize w:val="1"/>
      <w:tblBorders>
        <w:top w:val="single" w:sz="8" w:space="0" w:color="E0301E"/>
        <w:bottom w:val="single" w:sz="8" w:space="0" w:color="E0301E"/>
      </w:tblBorders>
    </w:tblPr>
    <w:tblStylePr w:type="fir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0" w:after="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character" w:customStyle="1" w:styleId="Heading2Char1">
    <w:name w:val="Heading 2 Char1"/>
    <w:aliases w:val="Reset numbering Char1,ClassHeading Char1,Heading 2 Hidden Char1,h2 Char1,2nd level Char1,Titre3 Char1,H2 Char1,L2 Char1,NonTOCHead2 Char1,C2 Char1,C21 Char1,C22 Char1,C23 Char1,C24 Char1,C25 Char1,C26 Char1,C27 Char1,C28 Char1,C29 Char1"/>
    <w:basedOn w:val="DefaultParagraphFont"/>
    <w:uiPriority w:val="9"/>
    <w:semiHidden/>
    <w:rsid w:val="00660BC1"/>
    <w:rPr>
      <w:rFonts w:asciiTheme="majorHAnsi" w:eastAsiaTheme="majorEastAsia" w:hAnsiTheme="majorHAnsi" w:cstheme="majorBidi"/>
      <w:color w:val="A44E00" w:themeColor="accent1" w:themeShade="BF"/>
      <w:sz w:val="26"/>
      <w:szCs w:val="26"/>
    </w:rPr>
  </w:style>
  <w:style w:type="character" w:customStyle="1" w:styleId="Heading4Char1">
    <w:name w:val="Heading 4 Char1"/>
    <w:aliases w:val="Level 2 - a Char1,Section Heading Level 2 Char1,h4 Char1,h4 sub sub heading Char1,a) b) c) Char1,Level III for #'s Char1,stp Char1,heading 4 Char1,D Sub-Sub/Plain Char1"/>
    <w:basedOn w:val="DefaultParagraphFont"/>
    <w:uiPriority w:val="9"/>
    <w:semiHidden/>
    <w:rsid w:val="00660BC1"/>
    <w:rPr>
      <w:rFonts w:asciiTheme="majorHAnsi" w:eastAsiaTheme="majorEastAsia" w:hAnsiTheme="majorHAnsi" w:cstheme="majorBidi"/>
      <w:i/>
      <w:iCs/>
      <w:color w:val="A44E00" w:themeColor="accent1" w:themeShade="BF"/>
      <w:sz w:val="22"/>
      <w:szCs w:val="22"/>
    </w:rPr>
  </w:style>
  <w:style w:type="character" w:customStyle="1" w:styleId="NormalWebChar1">
    <w:name w:val="Normal (Web) Char1"/>
    <w:aliases w:val="Normal (Web) Char1 Char Char,Normal (Web) Char Char Char Char,Normal (Web) Char1 Char Char Char Char,Normal (Web) Char Char Char Char Char Char,Normal (Web) Char Char1 Char Char,Normal (Web) Char1 Char1 Char"/>
    <w:basedOn w:val="DefaultParagraphFont"/>
    <w:uiPriority w:val="99"/>
    <w:locked/>
    <w:rsid w:val="00660BC1"/>
    <w:rPr>
      <w:rFonts w:ascii="Times New Roman" w:eastAsia="Times New Roman" w:hAnsi="Times New Roman"/>
      <w:sz w:val="24"/>
      <w:szCs w:val="24"/>
    </w:rPr>
  </w:style>
  <w:style w:type="character" w:customStyle="1" w:styleId="HeaderChar1">
    <w:name w:val="Header Char1"/>
    <w:basedOn w:val="DefaultParagraphFont"/>
    <w:uiPriority w:val="99"/>
    <w:semiHidden/>
    <w:rsid w:val="00660BC1"/>
    <w:rPr>
      <w:rFonts w:ascii="Georgia" w:eastAsiaTheme="minorHAnsi" w:hAnsi="Georgia"/>
    </w:rPr>
  </w:style>
  <w:style w:type="character" w:customStyle="1" w:styleId="HeaderChar2">
    <w:name w:val="Header Char2"/>
    <w:aliases w:val="heading 3 after h2 Char1,h Char1,h3+ Char1,ContentsHeader Char1,hd Char1,*Header Char1,page-header Char1,ph Char1,Chapter Name Char1,Section Header Char1,1 (not to be included in TOC) Char1,Header - HPS Document Char1,even Char1,header Char"/>
    <w:basedOn w:val="DefaultParagraphFont"/>
    <w:uiPriority w:val="99"/>
    <w:semiHidden/>
    <w:rsid w:val="00660BC1"/>
    <w:rPr>
      <w:sz w:val="22"/>
      <w:szCs w:val="22"/>
    </w:rPr>
  </w:style>
  <w:style w:type="character" w:customStyle="1" w:styleId="FooterChar1">
    <w:name w:val="Footer Char1"/>
    <w:aliases w:val="ft Char1,footer Char1,eersteregel Char1,|| Footer Char1,File Path Char1,File Path Char1,f Char1"/>
    <w:basedOn w:val="DefaultParagraphFont"/>
    <w:uiPriority w:val="99"/>
    <w:semiHidden/>
    <w:rsid w:val="00660BC1"/>
    <w:rPr>
      <w:rFonts w:ascii="Georgia" w:eastAsiaTheme="minorHAnsi" w:hAnsi="Georgia"/>
    </w:rPr>
  </w:style>
  <w:style w:type="character" w:customStyle="1" w:styleId="BodyTextChar1">
    <w:name w:val="Body Text Char1"/>
    <w:aliases w:val="Body Char1,by Char1,bt Char1,heading3 Char1,Body Text - Level 2 Char1,Body Text x Char1,OC Body Text Char1,block Char1,t1 Char1,taten_body Char1,body text Char1,bd Char1,b-heading Char1,bo Char1,full cell text Char1,OpinBody Char1"/>
    <w:basedOn w:val="DefaultParagraphFont"/>
    <w:semiHidden/>
    <w:rsid w:val="00660BC1"/>
    <w:rPr>
      <w:rFonts w:ascii="Georgia" w:eastAsiaTheme="minorHAnsi" w:hAnsi="Georgia"/>
    </w:rPr>
  </w:style>
  <w:style w:type="character" w:customStyle="1" w:styleId="CommentTextChar1">
    <w:name w:val="Comment Text Char1"/>
    <w:basedOn w:val="DefaultParagraphFont"/>
    <w:uiPriority w:val="99"/>
    <w:semiHidden/>
    <w:rsid w:val="00660BC1"/>
    <w:rPr>
      <w:rFonts w:ascii="Georgia" w:eastAsiaTheme="minorHAnsi" w:hAnsi="Georgia"/>
      <w:sz w:val="20"/>
      <w:szCs w:val="20"/>
    </w:rPr>
  </w:style>
  <w:style w:type="character" w:customStyle="1" w:styleId="BodyChar">
    <w:name w:val="@Body Char"/>
    <w:basedOn w:val="DefaultParagraphFont"/>
    <w:link w:val="Body0"/>
    <w:locked/>
    <w:rsid w:val="00660BC1"/>
    <w:rPr>
      <w:rFonts w:ascii="Arial" w:eastAsia="Times New Roman" w:hAnsi="Arial"/>
      <w:color w:val="00457C"/>
      <w:sz w:val="21"/>
      <w:szCs w:val="24"/>
    </w:rPr>
  </w:style>
  <w:style w:type="paragraph" w:customStyle="1" w:styleId="Body0">
    <w:name w:val="@Body"/>
    <w:basedOn w:val="Normal"/>
    <w:link w:val="BodyChar"/>
    <w:qFormat/>
    <w:rsid w:val="00660BC1"/>
    <w:pPr>
      <w:widowControl/>
      <w:kinsoku/>
      <w:adjustRightInd w:val="0"/>
      <w:spacing w:before="120" w:after="120"/>
    </w:pPr>
    <w:rPr>
      <w:rFonts w:ascii="Arial" w:hAnsi="Arial" w:cstheme="minorBidi"/>
      <w:color w:val="00457C"/>
      <w:sz w:val="21"/>
    </w:rPr>
  </w:style>
  <w:style w:type="paragraph" w:customStyle="1" w:styleId="font5">
    <w:name w:val="font5"/>
    <w:basedOn w:val="Normal"/>
    <w:qFormat/>
    <w:rsid w:val="00660BC1"/>
    <w:pPr>
      <w:widowControl/>
      <w:kinsoku/>
      <w:spacing w:before="100" w:beforeAutospacing="1" w:after="100" w:afterAutospacing="1"/>
    </w:pPr>
    <w:rPr>
      <w:rFonts w:ascii="Georgia" w:hAnsi="Georgia"/>
      <w:b/>
      <w:bCs/>
      <w:color w:val="000000"/>
      <w:sz w:val="20"/>
      <w:szCs w:val="20"/>
      <w:lang w:val="en-GB" w:eastAsia="en-GB"/>
    </w:rPr>
  </w:style>
  <w:style w:type="paragraph" w:customStyle="1" w:styleId="font6">
    <w:name w:val="font6"/>
    <w:basedOn w:val="Normal"/>
    <w:qFormat/>
    <w:rsid w:val="00660BC1"/>
    <w:pPr>
      <w:widowControl/>
      <w:kinsoku/>
      <w:spacing w:before="100" w:beforeAutospacing="1" w:after="100" w:afterAutospacing="1"/>
    </w:pPr>
    <w:rPr>
      <w:rFonts w:ascii="Georgia" w:hAnsi="Georgia"/>
      <w:color w:val="000000"/>
      <w:sz w:val="20"/>
      <w:szCs w:val="20"/>
      <w:lang w:val="en-GB" w:eastAsia="en-GB"/>
    </w:rPr>
  </w:style>
  <w:style w:type="paragraph" w:customStyle="1" w:styleId="xl63">
    <w:name w:val="xl63"/>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64">
    <w:name w:val="xl64"/>
    <w:basedOn w:val="Normal"/>
    <w:uiPriority w:val="99"/>
    <w:qFormat/>
    <w:rsid w:val="00660BC1"/>
    <w:pPr>
      <w:widowControl/>
      <w:kinsoku/>
      <w:spacing w:before="100" w:beforeAutospacing="1" w:after="100" w:afterAutospacing="1"/>
    </w:pPr>
    <w:rPr>
      <w:rFonts w:ascii="Georgia" w:hAnsi="Georgia"/>
      <w:lang w:val="en-GB" w:eastAsia="en-GB"/>
    </w:rPr>
  </w:style>
  <w:style w:type="paragraph" w:customStyle="1" w:styleId="xl126">
    <w:name w:val="xl126"/>
    <w:basedOn w:val="Normal"/>
    <w:qFormat/>
    <w:rsid w:val="00660BC1"/>
    <w:pPr>
      <w:widowControl/>
      <w:pBdr>
        <w:bottom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7">
    <w:name w:val="xl127"/>
    <w:basedOn w:val="Normal"/>
    <w:qFormat/>
    <w:rsid w:val="00660BC1"/>
    <w:pPr>
      <w:widowControl/>
      <w:pBdr>
        <w:left w:val="single" w:sz="4" w:space="0" w:color="FFFFFF"/>
        <w:right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8">
    <w:name w:val="xl128"/>
    <w:basedOn w:val="Normal"/>
    <w:qFormat/>
    <w:rsid w:val="00660BC1"/>
    <w:pPr>
      <w:widowControl/>
      <w:pBdr>
        <w:left w:val="single" w:sz="4" w:space="0" w:color="FFFFFF"/>
        <w:bottom w:val="single" w:sz="4" w:space="0" w:color="FFFFFF"/>
      </w:pBdr>
      <w:shd w:val="clear" w:color="auto" w:fill="A5A5A5"/>
      <w:kinsoku/>
      <w:spacing w:before="100" w:beforeAutospacing="1" w:after="100" w:afterAutospacing="1"/>
    </w:pPr>
    <w:rPr>
      <w:rFonts w:ascii="Georgia" w:hAnsi="Georgia"/>
      <w:color w:val="FFFFFF"/>
      <w:sz w:val="20"/>
      <w:szCs w:val="20"/>
      <w:lang w:val="en-GB" w:eastAsia="en-GB"/>
    </w:rPr>
  </w:style>
  <w:style w:type="paragraph" w:customStyle="1" w:styleId="xl129">
    <w:name w:val="xl129"/>
    <w:basedOn w:val="Normal"/>
    <w:qFormat/>
    <w:rsid w:val="00660BC1"/>
    <w:pPr>
      <w:widowControl/>
      <w:pBdr>
        <w:top w:val="single" w:sz="4" w:space="0" w:color="808080"/>
        <w:left w:val="single" w:sz="4" w:space="0" w:color="808080"/>
        <w:bottom w:val="single" w:sz="4" w:space="0" w:color="808080"/>
        <w:right w:val="single" w:sz="4" w:space="0" w:color="808080"/>
      </w:pBdr>
      <w:kinsoku/>
      <w:spacing w:before="100" w:beforeAutospacing="1" w:after="100" w:afterAutospacing="1"/>
    </w:pPr>
    <w:rPr>
      <w:rFonts w:ascii="Georgia" w:hAnsi="Georgia"/>
      <w:color w:val="FFFFFF"/>
      <w:sz w:val="20"/>
      <w:szCs w:val="20"/>
      <w:lang w:val="en-GB" w:eastAsia="en-GB"/>
    </w:rPr>
  </w:style>
  <w:style w:type="paragraph" w:customStyle="1" w:styleId="xl130">
    <w:name w:val="xl130"/>
    <w:basedOn w:val="Normal"/>
    <w:qFormat/>
    <w:rsid w:val="00660BC1"/>
    <w:pPr>
      <w:widowControl/>
      <w:pBdr>
        <w:top w:val="single" w:sz="4" w:space="0" w:color="FFFFFF"/>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1">
    <w:name w:val="xl131"/>
    <w:basedOn w:val="Normal"/>
    <w:qFormat/>
    <w:rsid w:val="00660BC1"/>
    <w:pPr>
      <w:widowControl/>
      <w:pBdr>
        <w:left w:val="single" w:sz="4" w:space="0" w:color="FFFFFF"/>
        <w:right w:val="single" w:sz="4" w:space="0" w:color="FFFFFF"/>
      </w:pBdr>
      <w:shd w:val="clear" w:color="auto" w:fill="E36C0A"/>
      <w:kinsoku/>
      <w:spacing w:before="100" w:beforeAutospacing="1" w:after="100" w:afterAutospacing="1"/>
      <w:jc w:val="center"/>
    </w:pPr>
    <w:rPr>
      <w:rFonts w:ascii="Georgia" w:hAnsi="Georgia"/>
      <w:b/>
      <w:bCs/>
      <w:color w:val="FFFFFF"/>
      <w:lang w:val="en-GB" w:eastAsia="en-GB"/>
    </w:rPr>
  </w:style>
  <w:style w:type="paragraph" w:customStyle="1" w:styleId="xl132">
    <w:name w:val="xl132"/>
    <w:basedOn w:val="Normal"/>
    <w:qFormat/>
    <w:rsid w:val="00660BC1"/>
    <w:pPr>
      <w:widowControl/>
      <w:pBdr>
        <w:left w:val="single" w:sz="4" w:space="0" w:color="FFFFFF"/>
        <w:right w:val="single" w:sz="4" w:space="0" w:color="FFFFFF"/>
      </w:pBdr>
      <w:kinsoku/>
      <w:spacing w:before="100" w:beforeAutospacing="1" w:after="100" w:afterAutospacing="1"/>
    </w:pPr>
    <w:rPr>
      <w:lang w:val="en-GB" w:eastAsia="en-GB"/>
    </w:rPr>
  </w:style>
  <w:style w:type="paragraph" w:customStyle="1" w:styleId="xl133">
    <w:name w:val="xl133"/>
    <w:basedOn w:val="Normal"/>
    <w:qFormat/>
    <w:rsid w:val="00660BC1"/>
    <w:pPr>
      <w:widowControl/>
      <w:pBdr>
        <w:top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4">
    <w:name w:val="xl134"/>
    <w:basedOn w:val="Normal"/>
    <w:qFormat/>
    <w:rsid w:val="00660BC1"/>
    <w:pPr>
      <w:widowControl/>
      <w:pBdr>
        <w:top w:val="single" w:sz="4" w:space="0" w:color="7F7F7F"/>
        <w:bottom w:val="single" w:sz="4" w:space="0" w:color="7F7F7F"/>
        <w:right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5">
    <w:name w:val="xl135"/>
    <w:basedOn w:val="Normal"/>
    <w:qFormat/>
    <w:rsid w:val="00660BC1"/>
    <w:pPr>
      <w:widowControl/>
      <w:pBdr>
        <w:top w:val="single" w:sz="4" w:space="0" w:color="7F7F7F"/>
        <w:left w:val="single" w:sz="4" w:space="0" w:color="7F7F7F"/>
        <w:bottom w:val="single" w:sz="4" w:space="0" w:color="7F7F7F"/>
      </w:pBdr>
      <w:shd w:val="clear" w:color="auto" w:fill="E46D0A"/>
      <w:kinsoku/>
      <w:spacing w:before="100" w:beforeAutospacing="1" w:after="100" w:afterAutospacing="1"/>
      <w:jc w:val="center"/>
    </w:pPr>
    <w:rPr>
      <w:rFonts w:ascii="Georgia" w:hAnsi="Georgia"/>
      <w:color w:val="000000"/>
      <w:sz w:val="20"/>
      <w:szCs w:val="20"/>
      <w:lang w:val="en-GB" w:eastAsia="en-GB"/>
    </w:rPr>
  </w:style>
  <w:style w:type="paragraph" w:customStyle="1" w:styleId="xl136">
    <w:name w:val="xl136"/>
    <w:basedOn w:val="Normal"/>
    <w:qFormat/>
    <w:rsid w:val="00660BC1"/>
    <w:pPr>
      <w:widowControl/>
      <w:pBdr>
        <w:top w:val="single" w:sz="4" w:space="0" w:color="7F7F7F"/>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7">
    <w:name w:val="xl137"/>
    <w:basedOn w:val="Normal"/>
    <w:qFormat/>
    <w:rsid w:val="00660BC1"/>
    <w:pPr>
      <w:widowControl/>
      <w:pBdr>
        <w:top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8">
    <w:name w:val="xl138"/>
    <w:basedOn w:val="Normal"/>
    <w:qFormat/>
    <w:rsid w:val="00660BC1"/>
    <w:pPr>
      <w:widowControl/>
      <w:pBdr>
        <w:top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39">
    <w:name w:val="xl139"/>
    <w:basedOn w:val="Normal"/>
    <w:qFormat/>
    <w:rsid w:val="00660BC1"/>
    <w:pPr>
      <w:widowControl/>
      <w:pBdr>
        <w:left w:val="single" w:sz="4" w:space="0" w:color="FFFFF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0">
    <w:name w:val="xl140"/>
    <w:basedOn w:val="Normal"/>
    <w:qFormat/>
    <w:rsid w:val="00660BC1"/>
    <w:pPr>
      <w:widowControl/>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1">
    <w:name w:val="xl141"/>
    <w:basedOn w:val="Normal"/>
    <w:qFormat/>
    <w:rsid w:val="00660BC1"/>
    <w:pPr>
      <w:widowControl/>
      <w:pBdr>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2">
    <w:name w:val="xl142"/>
    <w:basedOn w:val="Normal"/>
    <w:qFormat/>
    <w:rsid w:val="00660BC1"/>
    <w:pPr>
      <w:widowControl/>
      <w:pBdr>
        <w:lef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3">
    <w:name w:val="xl143"/>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4">
    <w:name w:val="xl144"/>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5">
    <w:name w:val="xl145"/>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6">
    <w:name w:val="xl146"/>
    <w:basedOn w:val="Normal"/>
    <w:qFormat/>
    <w:rsid w:val="00660BC1"/>
    <w:pPr>
      <w:widowControl/>
      <w:pBdr>
        <w:top w:val="single" w:sz="4" w:space="0" w:color="7F7F7F"/>
        <w:left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7">
    <w:name w:val="xl147"/>
    <w:basedOn w:val="Normal"/>
    <w:qFormat/>
    <w:rsid w:val="00660BC1"/>
    <w:pPr>
      <w:widowControl/>
      <w:pBdr>
        <w:top w:val="single" w:sz="4" w:space="0" w:color="7F7F7F"/>
        <w:bottom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paragraph" w:customStyle="1" w:styleId="xl148">
    <w:name w:val="xl148"/>
    <w:basedOn w:val="Normal"/>
    <w:qFormat/>
    <w:rsid w:val="00660BC1"/>
    <w:pPr>
      <w:widowControl/>
      <w:pBdr>
        <w:top w:val="single" w:sz="4" w:space="0" w:color="7F7F7F"/>
        <w:bottom w:val="single" w:sz="4" w:space="0" w:color="7F7F7F"/>
        <w:right w:val="single" w:sz="4" w:space="0" w:color="7F7F7F"/>
      </w:pBdr>
      <w:shd w:val="clear" w:color="auto" w:fill="C0504D"/>
      <w:kinsoku/>
      <w:spacing w:before="100" w:beforeAutospacing="1" w:after="100" w:afterAutospacing="1"/>
      <w:jc w:val="center"/>
    </w:pPr>
    <w:rPr>
      <w:rFonts w:ascii="Georgia" w:hAnsi="Georgia"/>
      <w:color w:val="FFFFFF"/>
      <w:sz w:val="20"/>
      <w:szCs w:val="20"/>
      <w:lang w:val="en-GB" w:eastAsia="en-GB"/>
    </w:rPr>
  </w:style>
  <w:style w:type="character" w:customStyle="1" w:styleId="Bodytext0">
    <w:name w:val="Body text_"/>
    <w:basedOn w:val="DefaultParagraphFont"/>
    <w:locked/>
    <w:rsid w:val="00660BC1"/>
    <w:rPr>
      <w:rFonts w:ascii="Arial" w:eastAsia="Arial" w:hAnsi="Arial" w:cs="Arial"/>
      <w:shd w:val="clear" w:color="auto" w:fill="FFFFFF"/>
    </w:rPr>
  </w:style>
  <w:style w:type="paragraph" w:customStyle="1" w:styleId="CVHeading1">
    <w:name w:val="CV Heading 1"/>
    <w:basedOn w:val="Normal"/>
    <w:next w:val="Normal"/>
    <w:uiPriority w:val="99"/>
    <w:qFormat/>
    <w:rsid w:val="00660BC1"/>
    <w:pPr>
      <w:keepNext/>
      <w:keepLines/>
      <w:widowControl/>
      <w:overflowPunct w:val="0"/>
      <w:autoSpaceDE w:val="0"/>
      <w:autoSpaceDN w:val="0"/>
      <w:adjustRightInd w:val="0"/>
      <w:snapToGrid w:val="0"/>
      <w:spacing w:before="240" w:after="80"/>
    </w:pPr>
    <w:rPr>
      <w:rFonts w:ascii="Georgia" w:hAnsi="Georgia" w:cs="Arial"/>
      <w:color w:val="C55753"/>
      <w:sz w:val="20"/>
      <w:szCs w:val="21"/>
      <w:lang w:val="en-AU"/>
    </w:rPr>
  </w:style>
  <w:style w:type="paragraph" w:customStyle="1" w:styleId="TableBullet1Normal">
    <w:name w:val="Table Bullet 1 Normal"/>
    <w:basedOn w:val="Normal"/>
    <w:uiPriority w:val="99"/>
    <w:qFormat/>
    <w:rsid w:val="00660BC1"/>
    <w:pPr>
      <w:widowControl/>
      <w:numPr>
        <w:numId w:val="197"/>
      </w:numPr>
      <w:overflowPunct w:val="0"/>
      <w:autoSpaceDE w:val="0"/>
      <w:autoSpaceDN w:val="0"/>
      <w:adjustRightInd w:val="0"/>
      <w:snapToGrid w:val="0"/>
      <w:spacing w:before="40" w:after="40"/>
    </w:pPr>
    <w:rPr>
      <w:rFonts w:ascii="Arial" w:hAnsi="Arial" w:cs="Arial"/>
      <w:sz w:val="21"/>
      <w:szCs w:val="21"/>
      <w:lang w:val="en-AU"/>
    </w:rPr>
  </w:style>
  <w:style w:type="paragraph" w:customStyle="1" w:styleId="TableBullet2Normal">
    <w:name w:val="Table Bullet 2 Normal"/>
    <w:basedOn w:val="TableBullet1Normal"/>
    <w:uiPriority w:val="99"/>
    <w:qFormat/>
    <w:rsid w:val="00660BC1"/>
    <w:pPr>
      <w:numPr>
        <w:ilvl w:val="1"/>
      </w:numPr>
    </w:pPr>
  </w:style>
  <w:style w:type="character" w:customStyle="1" w:styleId="CVBullet1Char">
    <w:name w:val="CV Bullet 1 Char"/>
    <w:basedOn w:val="DefaultParagraphFont"/>
    <w:link w:val="CVBullet1"/>
    <w:uiPriority w:val="99"/>
    <w:locked/>
    <w:rsid w:val="00660BC1"/>
    <w:rPr>
      <w:rFonts w:ascii="Arial" w:eastAsia="Times New Roman" w:hAnsi="Arial" w:cs="Arial"/>
      <w:sz w:val="18"/>
      <w:szCs w:val="21"/>
      <w:lang w:val="en-AU"/>
    </w:rPr>
  </w:style>
  <w:style w:type="paragraph" w:customStyle="1" w:styleId="CVBullet1">
    <w:name w:val="CV Bullet 1"/>
    <w:basedOn w:val="Normal"/>
    <w:link w:val="CVBullet1Char"/>
    <w:uiPriority w:val="99"/>
    <w:qFormat/>
    <w:rsid w:val="00660BC1"/>
    <w:pPr>
      <w:widowControl/>
      <w:numPr>
        <w:numId w:val="198"/>
      </w:numPr>
      <w:overflowPunct w:val="0"/>
      <w:autoSpaceDE w:val="0"/>
      <w:autoSpaceDN w:val="0"/>
      <w:adjustRightInd w:val="0"/>
      <w:snapToGrid w:val="0"/>
      <w:spacing w:before="40" w:after="40"/>
    </w:pPr>
    <w:rPr>
      <w:rFonts w:ascii="Arial" w:hAnsi="Arial" w:cs="Arial"/>
      <w:sz w:val="18"/>
      <w:szCs w:val="21"/>
      <w:lang w:val="en-AU"/>
    </w:rPr>
  </w:style>
  <w:style w:type="paragraph" w:customStyle="1" w:styleId="CVBullet2">
    <w:name w:val="CV Bullet 2"/>
    <w:basedOn w:val="CVBullet1"/>
    <w:uiPriority w:val="99"/>
    <w:qFormat/>
    <w:rsid w:val="00660BC1"/>
    <w:pPr>
      <w:numPr>
        <w:ilvl w:val="1"/>
      </w:numPr>
      <w:tabs>
        <w:tab w:val="num" w:pos="-720"/>
        <w:tab w:val="num" w:pos="360"/>
        <w:tab w:val="num" w:pos="1134"/>
        <w:tab w:val="num" w:pos="1440"/>
      </w:tabs>
      <w:ind w:left="1134" w:hanging="567"/>
    </w:pPr>
  </w:style>
  <w:style w:type="character" w:customStyle="1" w:styleId="new2Char">
    <w:name w:val="new2 Char"/>
    <w:basedOn w:val="DefaultParagraphFont"/>
    <w:link w:val="new2"/>
    <w:locked/>
    <w:rsid w:val="00660BC1"/>
    <w:rPr>
      <w:rFonts w:ascii="Arial" w:eastAsia="Times New Roman" w:hAnsi="Arial" w:cs="Arial"/>
      <w:kern w:val="32"/>
      <w:szCs w:val="20"/>
    </w:rPr>
  </w:style>
  <w:style w:type="paragraph" w:customStyle="1" w:styleId="new2">
    <w:name w:val="new2"/>
    <w:basedOn w:val="Heading1"/>
    <w:next w:val="Heading1"/>
    <w:link w:val="new2Char"/>
    <w:qFormat/>
    <w:rsid w:val="00660BC1"/>
    <w:pPr>
      <w:keepNext/>
      <w:numPr>
        <w:numId w:val="0"/>
      </w:numPr>
      <w:tabs>
        <w:tab w:val="left" w:pos="1080"/>
      </w:tabs>
      <w:spacing w:before="240" w:after="60"/>
    </w:pPr>
    <w:rPr>
      <w:rFonts w:ascii="Arial" w:hAnsi="Arial" w:cs="Arial"/>
      <w:b w:val="0"/>
      <w:bCs w:val="0"/>
      <w:kern w:val="32"/>
      <w:sz w:val="20"/>
      <w:szCs w:val="20"/>
    </w:rPr>
  </w:style>
  <w:style w:type="character" w:customStyle="1" w:styleId="TabletextTegn">
    <w:name w:val="Tabletext Tegn"/>
    <w:basedOn w:val="DefaultParagraphFont"/>
    <w:link w:val="Tabletext0"/>
    <w:locked/>
    <w:rsid w:val="00660BC1"/>
    <w:rPr>
      <w:rFonts w:ascii="Times New Roman" w:eastAsia="Times New Roman" w:hAnsi="Times New Roman"/>
      <w:szCs w:val="16"/>
      <w:lang w:val="en-GB"/>
    </w:rPr>
  </w:style>
  <w:style w:type="paragraph" w:customStyle="1" w:styleId="Tabletext0">
    <w:name w:val="Tabletext"/>
    <w:basedOn w:val="Normal"/>
    <w:link w:val="TabletextTegn"/>
    <w:autoRedefine/>
    <w:qFormat/>
    <w:rsid w:val="00660BC1"/>
    <w:pPr>
      <w:widowControl/>
      <w:kinsoku/>
      <w:spacing w:after="120"/>
    </w:pPr>
    <w:rPr>
      <w:rFonts w:cstheme="minorBidi"/>
      <w:sz w:val="20"/>
      <w:szCs w:val="16"/>
      <w:lang w:val="en-GB"/>
    </w:rPr>
  </w:style>
  <w:style w:type="paragraph" w:customStyle="1" w:styleId="CaseBody">
    <w:name w:val="CaseBody"/>
    <w:basedOn w:val="Normal"/>
    <w:uiPriority w:val="99"/>
    <w:qFormat/>
    <w:rsid w:val="00660BC1"/>
    <w:pPr>
      <w:widowControl/>
      <w:kinsoku/>
      <w:spacing w:before="40" w:after="40" w:line="320" w:lineRule="exact"/>
      <w:ind w:left="1440"/>
    </w:pPr>
    <w:rPr>
      <w:rFonts w:ascii="Univers" w:hAnsi="Univers"/>
      <w:sz w:val="18"/>
      <w:szCs w:val="20"/>
      <w:lang w:val="en-GB"/>
    </w:rPr>
  </w:style>
  <w:style w:type="paragraph" w:customStyle="1" w:styleId="StyleArial10ptBlackJustified">
    <w:name w:val="Style Arial 10 pt Black Justified"/>
    <w:basedOn w:val="Normal"/>
    <w:uiPriority w:val="99"/>
    <w:qFormat/>
    <w:rsid w:val="00660BC1"/>
    <w:pPr>
      <w:widowControl/>
      <w:numPr>
        <w:numId w:val="199"/>
      </w:numPr>
      <w:kinsoku/>
    </w:pPr>
  </w:style>
  <w:style w:type="paragraph" w:customStyle="1" w:styleId="Heading2-GCS">
    <w:name w:val="Heading 2 - GCS"/>
    <w:basedOn w:val="Normal"/>
    <w:uiPriority w:val="99"/>
    <w:qFormat/>
    <w:rsid w:val="00660BC1"/>
    <w:pPr>
      <w:keepNext/>
      <w:keepLines/>
      <w:widowControl/>
      <w:pBdr>
        <w:top w:val="single" w:sz="6" w:space="0" w:color="auto"/>
        <w:bottom w:val="single" w:sz="6" w:space="0" w:color="auto"/>
      </w:pBdr>
      <w:tabs>
        <w:tab w:val="left" w:pos="1440"/>
      </w:tabs>
      <w:kinsoku/>
      <w:autoSpaceDE w:val="0"/>
      <w:autoSpaceDN w:val="0"/>
      <w:adjustRightInd w:val="0"/>
      <w:spacing w:before="100" w:after="100"/>
      <w:ind w:left="1440" w:hanging="1440"/>
      <w:jc w:val="both"/>
    </w:pPr>
    <w:rPr>
      <w:rFonts w:ascii="Arial" w:hAnsi="Arial" w:cs="Arial"/>
      <w:b/>
      <w:bCs/>
      <w:color w:val="333399"/>
      <w:sz w:val="20"/>
      <w:lang w:val="en-GB"/>
    </w:rPr>
  </w:style>
  <w:style w:type="paragraph" w:customStyle="1" w:styleId="CaseSubHeading">
    <w:name w:val="CaseSubHeading"/>
    <w:basedOn w:val="Normal"/>
    <w:uiPriority w:val="99"/>
    <w:qFormat/>
    <w:rsid w:val="00660BC1"/>
    <w:pPr>
      <w:widowControl/>
      <w:kinsoku/>
      <w:spacing w:line="320" w:lineRule="atLeast"/>
    </w:pPr>
    <w:rPr>
      <w:rFonts w:ascii="Univers" w:eastAsiaTheme="minorEastAsia" w:hAnsi="Univers"/>
      <w:b/>
      <w:color w:val="008000"/>
      <w:sz w:val="28"/>
      <w:szCs w:val="20"/>
      <w:lang w:val="en-GB"/>
    </w:rPr>
  </w:style>
  <w:style w:type="paragraph" w:customStyle="1" w:styleId="Indent">
    <w:name w:val="Indent"/>
    <w:aliases w:val="i"/>
    <w:basedOn w:val="Normal"/>
    <w:uiPriority w:val="99"/>
    <w:qFormat/>
    <w:rsid w:val="00660BC1"/>
    <w:pPr>
      <w:widowControl/>
      <w:kinsoku/>
      <w:spacing w:after="130" w:line="260" w:lineRule="exact"/>
      <w:ind w:left="1701" w:hanging="1701"/>
      <w:jc w:val="both"/>
    </w:pPr>
    <w:rPr>
      <w:rFonts w:ascii="Times" w:hAnsi="Times"/>
      <w:sz w:val="22"/>
      <w:szCs w:val="20"/>
    </w:rPr>
  </w:style>
  <w:style w:type="character" w:customStyle="1" w:styleId="TableText11CharCharCharChar">
    <w:name w:val="Table Text11 Char Char Char Char"/>
    <w:basedOn w:val="DefaultParagraphFont"/>
    <w:link w:val="TableText"/>
    <w:locked/>
    <w:rsid w:val="00660BC1"/>
    <w:rPr>
      <w:rFonts w:ascii="Arial" w:eastAsia="Times New Roman" w:hAnsi="Arial" w:cs="Times New Roman"/>
      <w:szCs w:val="20"/>
    </w:rPr>
  </w:style>
  <w:style w:type="paragraph" w:customStyle="1" w:styleId="NormalWeb11">
    <w:name w:val="Normal (Web)11"/>
    <w:basedOn w:val="Normal"/>
    <w:uiPriority w:val="99"/>
    <w:qFormat/>
    <w:rsid w:val="00660BC1"/>
    <w:pPr>
      <w:widowControl/>
      <w:kinsoku/>
      <w:spacing w:before="100" w:beforeAutospacing="1" w:after="240"/>
    </w:pPr>
  </w:style>
  <w:style w:type="paragraph" w:customStyle="1" w:styleId="Pucedeniveau1">
    <w:name w:val="Puce de niveau 1"/>
    <w:basedOn w:val="Normal"/>
    <w:uiPriority w:val="99"/>
    <w:qFormat/>
    <w:rsid w:val="00660BC1"/>
    <w:pPr>
      <w:widowControl/>
      <w:numPr>
        <w:numId w:val="200"/>
      </w:numPr>
      <w:kinsoku/>
      <w:spacing w:before="65" w:line="260" w:lineRule="exact"/>
      <w:ind w:left="357" w:hanging="357"/>
    </w:pPr>
    <w:rPr>
      <w:rFonts w:ascii="Arial" w:hAnsi="Arial" w:cs="Arial"/>
      <w:color w:val="000000"/>
      <w:sz w:val="20"/>
      <w:lang w:val="en-GB"/>
    </w:rPr>
  </w:style>
  <w:style w:type="paragraph" w:customStyle="1" w:styleId="corpsdutexte">
    <w:name w:val="corps du texte"/>
    <w:basedOn w:val="Normal"/>
    <w:uiPriority w:val="99"/>
    <w:qFormat/>
    <w:rsid w:val="00660BC1"/>
    <w:pPr>
      <w:widowControl/>
      <w:kinsoku/>
      <w:spacing w:line="260" w:lineRule="exact"/>
    </w:pPr>
    <w:rPr>
      <w:rFonts w:ascii="Arial" w:hAnsi="Arial" w:cs="Arial"/>
      <w:color w:val="000000"/>
      <w:sz w:val="20"/>
      <w:lang w:val="en-GB"/>
    </w:rPr>
  </w:style>
  <w:style w:type="paragraph" w:customStyle="1" w:styleId="CORPSGRASOLIVE">
    <w:name w:val="CORPS GRAS OLIVE"/>
    <w:basedOn w:val="corpsdutexte"/>
    <w:uiPriority w:val="99"/>
    <w:qFormat/>
    <w:rsid w:val="00660BC1"/>
    <w:rPr>
      <w:b/>
      <w:bCs/>
      <w:color w:val="686900"/>
    </w:rPr>
  </w:style>
  <w:style w:type="paragraph" w:customStyle="1" w:styleId="Bullet1">
    <w:name w:val="Bullet 1"/>
    <w:basedOn w:val="Normal"/>
    <w:uiPriority w:val="99"/>
    <w:qFormat/>
    <w:rsid w:val="00660BC1"/>
    <w:pPr>
      <w:widowControl/>
      <w:kinsoku/>
      <w:spacing w:line="290" w:lineRule="atLeast"/>
    </w:pPr>
    <w:rPr>
      <w:szCs w:val="20"/>
      <w:lang w:val="en-GB"/>
    </w:rPr>
  </w:style>
  <w:style w:type="paragraph" w:customStyle="1" w:styleId="Subject">
    <w:name w:val="Subject"/>
    <w:basedOn w:val="Normal"/>
    <w:uiPriority w:val="99"/>
    <w:qFormat/>
    <w:rsid w:val="00660BC1"/>
    <w:pPr>
      <w:keepNext/>
      <w:keepLines/>
      <w:widowControl/>
      <w:kinsoku/>
      <w:spacing w:line="290" w:lineRule="atLeast"/>
    </w:pPr>
    <w:rPr>
      <w:b/>
      <w:szCs w:val="20"/>
      <w:lang w:val="en-GB"/>
    </w:rPr>
  </w:style>
  <w:style w:type="paragraph" w:customStyle="1" w:styleId="CitationText">
    <w:name w:val="Citation Text"/>
    <w:basedOn w:val="Normal"/>
    <w:uiPriority w:val="99"/>
    <w:qFormat/>
    <w:rsid w:val="00660B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pPr>
    <w:rPr>
      <w:sz w:val="20"/>
      <w:szCs w:val="20"/>
    </w:rPr>
  </w:style>
  <w:style w:type="paragraph" w:customStyle="1" w:styleId="newLevel11">
    <w:name w:val="new Level 1.1"/>
    <w:basedOn w:val="Normal"/>
    <w:uiPriority w:val="99"/>
    <w:qFormat/>
    <w:rsid w:val="00660BC1"/>
    <w:pPr>
      <w:keepLines/>
      <w:widowControl/>
      <w:tabs>
        <w:tab w:val="left" w:pos="1440"/>
        <w:tab w:val="left" w:pos="2304"/>
      </w:tabs>
      <w:kinsoku/>
      <w:spacing w:after="288"/>
      <w:jc w:val="both"/>
    </w:pPr>
    <w:rPr>
      <w:kern w:val="28"/>
      <w:szCs w:val="20"/>
      <w:lang w:val="en-GB"/>
    </w:rPr>
  </w:style>
  <w:style w:type="character" w:customStyle="1" w:styleId="TablebodyChar">
    <w:name w:val="Table body Char"/>
    <w:basedOn w:val="DefaultParagraphFont"/>
    <w:link w:val="Tablebody"/>
    <w:locked/>
    <w:rsid w:val="00660BC1"/>
    <w:rPr>
      <w:rFonts w:ascii="Arial" w:eastAsia="Calibri" w:hAnsi="Arial" w:cs="Arial"/>
      <w:color w:val="00457C"/>
      <w:sz w:val="18"/>
      <w:szCs w:val="18"/>
      <w:lang w:val="en-GB"/>
    </w:rPr>
  </w:style>
  <w:style w:type="paragraph" w:customStyle="1" w:styleId="Tablebody">
    <w:name w:val="Table body"/>
    <w:basedOn w:val="Normal"/>
    <w:link w:val="TablebodyChar"/>
    <w:qFormat/>
    <w:rsid w:val="00660BC1"/>
    <w:pPr>
      <w:widowControl/>
      <w:kinsoku/>
      <w:spacing w:before="40" w:after="40" w:line="210" w:lineRule="atLeast"/>
    </w:pPr>
    <w:rPr>
      <w:rFonts w:ascii="Arial" w:eastAsia="Calibri" w:hAnsi="Arial" w:cs="Arial"/>
      <w:color w:val="00457C"/>
      <w:sz w:val="18"/>
      <w:szCs w:val="18"/>
      <w:lang w:val="en-GB"/>
    </w:rPr>
  </w:style>
  <w:style w:type="paragraph" w:customStyle="1" w:styleId="mainarial">
    <w:name w:val="mainarial"/>
    <w:basedOn w:val="Normal"/>
    <w:uiPriority w:val="99"/>
    <w:qFormat/>
    <w:rsid w:val="00660BC1"/>
    <w:pPr>
      <w:widowControl/>
      <w:kinsoku/>
      <w:spacing w:before="100" w:beforeAutospacing="1" w:after="100" w:afterAutospacing="1" w:line="217" w:lineRule="atLeast"/>
    </w:pPr>
    <w:rPr>
      <w:rFonts w:ascii="Arial" w:eastAsia="Calibri" w:hAnsi="Arial" w:cs="Arial"/>
      <w:sz w:val="18"/>
      <w:szCs w:val="18"/>
    </w:rPr>
  </w:style>
  <w:style w:type="paragraph" w:customStyle="1" w:styleId="CCTNS2">
    <w:name w:val="CCTNS 2"/>
    <w:basedOn w:val="ListContinue"/>
    <w:autoRedefine/>
    <w:uiPriority w:val="99"/>
    <w:qFormat/>
    <w:rsid w:val="00660BC1"/>
    <w:pPr>
      <w:numPr>
        <w:ilvl w:val="1"/>
        <w:numId w:val="201"/>
      </w:numPr>
      <w:spacing w:line="240" w:lineRule="auto"/>
      <w:ind w:left="567" w:firstLine="0"/>
    </w:pPr>
    <w:rPr>
      <w:rFonts w:ascii="Times New Roman" w:eastAsia="Times New Roman" w:hAnsi="Times New Roman"/>
      <w:sz w:val="24"/>
      <w:szCs w:val="24"/>
      <w:lang w:val="en-US"/>
    </w:rPr>
  </w:style>
  <w:style w:type="character" w:customStyle="1" w:styleId="StyleBodytextJustifiedChar">
    <w:name w:val="Style Body text + Justified Char"/>
    <w:basedOn w:val="DefaultParagraphFont"/>
    <w:link w:val="StyleBodytextJustified"/>
    <w:uiPriority w:val="99"/>
    <w:locked/>
    <w:rsid w:val="00660BC1"/>
    <w:rPr>
      <w:rFonts w:ascii="Arial" w:eastAsia="Times New Roman" w:hAnsi="Arial"/>
      <w:color w:val="00457C"/>
      <w:szCs w:val="20"/>
    </w:rPr>
  </w:style>
  <w:style w:type="paragraph" w:customStyle="1" w:styleId="StyleBodytextJustified">
    <w:name w:val="Style Body text + Justified"/>
    <w:basedOn w:val="Normal"/>
    <w:link w:val="StyleBodytextJustifiedChar"/>
    <w:uiPriority w:val="99"/>
    <w:qFormat/>
    <w:rsid w:val="00660BC1"/>
    <w:pPr>
      <w:widowControl/>
      <w:kinsoku/>
      <w:adjustRightInd w:val="0"/>
      <w:spacing w:line="240" w:lineRule="exact"/>
      <w:jc w:val="both"/>
    </w:pPr>
    <w:rPr>
      <w:rFonts w:ascii="Arial" w:hAnsi="Arial" w:cstheme="minorBidi"/>
      <w:color w:val="00457C"/>
      <w:sz w:val="20"/>
      <w:szCs w:val="20"/>
    </w:rPr>
  </w:style>
  <w:style w:type="paragraph" w:customStyle="1" w:styleId="CharCharCharCharCharCharChar">
    <w:name w:val="Char Char Char Char Char Char Char"/>
    <w:basedOn w:val="Normal"/>
    <w:autoRedefine/>
    <w:uiPriority w:val="99"/>
    <w:qFormat/>
    <w:rsid w:val="00660BC1"/>
    <w:pPr>
      <w:widowControl/>
      <w:kinsoku/>
      <w:spacing w:after="160"/>
    </w:pPr>
    <w:rPr>
      <w:rFonts w:ascii="Bookman Old Style" w:eastAsia="Batang" w:hAnsi="Bookman Old Style"/>
      <w:b/>
      <w:bCs/>
      <w:iCs/>
      <w:sz w:val="32"/>
      <w:szCs w:val="20"/>
      <w:lang w:eastAsia="ko-KR"/>
    </w:rPr>
  </w:style>
  <w:style w:type="paragraph" w:customStyle="1" w:styleId="CompanyName">
    <w:name w:val="Company Name"/>
    <w:basedOn w:val="Normal"/>
    <w:uiPriority w:val="99"/>
    <w:qFormat/>
    <w:rsid w:val="00660BC1"/>
    <w:pPr>
      <w:widowControl/>
      <w:kinsoku/>
    </w:pPr>
    <w:rPr>
      <w:sz w:val="20"/>
      <w:szCs w:val="20"/>
    </w:rPr>
  </w:style>
  <w:style w:type="character" w:customStyle="1" w:styleId="StyleHeading3MinorLevel1-1AppendixNbrSubSubHeadingSuChar">
    <w:name w:val="Style Heading 3MinorLevel 1 - 1(Appendix Nbr)Sub Sub HeadingSu... Char"/>
    <w:basedOn w:val="DefaultParagraphFont"/>
    <w:link w:val="StyleHeading3MinorLevel1-1AppendixNbrSubSubHeadingSu"/>
    <w:uiPriority w:val="99"/>
    <w:locked/>
    <w:rsid w:val="00660BC1"/>
    <w:rPr>
      <w:rFonts w:ascii="Arial" w:eastAsia="Times New Roman" w:hAnsi="Arial"/>
      <w:b/>
      <w:color w:val="00A6DA"/>
      <w:sz w:val="24"/>
      <w:szCs w:val="26"/>
    </w:rPr>
  </w:style>
  <w:style w:type="paragraph" w:customStyle="1" w:styleId="StyleHeading3MinorLevel1-1AppendixNbrSubSubHeadingSu">
    <w:name w:val="Style Heading 3MinorLevel 1 - 1(Appendix Nbr)Sub Sub HeadingSu..."/>
    <w:basedOn w:val="Heading3"/>
    <w:link w:val="StyleHeading3MinorLevel1-1AppendixNbrSubSubHeadingSuChar"/>
    <w:uiPriority w:val="99"/>
    <w:qFormat/>
    <w:rsid w:val="00660BC1"/>
    <w:pPr>
      <w:keepNext/>
      <w:numPr>
        <w:ilvl w:val="0"/>
        <w:numId w:val="0"/>
      </w:numPr>
      <w:tabs>
        <w:tab w:val="left" w:pos="900"/>
      </w:tabs>
      <w:spacing w:before="240" w:after="60"/>
    </w:pPr>
    <w:rPr>
      <w:rFonts w:ascii="Arial" w:hAnsi="Arial" w:cstheme="minorBidi"/>
      <w:bCs w:val="0"/>
      <w:color w:val="00A6DA"/>
      <w:sz w:val="24"/>
      <w:szCs w:val="26"/>
    </w:rPr>
  </w:style>
  <w:style w:type="paragraph" w:customStyle="1" w:styleId="tabletext1">
    <w:name w:val="table text"/>
    <w:basedOn w:val="Normal"/>
    <w:uiPriority w:val="99"/>
    <w:qFormat/>
    <w:rsid w:val="00660BC1"/>
    <w:pPr>
      <w:widowControl/>
      <w:kinsoku/>
      <w:spacing w:before="60" w:after="60" w:line="240" w:lineRule="atLeast"/>
    </w:pPr>
    <w:rPr>
      <w:rFonts w:ascii="ZapfHumnst BT" w:hAnsi="ZapfHumnst BT" w:cs="ZapfHumnst BT"/>
      <w:sz w:val="20"/>
      <w:szCs w:val="20"/>
      <w:lang w:val="en-GB"/>
    </w:rPr>
  </w:style>
  <w:style w:type="character" w:customStyle="1" w:styleId="TablenumberChar">
    <w:name w:val="Table number Char"/>
    <w:basedOn w:val="DefaultParagraphFont"/>
    <w:link w:val="Tablenumber"/>
    <w:uiPriority w:val="99"/>
    <w:locked/>
    <w:rsid w:val="00660BC1"/>
    <w:rPr>
      <w:rFonts w:ascii="Arial" w:eastAsia="Times New Roman" w:hAnsi="Arial"/>
      <w:color w:val="00457C"/>
      <w:sz w:val="18"/>
      <w:szCs w:val="18"/>
      <w:lang w:val="en-GB"/>
    </w:rPr>
  </w:style>
  <w:style w:type="paragraph" w:customStyle="1" w:styleId="Tablenumber">
    <w:name w:val="Table number"/>
    <w:basedOn w:val="Normal"/>
    <w:link w:val="TablenumberChar"/>
    <w:uiPriority w:val="99"/>
    <w:qFormat/>
    <w:rsid w:val="00660BC1"/>
    <w:pPr>
      <w:widowControl/>
      <w:tabs>
        <w:tab w:val="num" w:pos="360"/>
      </w:tabs>
      <w:kinsoku/>
      <w:spacing w:before="40" w:after="40" w:line="210" w:lineRule="atLeast"/>
      <w:ind w:left="360" w:hanging="360"/>
    </w:pPr>
    <w:rPr>
      <w:rFonts w:ascii="Arial" w:hAnsi="Arial" w:cstheme="minorBidi"/>
      <w:color w:val="00457C"/>
      <w:sz w:val="18"/>
      <w:szCs w:val="18"/>
      <w:lang w:val="en-GB"/>
    </w:rPr>
  </w:style>
  <w:style w:type="paragraph" w:customStyle="1" w:styleId="StyleStyle1NotBoldCustomColorRGB75172198">
    <w:name w:val="Style Style1 + Not Bold Custom Color(RGB(75172198))"/>
    <w:basedOn w:val="Normal"/>
    <w:uiPriority w:val="99"/>
    <w:qFormat/>
    <w:rsid w:val="00660BC1"/>
    <w:pPr>
      <w:keepNext/>
      <w:widowControl/>
      <w:numPr>
        <w:ilvl w:val="2"/>
        <w:numId w:val="202"/>
      </w:numPr>
      <w:kinsoku/>
      <w:spacing w:before="240" w:after="120" w:line="240" w:lineRule="exact"/>
      <w:outlineLvl w:val="2"/>
    </w:pPr>
    <w:rPr>
      <w:rFonts w:ascii="Arial" w:hAnsi="Arial" w:cs="Arial"/>
      <w:color w:val="4BACC6"/>
      <w:lang w:val="en-GB"/>
    </w:rPr>
  </w:style>
  <w:style w:type="paragraph" w:customStyle="1" w:styleId="CharCharCharChar1">
    <w:name w:val="Char Char Char Char1"/>
    <w:basedOn w:val="Normal"/>
    <w:uiPriority w:val="99"/>
    <w:qFormat/>
    <w:rsid w:val="00660BC1"/>
    <w:pPr>
      <w:widowControl/>
      <w:numPr>
        <w:numId w:val="203"/>
      </w:numPr>
      <w:kinsoku/>
      <w:spacing w:line="276" w:lineRule="auto"/>
      <w:jc w:val="both"/>
    </w:pPr>
    <w:rPr>
      <w:rFonts w:ascii="Arial" w:hAnsi="Arial"/>
      <w:sz w:val="20"/>
      <w:szCs w:val="22"/>
    </w:rPr>
  </w:style>
  <w:style w:type="paragraph" w:customStyle="1" w:styleId="ProposalText">
    <w:name w:val="+ProposalText"/>
    <w:uiPriority w:val="99"/>
    <w:qFormat/>
    <w:rsid w:val="00660BC1"/>
    <w:pPr>
      <w:spacing w:before="240" w:after="0" w:line="240" w:lineRule="auto"/>
      <w:jc w:val="both"/>
    </w:pPr>
    <w:rPr>
      <w:rFonts w:ascii="Trebuchet MS" w:eastAsia="Times New Roman" w:hAnsi="Trebuchet MS" w:cs="Times New Roman"/>
      <w:szCs w:val="20"/>
    </w:rPr>
  </w:style>
  <w:style w:type="paragraph" w:customStyle="1" w:styleId="nbul">
    <w:name w:val="nbul"/>
    <w:basedOn w:val="Normal"/>
    <w:uiPriority w:val="99"/>
    <w:qFormat/>
    <w:rsid w:val="00660BC1"/>
    <w:pPr>
      <w:widowControl/>
      <w:numPr>
        <w:numId w:val="204"/>
      </w:numPr>
      <w:kinsoku/>
    </w:pPr>
    <w:rPr>
      <w:rFonts w:ascii="Arial" w:eastAsia="Arial Unicode MS" w:hAnsi="Arial" w:cs="Arial"/>
      <w:sz w:val="18"/>
      <w:szCs w:val="18"/>
      <w:lang w:eastAsia="ko-KR"/>
    </w:rPr>
  </w:style>
  <w:style w:type="paragraph" w:customStyle="1" w:styleId="Regular">
    <w:name w:val="Regular"/>
    <w:basedOn w:val="Normal"/>
    <w:uiPriority w:val="99"/>
    <w:qFormat/>
    <w:rsid w:val="00660BC1"/>
    <w:pPr>
      <w:widowControl/>
      <w:kinsoku/>
      <w:jc w:val="both"/>
    </w:pPr>
    <w:rPr>
      <w:rFonts w:ascii="Arial" w:eastAsia="MS Mincho" w:hAnsi="Arial" w:cs="Arial"/>
    </w:rPr>
  </w:style>
  <w:style w:type="paragraph" w:customStyle="1" w:styleId="CaptionFigure1">
    <w:name w:val="Caption Figure1"/>
    <w:basedOn w:val="Normal"/>
    <w:next w:val="Normal"/>
    <w:uiPriority w:val="35"/>
    <w:qFormat/>
    <w:rsid w:val="00660BC1"/>
    <w:pPr>
      <w:widowControl/>
      <w:kinsoku/>
    </w:pPr>
    <w:rPr>
      <w:rFonts w:ascii="Georgia" w:eastAsiaTheme="minorHAnsi" w:hAnsi="Georgia"/>
      <w:bCs/>
      <w:smallCaps/>
      <w:color w:val="943634"/>
      <w:spacing w:val="10"/>
      <w:sz w:val="18"/>
      <w:szCs w:val="18"/>
    </w:rPr>
  </w:style>
  <w:style w:type="character" w:customStyle="1" w:styleId="FootnoteTextChar1">
    <w:name w:val="Footnote Text Char1"/>
    <w:basedOn w:val="DefaultParagraphFont"/>
    <w:uiPriority w:val="99"/>
    <w:semiHidden/>
    <w:rsid w:val="00660BC1"/>
    <w:rPr>
      <w:rFonts w:ascii="Georgia" w:eastAsiaTheme="minorHAnsi" w:hAnsi="Georgia"/>
      <w:sz w:val="20"/>
      <w:szCs w:val="20"/>
    </w:rPr>
  </w:style>
  <w:style w:type="paragraph" w:customStyle="1" w:styleId="FootnoteText1">
    <w:name w:val="Footnote Text1"/>
    <w:basedOn w:val="Normal"/>
    <w:next w:val="FootnoteText"/>
    <w:uiPriority w:val="99"/>
    <w:semiHidden/>
    <w:qFormat/>
    <w:rsid w:val="00660BC1"/>
    <w:pPr>
      <w:widowControl/>
      <w:kinsoku/>
    </w:pPr>
    <w:rPr>
      <w:rFonts w:ascii="Calibri" w:eastAsiaTheme="minorHAnsi" w:hAnsi="Calibri" w:cstheme="minorBidi"/>
      <w:sz w:val="20"/>
      <w:szCs w:val="20"/>
      <w:lang w:val="en-GB"/>
    </w:rPr>
  </w:style>
  <w:style w:type="character" w:customStyle="1" w:styleId="PlainTextChar1">
    <w:name w:val="Plain Text Char1"/>
    <w:basedOn w:val="DefaultParagraphFont"/>
    <w:uiPriority w:val="99"/>
    <w:semiHidden/>
    <w:rsid w:val="00660BC1"/>
    <w:rPr>
      <w:rFonts w:ascii="Consolas" w:eastAsiaTheme="minorHAnsi" w:hAnsi="Consolas" w:cs="Consolas"/>
      <w:sz w:val="21"/>
      <w:szCs w:val="21"/>
    </w:rPr>
  </w:style>
  <w:style w:type="paragraph" w:customStyle="1" w:styleId="PlainText1">
    <w:name w:val="Plain Text1"/>
    <w:basedOn w:val="Normal"/>
    <w:next w:val="PlainText"/>
    <w:uiPriority w:val="99"/>
    <w:qFormat/>
    <w:rsid w:val="00660BC1"/>
    <w:pPr>
      <w:widowControl/>
      <w:kinsoku/>
    </w:pPr>
    <w:rPr>
      <w:rFonts w:ascii="Consolas" w:hAnsi="Consolas" w:cstheme="minorBidi"/>
      <w:sz w:val="21"/>
      <w:szCs w:val="21"/>
      <w:lang w:val="en-GB"/>
    </w:rPr>
  </w:style>
  <w:style w:type="paragraph" w:customStyle="1" w:styleId="bullted1">
    <w:name w:val="bullted1"/>
    <w:basedOn w:val="Normal"/>
    <w:uiPriority w:val="99"/>
    <w:qFormat/>
    <w:rsid w:val="00660BC1"/>
    <w:pPr>
      <w:widowControl/>
      <w:numPr>
        <w:numId w:val="205"/>
      </w:numPr>
      <w:kinsoku/>
      <w:spacing w:after="160" w:line="276" w:lineRule="auto"/>
    </w:pPr>
    <w:rPr>
      <w:rFonts w:ascii="Perpetua" w:eastAsia="Perpetua" w:hAnsi="Perpetua"/>
      <w:color w:val="000000"/>
      <w:sz w:val="22"/>
      <w:szCs w:val="20"/>
      <w:lang w:eastAsia="ja-JP"/>
    </w:rPr>
  </w:style>
  <w:style w:type="character" w:customStyle="1" w:styleId="TablebodytextChar">
    <w:name w:val="Table body text Char"/>
    <w:basedOn w:val="DefaultParagraphFont"/>
    <w:link w:val="Tablebodytext"/>
    <w:locked/>
    <w:rsid w:val="00660BC1"/>
    <w:rPr>
      <w:rFonts w:ascii="Arial" w:eastAsia="Times New Roman" w:hAnsi="Arial" w:cs="Arial"/>
      <w:iCs/>
      <w:color w:val="00457C"/>
      <w:sz w:val="18"/>
      <w:szCs w:val="18"/>
    </w:rPr>
  </w:style>
  <w:style w:type="paragraph" w:customStyle="1" w:styleId="Tablebodytext">
    <w:name w:val="Table body text"/>
    <w:link w:val="TablebodytextChar"/>
    <w:qFormat/>
    <w:rsid w:val="00660BC1"/>
    <w:pPr>
      <w:framePr w:hSpace="180" w:wrap="around" w:vAnchor="text" w:hAnchor="margin" w:x="72" w:y="208"/>
      <w:spacing w:before="80" w:after="80" w:line="210" w:lineRule="atLeast"/>
    </w:pPr>
    <w:rPr>
      <w:rFonts w:ascii="Arial" w:eastAsia="Times New Roman" w:hAnsi="Arial" w:cs="Arial"/>
      <w:iCs/>
      <w:color w:val="00457C"/>
      <w:sz w:val="18"/>
      <w:szCs w:val="18"/>
    </w:rPr>
  </w:style>
  <w:style w:type="paragraph" w:customStyle="1" w:styleId="Style">
    <w:name w:val="Style"/>
    <w:uiPriority w:val="99"/>
    <w:qFormat/>
    <w:rsid w:val="00660BC1"/>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character" w:customStyle="1" w:styleId="Bodytext6">
    <w:name w:val="Body text (6)_"/>
    <w:basedOn w:val="DefaultParagraphFont"/>
    <w:link w:val="Bodytext60"/>
    <w:locked/>
    <w:rsid w:val="00660BC1"/>
    <w:rPr>
      <w:rFonts w:ascii="Book Antiqua" w:eastAsia="Book Antiqua" w:hAnsi="Book Antiqua" w:cs="Book Antiqua"/>
      <w:sz w:val="16"/>
      <w:szCs w:val="16"/>
      <w:shd w:val="clear" w:color="auto" w:fill="FFFFFF"/>
    </w:rPr>
  </w:style>
  <w:style w:type="paragraph" w:customStyle="1" w:styleId="Bodytext60">
    <w:name w:val="Body text (6)"/>
    <w:basedOn w:val="Normal"/>
    <w:link w:val="Bodytext6"/>
    <w:qFormat/>
    <w:rsid w:val="00660BC1"/>
    <w:pPr>
      <w:widowControl/>
      <w:shd w:val="clear" w:color="auto" w:fill="FFFFFF"/>
      <w:kinsoku/>
      <w:spacing w:line="0" w:lineRule="atLeast"/>
      <w:ind w:hanging="580"/>
    </w:pPr>
    <w:rPr>
      <w:rFonts w:ascii="Book Antiqua" w:eastAsia="Book Antiqua" w:hAnsi="Book Antiqua" w:cs="Book Antiqua"/>
      <w:sz w:val="16"/>
      <w:szCs w:val="16"/>
    </w:rPr>
  </w:style>
  <w:style w:type="character" w:customStyle="1" w:styleId="TabletitleChar">
    <w:name w:val="Table title Char"/>
    <w:basedOn w:val="TablebodyChar"/>
    <w:link w:val="Tabletitle"/>
    <w:locked/>
    <w:rsid w:val="00660BC1"/>
    <w:rPr>
      <w:rFonts w:ascii="Arial" w:eastAsia="Arial" w:hAnsi="Arial" w:cs="Arial"/>
      <w:color w:val="FFFFFF"/>
      <w:sz w:val="18"/>
      <w:szCs w:val="18"/>
      <w:lang w:val="en-GB"/>
    </w:rPr>
  </w:style>
  <w:style w:type="paragraph" w:customStyle="1" w:styleId="Tabletitle">
    <w:name w:val="Table title"/>
    <w:basedOn w:val="Tablebody"/>
    <w:link w:val="TabletitleChar"/>
    <w:qFormat/>
    <w:rsid w:val="00660BC1"/>
    <w:rPr>
      <w:rFonts w:eastAsia="Arial"/>
      <w:color w:val="FFFFFF"/>
    </w:rPr>
  </w:style>
  <w:style w:type="paragraph" w:customStyle="1" w:styleId="Level11">
    <w:name w:val="Level 1.1"/>
    <w:aliases w:val="Reports"/>
    <w:basedOn w:val="Normal"/>
    <w:uiPriority w:val="99"/>
    <w:qFormat/>
    <w:rsid w:val="00660BC1"/>
    <w:pPr>
      <w:keepLines/>
      <w:widowControl/>
      <w:tabs>
        <w:tab w:val="num" w:pos="720"/>
        <w:tab w:val="left" w:pos="1440"/>
        <w:tab w:val="left" w:pos="2304"/>
      </w:tabs>
      <w:kinsoku/>
      <w:spacing w:after="288"/>
      <w:ind w:left="720" w:hanging="720"/>
      <w:jc w:val="both"/>
    </w:pPr>
    <w:rPr>
      <w:kern w:val="28"/>
      <w:szCs w:val="20"/>
      <w:lang w:val="en-GB"/>
    </w:rPr>
  </w:style>
  <w:style w:type="character" w:customStyle="1" w:styleId="StyleHeading3Level1-1MinorNotBoldChar">
    <w:name w:val="Style Heading 3Level 1 - 1Minor + Not Bold Char"/>
    <w:basedOn w:val="DefaultParagraphFont"/>
    <w:link w:val="StyleHeading3Level1-1MinorNotBold"/>
    <w:locked/>
    <w:rsid w:val="00660BC1"/>
    <w:rPr>
      <w:rFonts w:ascii="Times New Roman" w:eastAsia="Times New Roman" w:hAnsi="Times New Roman" w:cs="Arial"/>
      <w:color w:val="000000"/>
    </w:rPr>
  </w:style>
  <w:style w:type="paragraph" w:customStyle="1" w:styleId="StyleHeading3Level1-1MinorNotBold">
    <w:name w:val="Style Heading 3Level 1 - 1Minor + Not Bold"/>
    <w:basedOn w:val="Heading3"/>
    <w:link w:val="StyleHeading3Level1-1MinorNotBoldChar"/>
    <w:autoRedefine/>
    <w:qFormat/>
    <w:rsid w:val="00660BC1"/>
    <w:pPr>
      <w:keepNext/>
      <w:numPr>
        <w:ilvl w:val="0"/>
        <w:numId w:val="0"/>
      </w:numPr>
      <w:tabs>
        <w:tab w:val="left" w:pos="900"/>
      </w:tabs>
      <w:spacing w:after="0"/>
      <w:ind w:right="220"/>
      <w:jc w:val="both"/>
      <w:outlineLvl w:val="9"/>
    </w:pPr>
    <w:rPr>
      <w:rFonts w:ascii="Times New Roman" w:hAnsi="Times New Roman" w:cs="Arial"/>
      <w:b w:val="0"/>
      <w:bCs w:val="0"/>
      <w:color w:val="000000"/>
      <w:szCs w:val="22"/>
    </w:rPr>
  </w:style>
  <w:style w:type="paragraph" w:customStyle="1" w:styleId="NewTableHeading-NoHang">
    <w:name w:val="New Table Heading - No Hang"/>
    <w:basedOn w:val="Normal"/>
    <w:uiPriority w:val="99"/>
    <w:qFormat/>
    <w:rsid w:val="00660BC1"/>
    <w:pPr>
      <w:widowControl/>
      <w:kinsoku/>
      <w:spacing w:before="80" w:after="80" w:line="260" w:lineRule="exact"/>
      <w:jc w:val="both"/>
    </w:pPr>
    <w:rPr>
      <w:rFonts w:ascii="Georgia" w:hAnsi="Georgia"/>
      <w:b/>
      <w:bCs/>
      <w:color w:val="3A4972"/>
      <w:sz w:val="18"/>
      <w:szCs w:val="20"/>
    </w:rPr>
  </w:style>
  <w:style w:type="paragraph" w:customStyle="1" w:styleId="para">
    <w:name w:val="para"/>
    <w:basedOn w:val="Normal"/>
    <w:uiPriority w:val="99"/>
    <w:qFormat/>
    <w:rsid w:val="00660BC1"/>
    <w:pPr>
      <w:tabs>
        <w:tab w:val="left" w:pos="864"/>
      </w:tabs>
      <w:kinsoku/>
      <w:spacing w:line="280" w:lineRule="atLeast"/>
      <w:ind w:left="864" w:hanging="864"/>
      <w:jc w:val="both"/>
    </w:pPr>
    <w:rPr>
      <w:sz w:val="23"/>
      <w:szCs w:val="20"/>
      <w:lang w:val="en-GB"/>
    </w:rPr>
  </w:style>
  <w:style w:type="paragraph" w:customStyle="1" w:styleId="Bodytext10">
    <w:name w:val="Body text1"/>
    <w:basedOn w:val="Normal"/>
    <w:uiPriority w:val="99"/>
    <w:qFormat/>
    <w:rsid w:val="00660BC1"/>
    <w:pPr>
      <w:widowControl/>
      <w:shd w:val="clear" w:color="auto" w:fill="FFFFFF"/>
      <w:kinsoku/>
      <w:spacing w:before="300" w:after="720" w:line="0" w:lineRule="atLeast"/>
      <w:ind w:hanging="2800"/>
    </w:pPr>
    <w:rPr>
      <w:sz w:val="23"/>
      <w:szCs w:val="23"/>
    </w:rPr>
  </w:style>
  <w:style w:type="character" w:customStyle="1" w:styleId="Bodytext100">
    <w:name w:val="Body text (10)_"/>
    <w:basedOn w:val="DefaultParagraphFont"/>
    <w:link w:val="Bodytext101"/>
    <w:locked/>
    <w:rsid w:val="00660BC1"/>
    <w:rPr>
      <w:rFonts w:ascii="Calibri" w:eastAsia="Calibri" w:hAnsi="Calibri" w:cs="Calibri"/>
      <w:szCs w:val="20"/>
      <w:shd w:val="clear" w:color="auto" w:fill="FFFFFF"/>
    </w:rPr>
  </w:style>
  <w:style w:type="paragraph" w:customStyle="1" w:styleId="Bodytext101">
    <w:name w:val="Body text (10)"/>
    <w:basedOn w:val="Normal"/>
    <w:link w:val="Bodytext100"/>
    <w:qFormat/>
    <w:rsid w:val="00660BC1"/>
    <w:pPr>
      <w:widowControl/>
      <w:shd w:val="clear" w:color="auto" w:fill="FFFFFF"/>
      <w:kinsoku/>
      <w:spacing w:line="0" w:lineRule="atLeast"/>
    </w:pPr>
    <w:rPr>
      <w:rFonts w:ascii="Calibri" w:eastAsia="Calibri" w:hAnsi="Calibri" w:cs="Calibri"/>
      <w:sz w:val="20"/>
      <w:szCs w:val="20"/>
    </w:rPr>
  </w:style>
  <w:style w:type="character" w:customStyle="1" w:styleId="Bodytext11">
    <w:name w:val="Body text (11)_"/>
    <w:basedOn w:val="DefaultParagraphFont"/>
    <w:link w:val="Bodytext110"/>
    <w:locked/>
    <w:rsid w:val="00660BC1"/>
    <w:rPr>
      <w:rFonts w:ascii="Times New Roman" w:eastAsia="Times New Roman" w:hAnsi="Times New Roman"/>
      <w:sz w:val="15"/>
      <w:szCs w:val="15"/>
      <w:shd w:val="clear" w:color="auto" w:fill="FFFFFF"/>
    </w:rPr>
  </w:style>
  <w:style w:type="paragraph" w:customStyle="1" w:styleId="Bodytext110">
    <w:name w:val="Body text (11)"/>
    <w:basedOn w:val="Normal"/>
    <w:link w:val="Bodytext11"/>
    <w:qFormat/>
    <w:rsid w:val="00660BC1"/>
    <w:pPr>
      <w:widowControl/>
      <w:shd w:val="clear" w:color="auto" w:fill="FFFFFF"/>
      <w:kinsoku/>
      <w:spacing w:after="60" w:line="0" w:lineRule="atLeast"/>
    </w:pPr>
    <w:rPr>
      <w:rFonts w:cstheme="minorBidi"/>
      <w:sz w:val="15"/>
      <w:szCs w:val="15"/>
    </w:rPr>
  </w:style>
  <w:style w:type="character" w:customStyle="1" w:styleId="TablebulletCharChar">
    <w:name w:val="Table bullet Char Char"/>
    <w:basedOn w:val="DefaultParagraphFont"/>
    <w:link w:val="Tablebullet"/>
    <w:uiPriority w:val="99"/>
    <w:locked/>
    <w:rsid w:val="00660BC1"/>
    <w:rPr>
      <w:rFonts w:ascii="Arial" w:eastAsia="Arial" w:hAnsi="Arial" w:cs="Arial"/>
      <w:color w:val="00457C"/>
      <w:sz w:val="18"/>
      <w:szCs w:val="18"/>
    </w:rPr>
  </w:style>
  <w:style w:type="paragraph" w:customStyle="1" w:styleId="Tablebullet">
    <w:name w:val="Table bullet"/>
    <w:basedOn w:val="Normal"/>
    <w:link w:val="TablebulletCharChar"/>
    <w:uiPriority w:val="99"/>
    <w:qFormat/>
    <w:rsid w:val="00660BC1"/>
    <w:pPr>
      <w:widowControl/>
      <w:numPr>
        <w:numId w:val="206"/>
      </w:numPr>
      <w:kinsoku/>
      <w:spacing w:before="40" w:after="40" w:line="210" w:lineRule="atLeast"/>
      <w:ind w:left="0" w:firstLine="0"/>
    </w:pPr>
    <w:rPr>
      <w:rFonts w:ascii="Arial" w:eastAsia="Arial" w:hAnsi="Arial" w:cs="Arial"/>
      <w:color w:val="00457C"/>
      <w:sz w:val="18"/>
      <w:szCs w:val="18"/>
    </w:rPr>
  </w:style>
  <w:style w:type="paragraph" w:customStyle="1" w:styleId="CharChar1Char">
    <w:name w:val="Char Char1 Char"/>
    <w:basedOn w:val="Normal"/>
    <w:next w:val="Heading1"/>
    <w:uiPriority w:val="99"/>
    <w:qFormat/>
    <w:rsid w:val="00660BC1"/>
    <w:pPr>
      <w:widowControl/>
      <w:kinsoku/>
      <w:spacing w:before="160" w:after="160" w:line="240" w:lineRule="exact"/>
    </w:pPr>
    <w:rPr>
      <w:rFonts w:ascii="Verdana" w:hAnsi="Verdana"/>
      <w:sz w:val="20"/>
      <w:szCs w:val="20"/>
    </w:rPr>
  </w:style>
  <w:style w:type="paragraph" w:customStyle="1" w:styleId="TableBulletGeorgia">
    <w:name w:val="Table Bullet_Georgia"/>
    <w:basedOn w:val="Normal"/>
    <w:uiPriority w:val="99"/>
    <w:qFormat/>
    <w:rsid w:val="00660BC1"/>
    <w:pPr>
      <w:widowControl/>
      <w:tabs>
        <w:tab w:val="num" w:pos="0"/>
      </w:tabs>
      <w:kinsoku/>
      <w:spacing w:after="40" w:line="200" w:lineRule="atLeast"/>
      <w:ind w:left="288" w:hanging="288"/>
      <w:contextualSpacing/>
    </w:pPr>
    <w:rPr>
      <w:rFonts w:ascii="Georgia" w:hAnsi="Georgia"/>
      <w:sz w:val="20"/>
      <w:szCs w:val="20"/>
    </w:rPr>
  </w:style>
  <w:style w:type="paragraph" w:customStyle="1" w:styleId="TableSecondLevelGeorgia">
    <w:name w:val="Table Second Level_Georgia"/>
    <w:basedOn w:val="Normal"/>
    <w:uiPriority w:val="34"/>
    <w:qFormat/>
    <w:rsid w:val="00660BC1"/>
    <w:pPr>
      <w:widowControl/>
      <w:kinsoku/>
      <w:spacing w:after="40" w:line="200" w:lineRule="atLeast"/>
      <w:contextualSpacing/>
    </w:pPr>
    <w:rPr>
      <w:rFonts w:ascii="Georgia" w:hAnsi="Georgia"/>
      <w:color w:val="DC6900" w:themeColor="accent1"/>
      <w:sz w:val="20"/>
      <w:szCs w:val="20"/>
    </w:rPr>
  </w:style>
  <w:style w:type="paragraph" w:customStyle="1" w:styleId="TableTextGeorgia">
    <w:name w:val="Table Text_Georgia"/>
    <w:basedOn w:val="Normal"/>
    <w:uiPriority w:val="34"/>
    <w:qFormat/>
    <w:rsid w:val="00660BC1"/>
    <w:pPr>
      <w:widowControl/>
      <w:kinsoku/>
      <w:spacing w:after="40" w:line="200" w:lineRule="atLeast"/>
      <w:contextualSpacing/>
    </w:pPr>
    <w:rPr>
      <w:rFonts w:ascii="Georgia" w:hAnsi="Georgia"/>
      <w:sz w:val="20"/>
      <w:szCs w:val="20"/>
    </w:rPr>
  </w:style>
  <w:style w:type="paragraph" w:customStyle="1" w:styleId="PwCCVClient">
    <w:name w:val="PwC CV Client"/>
    <w:basedOn w:val="Normal"/>
    <w:uiPriority w:val="99"/>
    <w:qFormat/>
    <w:rsid w:val="00660BC1"/>
    <w:pPr>
      <w:keepNext/>
      <w:widowControl/>
      <w:tabs>
        <w:tab w:val="num" w:pos="360"/>
      </w:tabs>
      <w:kinsoku/>
      <w:spacing w:before="200"/>
      <w:ind w:left="360" w:hanging="360"/>
    </w:pPr>
    <w:rPr>
      <w:rFonts w:ascii="Arial" w:hAnsi="Arial"/>
      <w:b/>
      <w:sz w:val="20"/>
      <w:szCs w:val="20"/>
    </w:rPr>
  </w:style>
  <w:style w:type="paragraph" w:customStyle="1" w:styleId="Achievement">
    <w:name w:val="Achievement"/>
    <w:basedOn w:val="BodyText"/>
    <w:uiPriority w:val="99"/>
    <w:qFormat/>
    <w:rsid w:val="00660BC1"/>
    <w:pPr>
      <w:widowControl/>
      <w:numPr>
        <w:numId w:val="207"/>
      </w:numPr>
      <w:tabs>
        <w:tab w:val="clear" w:pos="431"/>
      </w:tabs>
      <w:adjustRightInd/>
      <w:snapToGrid/>
      <w:spacing w:after="60" w:line="220" w:lineRule="atLeast"/>
      <w:jc w:val="both"/>
      <w:textAlignment w:val="auto"/>
    </w:pPr>
    <w:rPr>
      <w:rFonts w:ascii="Arial" w:hAnsi="Arial"/>
      <w:spacing w:val="-5"/>
      <w:szCs w:val="20"/>
    </w:rPr>
  </w:style>
  <w:style w:type="paragraph" w:customStyle="1" w:styleId="Institution">
    <w:name w:val="Institution"/>
    <w:basedOn w:val="Normal"/>
    <w:next w:val="Achievement"/>
    <w:autoRedefine/>
    <w:uiPriority w:val="99"/>
    <w:qFormat/>
    <w:rsid w:val="00660BC1"/>
    <w:pPr>
      <w:widowControl/>
      <w:kinsoku/>
      <w:spacing w:line="276" w:lineRule="auto"/>
      <w:jc w:val="both"/>
    </w:pPr>
    <w:rPr>
      <w:rFonts w:ascii="Georgia" w:hAnsi="Georgia"/>
      <w:sz w:val="20"/>
    </w:rPr>
  </w:style>
  <w:style w:type="paragraph" w:customStyle="1" w:styleId="DefaultParagraphFont1">
    <w:name w:val="Default Paragraph Font1"/>
    <w:basedOn w:val="Normal"/>
    <w:uiPriority w:val="99"/>
    <w:qFormat/>
    <w:rsid w:val="00660BC1"/>
    <w:pPr>
      <w:kinsoku/>
    </w:pPr>
    <w:rPr>
      <w:sz w:val="20"/>
      <w:szCs w:val="20"/>
    </w:rPr>
  </w:style>
  <w:style w:type="paragraph" w:customStyle="1" w:styleId="Normal0">
    <w:name w:val="Normal~"/>
    <w:basedOn w:val="Normal"/>
    <w:uiPriority w:val="99"/>
    <w:qFormat/>
    <w:rsid w:val="00660BC1"/>
    <w:pPr>
      <w:widowControl/>
      <w:suppressAutoHyphens/>
      <w:kinsoku/>
      <w:overflowPunct w:val="0"/>
      <w:autoSpaceDE w:val="0"/>
      <w:autoSpaceDN w:val="0"/>
      <w:adjustRightInd w:val="0"/>
      <w:spacing w:line="228" w:lineRule="auto"/>
    </w:pPr>
  </w:style>
  <w:style w:type="paragraph" w:customStyle="1" w:styleId="NoParagraphStyle">
    <w:name w:val="[No Paragraph Style]"/>
    <w:uiPriority w:val="99"/>
    <w:qFormat/>
    <w:rsid w:val="00660BC1"/>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JobTitle">
    <w:name w:val="Job Title"/>
    <w:next w:val="Normal"/>
    <w:uiPriority w:val="99"/>
    <w:qFormat/>
    <w:rsid w:val="00660BC1"/>
    <w:pPr>
      <w:numPr>
        <w:numId w:val="208"/>
      </w:numPr>
      <w:spacing w:before="40" w:after="40" w:line="220" w:lineRule="atLeast"/>
      <w:ind w:left="0" w:firstLine="0"/>
    </w:pPr>
    <w:rPr>
      <w:rFonts w:ascii="Garamond" w:eastAsia="Arial" w:hAnsi="Garamond" w:cs="Times New Roman"/>
      <w:i/>
      <w:spacing w:val="5"/>
      <w:sz w:val="23"/>
      <w:szCs w:val="23"/>
    </w:rPr>
  </w:style>
  <w:style w:type="paragraph" w:customStyle="1" w:styleId="normaltableau">
    <w:name w:val="normal_tableau"/>
    <w:basedOn w:val="Normal"/>
    <w:uiPriority w:val="99"/>
    <w:qFormat/>
    <w:rsid w:val="00660BC1"/>
    <w:pPr>
      <w:widowControl/>
      <w:kinsoku/>
      <w:spacing w:before="120" w:after="120"/>
      <w:jc w:val="both"/>
    </w:pPr>
    <w:rPr>
      <w:rFonts w:ascii="Optima" w:hAnsi="Optima"/>
      <w:sz w:val="22"/>
      <w:szCs w:val="20"/>
      <w:lang w:val="en-GB"/>
    </w:rPr>
  </w:style>
  <w:style w:type="paragraph" w:customStyle="1" w:styleId="TableTextNormal">
    <w:name w:val="Table Text Normal"/>
    <w:basedOn w:val="Normal"/>
    <w:uiPriority w:val="99"/>
    <w:qFormat/>
    <w:rsid w:val="00660BC1"/>
    <w:pPr>
      <w:widowControl/>
      <w:overflowPunct w:val="0"/>
      <w:autoSpaceDE w:val="0"/>
      <w:autoSpaceDN w:val="0"/>
      <w:adjustRightInd w:val="0"/>
      <w:snapToGrid w:val="0"/>
      <w:spacing w:before="80" w:after="80"/>
    </w:pPr>
    <w:rPr>
      <w:rFonts w:asciiTheme="minorHAnsi" w:hAnsiTheme="minorHAnsi" w:cs="Arial"/>
      <w:sz w:val="20"/>
      <w:szCs w:val="21"/>
      <w:lang w:val="en-AU"/>
    </w:rPr>
  </w:style>
  <w:style w:type="paragraph" w:customStyle="1" w:styleId="TableColumnHeadingNormal">
    <w:name w:val="Table Column Heading Normal"/>
    <w:basedOn w:val="TableTextNormal"/>
    <w:uiPriority w:val="99"/>
    <w:qFormat/>
    <w:rsid w:val="00660BC1"/>
    <w:pPr>
      <w:keepNext/>
      <w:keepLines/>
    </w:pPr>
    <w:rPr>
      <w:b/>
      <w:i/>
      <w:color w:val="FFFFFF" w:themeColor="background1"/>
    </w:rPr>
  </w:style>
  <w:style w:type="paragraph" w:customStyle="1" w:styleId="Tablerowheading">
    <w:name w:val="Table row heading"/>
    <w:basedOn w:val="TableColumnHeadingNormal"/>
    <w:uiPriority w:val="99"/>
    <w:qFormat/>
    <w:rsid w:val="00660BC1"/>
  </w:style>
  <w:style w:type="character" w:customStyle="1" w:styleId="Heading1NoSpacingChar">
    <w:name w:val="Heading 1 No Spacing Char"/>
    <w:basedOn w:val="DefaultParagraphFont"/>
    <w:link w:val="Heading1NoSpacing"/>
    <w:uiPriority w:val="9"/>
    <w:locked/>
    <w:rsid w:val="00660BC1"/>
    <w:rPr>
      <w:rFonts w:ascii="Times New Roman" w:eastAsia="Times New Roman" w:hAnsi="Times New Roman" w:cstheme="majorBidi"/>
      <w:color w:val="A32020" w:themeColor="accent5"/>
      <w:kern w:val="32"/>
      <w:sz w:val="56"/>
      <w:szCs w:val="28"/>
      <w:lang w:val="en-GB"/>
    </w:rPr>
  </w:style>
  <w:style w:type="paragraph" w:customStyle="1" w:styleId="Heading1NoSpacing">
    <w:name w:val="Heading 1 No Spacing"/>
    <w:basedOn w:val="Heading1"/>
    <w:next w:val="Normal"/>
    <w:link w:val="Heading1NoSpacingChar"/>
    <w:uiPriority w:val="9"/>
    <w:qFormat/>
    <w:rsid w:val="00660BC1"/>
    <w:pPr>
      <w:keepNext/>
      <w:keepLines/>
      <w:numPr>
        <w:numId w:val="0"/>
      </w:numPr>
      <w:tabs>
        <w:tab w:val="left" w:pos="1080"/>
      </w:tabs>
      <w:spacing w:after="0" w:line="600" w:lineRule="atLeast"/>
    </w:pPr>
    <w:rPr>
      <w:rFonts w:ascii="Times New Roman" w:hAnsi="Times New Roman" w:cstheme="majorBidi"/>
      <w:b w:val="0"/>
      <w:bCs w:val="0"/>
      <w:color w:val="A32020" w:themeColor="accent5"/>
      <w:kern w:val="32"/>
      <w:sz w:val="56"/>
      <w:szCs w:val="28"/>
      <w:lang w:val="en-GB"/>
    </w:rPr>
  </w:style>
  <w:style w:type="character" w:customStyle="1" w:styleId="Heading7Char1">
    <w:name w:val="Heading 7 Char1"/>
    <w:basedOn w:val="DefaultParagraphFont"/>
    <w:uiPriority w:val="9"/>
    <w:semiHidden/>
    <w:rsid w:val="00660BC1"/>
    <w:rPr>
      <w:rFonts w:asciiTheme="majorHAnsi" w:eastAsiaTheme="majorEastAsia" w:hAnsiTheme="majorHAnsi" w:cstheme="majorBidi"/>
      <w:i/>
      <w:iCs/>
      <w:color w:val="6D3300" w:themeColor="accent1" w:themeShade="7F"/>
      <w:sz w:val="22"/>
      <w:szCs w:val="22"/>
    </w:rPr>
  </w:style>
  <w:style w:type="character" w:customStyle="1" w:styleId="Heading8Char1">
    <w:name w:val="Heading 8 Char1"/>
    <w:basedOn w:val="DefaultParagraphFont"/>
    <w:uiPriority w:val="9"/>
    <w:semiHidden/>
    <w:rsid w:val="00660BC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60BC1"/>
    <w:rPr>
      <w:rFonts w:asciiTheme="majorHAnsi" w:eastAsiaTheme="majorEastAsia" w:hAnsiTheme="majorHAnsi" w:cstheme="majorBidi"/>
      <w:i/>
      <w:iCs/>
      <w:color w:val="272727" w:themeColor="text1" w:themeTint="D8"/>
      <w:sz w:val="21"/>
      <w:szCs w:val="21"/>
    </w:rPr>
  </w:style>
  <w:style w:type="character" w:customStyle="1" w:styleId="BalloonTextChar1">
    <w:name w:val="Balloon Text Char1"/>
    <w:basedOn w:val="DefaultParagraphFont"/>
    <w:uiPriority w:val="99"/>
    <w:semiHidden/>
    <w:rsid w:val="00660BC1"/>
    <w:rPr>
      <w:rFonts w:ascii="Segoe UI" w:eastAsiaTheme="minorHAnsi" w:hAnsi="Segoe UI" w:cs="Segoe UI"/>
      <w:sz w:val="18"/>
      <w:szCs w:val="18"/>
    </w:rPr>
  </w:style>
  <w:style w:type="character" w:customStyle="1" w:styleId="StyleArial10pt">
    <w:name w:val="Style Arial 10 pt"/>
    <w:basedOn w:val="DefaultParagraphFont"/>
    <w:rsid w:val="00660BC1"/>
    <w:rPr>
      <w:rFonts w:ascii="Tahoma" w:hAnsi="Tahoma" w:cs="Tahoma" w:hint="default"/>
      <w:sz w:val="20"/>
    </w:rPr>
  </w:style>
  <w:style w:type="character" w:customStyle="1" w:styleId="BodyText2Char1">
    <w:name w:val="Body Text 2 Char1"/>
    <w:basedOn w:val="DefaultParagraphFont"/>
    <w:semiHidden/>
    <w:rsid w:val="00660BC1"/>
    <w:rPr>
      <w:rFonts w:ascii="Georgia" w:eastAsiaTheme="minorHAnsi" w:hAnsi="Georgia"/>
    </w:rPr>
  </w:style>
  <w:style w:type="character" w:customStyle="1" w:styleId="StyleArial10ptBoldBlack">
    <w:name w:val="Style Arial 10 pt Bold Black"/>
    <w:basedOn w:val="DefaultParagraphFont"/>
    <w:rsid w:val="00660BC1"/>
    <w:rPr>
      <w:rFonts w:ascii="Tahoma" w:hAnsi="Tahoma" w:cs="Tahoma" w:hint="default"/>
      <w:b/>
      <w:bCs/>
      <w:color w:val="000000"/>
      <w:sz w:val="20"/>
    </w:rPr>
  </w:style>
  <w:style w:type="character" w:customStyle="1" w:styleId="st1">
    <w:name w:val="st1"/>
    <w:basedOn w:val="DefaultParagraphFont"/>
    <w:rsid w:val="00660BC1"/>
  </w:style>
  <w:style w:type="character" w:customStyle="1" w:styleId="CommentSubjectChar1">
    <w:name w:val="Comment Subject Char1"/>
    <w:basedOn w:val="CommentTextChar1"/>
    <w:uiPriority w:val="99"/>
    <w:semiHidden/>
    <w:rsid w:val="00660BC1"/>
    <w:rPr>
      <w:rFonts w:ascii="Georgia" w:eastAsiaTheme="minorHAnsi" w:hAnsi="Georgia"/>
      <w:sz w:val="20"/>
      <w:szCs w:val="20"/>
    </w:rPr>
  </w:style>
  <w:style w:type="character" w:customStyle="1" w:styleId="TitleChar1">
    <w:name w:val="Title Char1"/>
    <w:basedOn w:val="DefaultParagraphFont"/>
    <w:uiPriority w:val="10"/>
    <w:rsid w:val="00660BC1"/>
    <w:rPr>
      <w:rFonts w:asciiTheme="majorHAnsi" w:eastAsiaTheme="majorEastAsia" w:hAnsiTheme="majorHAnsi" w:cstheme="majorBidi"/>
      <w:spacing w:val="-10"/>
      <w:kern w:val="28"/>
      <w:sz w:val="56"/>
      <w:szCs w:val="56"/>
    </w:rPr>
  </w:style>
  <w:style w:type="character" w:customStyle="1" w:styleId="BodyText3Char1">
    <w:name w:val="Body Text 3 Char1"/>
    <w:basedOn w:val="DefaultParagraphFont"/>
    <w:semiHidden/>
    <w:rsid w:val="00660BC1"/>
    <w:rPr>
      <w:rFonts w:ascii="Georgia" w:eastAsiaTheme="minorHAnsi" w:hAnsi="Georgia"/>
      <w:sz w:val="16"/>
      <w:szCs w:val="16"/>
    </w:rPr>
  </w:style>
  <w:style w:type="character" w:customStyle="1" w:styleId="BodyTextIndent2Char1">
    <w:name w:val="Body Text Indent 2 Char1"/>
    <w:basedOn w:val="DefaultParagraphFont"/>
    <w:semiHidden/>
    <w:rsid w:val="00660BC1"/>
    <w:rPr>
      <w:rFonts w:ascii="Georgia" w:eastAsiaTheme="minorHAnsi" w:hAnsi="Georgia"/>
    </w:rPr>
  </w:style>
  <w:style w:type="character" w:customStyle="1" w:styleId="BodyTextIndentChar1">
    <w:name w:val="Body Text Indent Char1"/>
    <w:basedOn w:val="DefaultParagraphFont"/>
    <w:uiPriority w:val="99"/>
    <w:semiHidden/>
    <w:rsid w:val="00660BC1"/>
    <w:rPr>
      <w:rFonts w:ascii="Georgia" w:eastAsiaTheme="minorHAnsi" w:hAnsi="Georgia"/>
    </w:rPr>
  </w:style>
  <w:style w:type="character" w:customStyle="1" w:styleId="BodytextChar0">
    <w:name w:val="Body text Char"/>
    <w:basedOn w:val="DefaultParagraphFont"/>
    <w:locked/>
    <w:rsid w:val="00660BC1"/>
    <w:rPr>
      <w:rFonts w:ascii="Arial" w:eastAsia="Calibri" w:hAnsi="Arial" w:cs="Arial" w:hint="default"/>
      <w:color w:val="00457C"/>
      <w:sz w:val="21"/>
      <w:szCs w:val="24"/>
      <w:lang w:bidi="ar-SA"/>
    </w:rPr>
  </w:style>
  <w:style w:type="character" w:customStyle="1" w:styleId="StyleArial10ptBlack">
    <w:name w:val="Style Arial 10 pt Black"/>
    <w:basedOn w:val="DefaultParagraphFont"/>
    <w:rsid w:val="00660BC1"/>
    <w:rPr>
      <w:rFonts w:ascii="Tahoma" w:hAnsi="Tahoma" w:cs="Times New Roman" w:hint="default"/>
      <w:color w:val="000000"/>
      <w:sz w:val="20"/>
    </w:rPr>
  </w:style>
  <w:style w:type="character" w:customStyle="1" w:styleId="Bodytext9">
    <w:name w:val="Body text (9)_"/>
    <w:basedOn w:val="DefaultParagraphFont"/>
    <w:rsid w:val="00660BC1"/>
    <w:rPr>
      <w:rFonts w:ascii="Book Antiqua" w:eastAsia="Book Antiqua" w:hAnsi="Book Antiqua" w:cs="Book Antiqua" w:hint="default"/>
      <w:b w:val="0"/>
      <w:bCs w:val="0"/>
      <w:i w:val="0"/>
      <w:iCs w:val="0"/>
      <w:smallCaps w:val="0"/>
      <w:strike w:val="0"/>
      <w:dstrike w:val="0"/>
      <w:spacing w:val="0"/>
      <w:sz w:val="21"/>
      <w:szCs w:val="21"/>
      <w:u w:val="none"/>
      <w:effect w:val="none"/>
    </w:rPr>
  </w:style>
  <w:style w:type="character" w:customStyle="1" w:styleId="Bodytext90">
    <w:name w:val="Body text (9)"/>
    <w:basedOn w:val="Bodytext9"/>
    <w:rsid w:val="00660BC1"/>
    <w:rPr>
      <w:rFonts w:ascii="Book Antiqua" w:eastAsia="Book Antiqua" w:hAnsi="Book Antiqua" w:cs="Book Antiqua" w:hint="default"/>
      <w:b w:val="0"/>
      <w:bCs w:val="0"/>
      <w:i w:val="0"/>
      <w:iCs w:val="0"/>
      <w:smallCaps w:val="0"/>
      <w:strike w:val="0"/>
      <w:dstrike w:val="0"/>
      <w:color w:val="FFFFFF"/>
      <w:spacing w:val="0"/>
      <w:sz w:val="21"/>
      <w:szCs w:val="21"/>
      <w:u w:val="none"/>
      <w:effect w:val="none"/>
    </w:rPr>
  </w:style>
  <w:style w:type="character" w:customStyle="1" w:styleId="BodyTextIndent3Char1">
    <w:name w:val="Body Text Indent 3 Char1"/>
    <w:basedOn w:val="DefaultParagraphFont"/>
    <w:uiPriority w:val="99"/>
    <w:semiHidden/>
    <w:rsid w:val="00660BC1"/>
    <w:rPr>
      <w:rFonts w:ascii="Georgia" w:eastAsiaTheme="minorHAnsi" w:hAnsi="Georgia"/>
      <w:sz w:val="16"/>
      <w:szCs w:val="16"/>
    </w:rPr>
  </w:style>
  <w:style w:type="character" w:customStyle="1" w:styleId="StyleGaramond10ptBold">
    <w:name w:val="Style Garamond 10 pt Bold"/>
    <w:basedOn w:val="DefaultParagraphFont"/>
    <w:rsid w:val="00660BC1"/>
    <w:rPr>
      <w:rFonts w:ascii="Garamond" w:hAnsi="Garamond" w:hint="default"/>
      <w:b/>
      <w:bCs/>
      <w:sz w:val="21"/>
    </w:rPr>
  </w:style>
  <w:style w:type="character" w:customStyle="1" w:styleId="StyleArial10ptBlack1">
    <w:name w:val="Style Arial 10 pt Black1"/>
    <w:basedOn w:val="DefaultParagraphFont"/>
    <w:rsid w:val="00660BC1"/>
    <w:rPr>
      <w:rFonts w:ascii="Tahoma" w:hAnsi="Tahoma" w:cs="Tahoma" w:hint="default"/>
      <w:color w:val="000000"/>
      <w:sz w:val="20"/>
    </w:rPr>
  </w:style>
  <w:style w:type="character" w:customStyle="1" w:styleId="textdisplay">
    <w:name w:val="textdisplay"/>
    <w:basedOn w:val="DefaultParagraphFont"/>
    <w:rsid w:val="00660BC1"/>
  </w:style>
  <w:style w:type="character" w:customStyle="1" w:styleId="TableTextChar">
    <w:name w:val="Table Text Char"/>
    <w:aliases w:val="TT Char Char"/>
    <w:basedOn w:val="DefaultParagraphFont"/>
    <w:locked/>
    <w:rsid w:val="00660BC1"/>
    <w:rPr>
      <w:rFonts w:asciiTheme="minorHAnsi" w:eastAsia="Times New Roman" w:hAnsiTheme="minorHAnsi" w:cs="Times New Roman" w:hint="default"/>
      <w:sz w:val="16"/>
      <w:szCs w:val="20"/>
    </w:rPr>
  </w:style>
  <w:style w:type="character" w:customStyle="1" w:styleId="QuoteChar1">
    <w:name w:val="Quote Char1"/>
    <w:basedOn w:val="DefaultParagraphFont"/>
    <w:uiPriority w:val="29"/>
    <w:rsid w:val="00660BC1"/>
    <w:rPr>
      <w:rFonts w:ascii="Georgia" w:eastAsiaTheme="minorHAnsi" w:hAnsi="Georgia"/>
      <w:i/>
      <w:iCs/>
      <w:color w:val="404040" w:themeColor="text1" w:themeTint="BF"/>
    </w:rPr>
  </w:style>
  <w:style w:type="character" w:customStyle="1" w:styleId="DocumentMapChar1">
    <w:name w:val="Document Map Char1"/>
    <w:basedOn w:val="DefaultParagraphFont"/>
    <w:uiPriority w:val="99"/>
    <w:semiHidden/>
    <w:rsid w:val="00660BC1"/>
    <w:rPr>
      <w:rFonts w:ascii="Segoe UI" w:eastAsiaTheme="minorHAnsi" w:hAnsi="Segoe UI" w:cs="Segoe UI"/>
      <w:sz w:val="16"/>
      <w:szCs w:val="16"/>
    </w:rPr>
  </w:style>
  <w:style w:type="character" w:customStyle="1" w:styleId="innercontenttext1">
    <w:name w:val="innercontent_text1"/>
    <w:basedOn w:val="DefaultParagraphFont"/>
    <w:rsid w:val="00660BC1"/>
    <w:rPr>
      <w:rFonts w:ascii="Arial" w:hAnsi="Arial" w:cs="Arial" w:hint="default"/>
      <w:strike w:val="0"/>
      <w:dstrike w:val="0"/>
      <w:color w:val="444444"/>
      <w:sz w:val="18"/>
      <w:szCs w:val="18"/>
      <w:u w:val="none"/>
      <w:effect w:val="none"/>
    </w:rPr>
  </w:style>
  <w:style w:type="character" w:customStyle="1" w:styleId="EndnoteTextChar1">
    <w:name w:val="Endnote Text Char1"/>
    <w:basedOn w:val="DefaultParagraphFont"/>
    <w:uiPriority w:val="99"/>
    <w:semiHidden/>
    <w:rsid w:val="00660BC1"/>
    <w:rPr>
      <w:rFonts w:ascii="Georgia" w:eastAsiaTheme="minorHAnsi" w:hAnsi="Georgia"/>
      <w:sz w:val="20"/>
      <w:szCs w:val="20"/>
    </w:rPr>
  </w:style>
  <w:style w:type="character" w:customStyle="1" w:styleId="st">
    <w:name w:val="st"/>
    <w:basedOn w:val="DefaultParagraphFont"/>
    <w:rsid w:val="00660BC1"/>
  </w:style>
  <w:style w:type="character" w:customStyle="1" w:styleId="tgc">
    <w:name w:val="_tgc"/>
    <w:basedOn w:val="DefaultParagraphFont"/>
    <w:rsid w:val="00660BC1"/>
  </w:style>
  <w:style w:type="table" w:styleId="TableWeb2">
    <w:name w:val="Table Web 2"/>
    <w:basedOn w:val="TableNormal"/>
    <w:uiPriority w:val="99"/>
    <w:semiHidden/>
    <w:unhideWhenUsed/>
    <w:rsid w:val="00660BC1"/>
    <w:pPr>
      <w:spacing w:after="0" w:line="240" w:lineRule="auto"/>
    </w:pPr>
    <w:rPr>
      <w:rFonts w:ascii="Times New Roman" w:eastAsia="Times New Roman" w:hAnsi="Times New Roman" w:cs="Times New Roman"/>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MediumShading2-Accent6">
    <w:name w:val="Medium Shading 2 Accent 6"/>
    <w:basedOn w:val="TableNormal"/>
    <w:uiPriority w:val="64"/>
    <w:semiHidden/>
    <w:unhideWhenUsed/>
    <w:rsid w:val="00660BC1"/>
    <w:pPr>
      <w:spacing w:after="0" w:line="240" w:lineRule="auto"/>
    </w:pPr>
    <w:rPr>
      <w:sz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6"/>
      </w:tcPr>
    </w:tblStylePr>
    <w:tblStylePr w:type="lastCol">
      <w:rPr>
        <w:b/>
        <w:bCs/>
        <w:color w:val="FFFFFF" w:themeColor="background1"/>
      </w:rPr>
      <w:tblPr/>
      <w:tcPr>
        <w:tcBorders>
          <w:left w:val="nil"/>
          <w:right w:val="nil"/>
          <w:insideH w:val="nil"/>
          <w:insideV w:val="nil"/>
        </w:tcBorders>
        <w:shd w:val="clear" w:color="auto" w:fill="E030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semiHidden/>
    <w:unhideWhenUsed/>
    <w:rsid w:val="00660BC1"/>
    <w:pPr>
      <w:spacing w:after="0" w:line="240" w:lineRule="auto"/>
    </w:pPr>
    <w:rPr>
      <w:color w:val="000000" w:themeColor="text1"/>
      <w:sz w:val="22"/>
      <w:u w:color="A72316" w:themeColor="accent6" w:themeShade="BF"/>
    </w:rPr>
    <w:tblPr>
      <w:tblStyleRowBandSize w:val="1"/>
      <w:tblStyleColBandSize w:val="1"/>
      <w:tblBorders>
        <w:top w:val="single" w:sz="8" w:space="0" w:color="E0301E" w:themeColor="accent6"/>
        <w:bottom w:val="single" w:sz="8" w:space="0" w:color="E0301E" w:themeColor="accent6"/>
      </w:tblBorders>
    </w:tblPr>
    <w:tblStylePr w:type="firstRow">
      <w:rPr>
        <w:rFonts w:asciiTheme="majorHAnsi" w:eastAsiaTheme="majorEastAsia" w:hAnsiTheme="majorHAnsi" w:cstheme="majorBidi" w:hint="default"/>
      </w:rPr>
      <w:tblPr/>
      <w:tcPr>
        <w:tcBorders>
          <w:top w:val="nil"/>
          <w:bottom w:val="single" w:sz="8" w:space="0" w:color="E0301E" w:themeColor="accent6"/>
        </w:tcBorders>
      </w:tcPr>
    </w:tblStylePr>
    <w:tblStylePr w:type="lastRow">
      <w:rPr>
        <w:b/>
        <w:bCs/>
        <w:color w:val="DC6900" w:themeColor="text2"/>
      </w:rPr>
      <w:tblPr/>
      <w:tcPr>
        <w:tcBorders>
          <w:top w:val="single" w:sz="8" w:space="0" w:color="E0301E" w:themeColor="accent6"/>
          <w:bottom w:val="single" w:sz="8" w:space="0" w:color="E0301E" w:themeColor="accent6"/>
        </w:tcBorders>
      </w:tcPr>
    </w:tblStylePr>
    <w:tblStylePr w:type="firstCol">
      <w:rPr>
        <w:b/>
        <w:bCs/>
      </w:rPr>
    </w:tblStylePr>
    <w:tblStylePr w:type="lastCol">
      <w:rPr>
        <w:b/>
        <w:bCs/>
      </w:rPr>
      <w:tblPr/>
      <w:tcPr>
        <w:tcBorders>
          <w:top w:val="single" w:sz="8" w:space="0" w:color="E0301E" w:themeColor="accent6"/>
          <w:bottom w:val="single" w:sz="8" w:space="0" w:color="E0301E" w:themeColor="accent6"/>
        </w:tcBorders>
      </w:tcPr>
    </w:tblStylePr>
    <w:tblStylePr w:type="band1Vert">
      <w:tblPr/>
      <w:tcPr>
        <w:shd w:val="clear" w:color="auto" w:fill="F7CBC7" w:themeFill="accent6" w:themeFillTint="3F"/>
      </w:tcPr>
    </w:tblStylePr>
    <w:tblStylePr w:type="band1Horz">
      <w:tblPr/>
      <w:tcPr>
        <w:shd w:val="clear" w:color="auto" w:fill="F7CBC7" w:themeFill="accent6" w:themeFillTint="3F"/>
      </w:tcPr>
    </w:tblStylePr>
  </w:style>
  <w:style w:type="table" w:styleId="MediumGrid1-Accent6">
    <w:name w:val="Medium Grid 1 Accent 6"/>
    <w:basedOn w:val="TableNormal"/>
    <w:uiPriority w:val="67"/>
    <w:semiHidden/>
    <w:unhideWhenUsed/>
    <w:rsid w:val="00660BC1"/>
    <w:pPr>
      <w:spacing w:after="0" w:line="240" w:lineRule="auto"/>
    </w:pPr>
    <w:rPr>
      <w:sz w:val="22"/>
    </w:rPr>
    <w:tblPr>
      <w:tblStyleRowBandSize w:val="1"/>
      <w:tblStyleColBandSize w:val="1"/>
      <w:tblBorders>
        <w:top w:val="single" w:sz="8" w:space="0" w:color="E86255" w:themeColor="accent6" w:themeTint="BF"/>
        <w:left w:val="single" w:sz="8" w:space="0" w:color="E86255" w:themeColor="accent6" w:themeTint="BF"/>
        <w:bottom w:val="single" w:sz="8" w:space="0" w:color="E86255" w:themeColor="accent6" w:themeTint="BF"/>
        <w:right w:val="single" w:sz="8" w:space="0" w:color="E86255" w:themeColor="accent6" w:themeTint="BF"/>
        <w:insideH w:val="single" w:sz="8" w:space="0" w:color="E86255" w:themeColor="accent6" w:themeTint="BF"/>
        <w:insideV w:val="single" w:sz="8" w:space="0" w:color="E86255" w:themeColor="accent6" w:themeTint="BF"/>
      </w:tblBorders>
    </w:tblPr>
    <w:tcPr>
      <w:shd w:val="clear" w:color="auto" w:fill="F7CBC7" w:themeFill="accent6" w:themeFillTint="3F"/>
    </w:tcPr>
    <w:tblStylePr w:type="firstRow">
      <w:rPr>
        <w:b/>
        <w:bCs/>
      </w:rPr>
    </w:tblStylePr>
    <w:tblStylePr w:type="lastRow">
      <w:rPr>
        <w:b/>
        <w:bCs/>
      </w:rPr>
      <w:tblPr/>
      <w:tcPr>
        <w:tcBorders>
          <w:top w:val="single" w:sz="18" w:space="0" w:color="E86255" w:themeColor="accent6" w:themeTint="BF"/>
        </w:tcBorders>
      </w:tcPr>
    </w:tblStylePr>
    <w:tblStylePr w:type="firstCol">
      <w:rPr>
        <w:b/>
        <w:bCs/>
      </w:rPr>
    </w:tblStylePr>
    <w:tblStylePr w:type="lastCol">
      <w:rPr>
        <w:b/>
        <w:bCs/>
      </w:rPr>
    </w:tblStylePr>
    <w:tblStylePr w:type="band1Vert">
      <w:tblPr/>
      <w:tcPr>
        <w:shd w:val="clear" w:color="auto" w:fill="F0978E" w:themeFill="accent6" w:themeFillTint="7F"/>
      </w:tcPr>
    </w:tblStylePr>
    <w:tblStylePr w:type="band1Horz">
      <w:tblPr/>
      <w:tcPr>
        <w:shd w:val="clear" w:color="auto" w:fill="F0978E" w:themeFill="accent6" w:themeFillTint="7F"/>
      </w:tcPr>
    </w:tblStylePr>
  </w:style>
  <w:style w:type="table" w:styleId="MediumGrid2-Accent6">
    <w:name w:val="Medium Grid 2 Accent 6"/>
    <w:basedOn w:val="TableNormal"/>
    <w:uiPriority w:val="68"/>
    <w:semiHidden/>
    <w:unhideWhenUsed/>
    <w:rsid w:val="00660BC1"/>
    <w:pPr>
      <w:spacing w:after="0" w:line="240" w:lineRule="auto"/>
    </w:pPr>
    <w:rPr>
      <w:rFonts w:asciiTheme="majorHAnsi" w:eastAsiaTheme="majorEastAsia" w:hAnsiTheme="majorHAnsi" w:cstheme="majorBidi"/>
      <w:color w:val="000000" w:themeColor="text1"/>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cPr>
      <w:shd w:val="clear" w:color="auto" w:fill="F7CBC7" w:themeFill="accent6" w:themeFillTint="3F"/>
    </w:tcPr>
    <w:tblStylePr w:type="firstRow">
      <w:rPr>
        <w:b/>
        <w:bCs/>
        <w:color w:val="000000" w:themeColor="text1"/>
      </w:rPr>
      <w:tblPr/>
      <w:tcPr>
        <w:shd w:val="clear" w:color="auto" w:fill="FCEA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5D1" w:themeFill="accent6" w:themeFillTint="33"/>
      </w:tcPr>
    </w:tblStylePr>
    <w:tblStylePr w:type="band1Vert">
      <w:tblPr/>
      <w:tcPr>
        <w:shd w:val="clear" w:color="auto" w:fill="F0978E" w:themeFill="accent6" w:themeFillTint="7F"/>
      </w:tcPr>
    </w:tblStylePr>
    <w:tblStylePr w:type="band1Horz">
      <w:tblPr/>
      <w:tcPr>
        <w:tcBorders>
          <w:insideH w:val="single" w:sz="6" w:space="0" w:color="E0301E" w:themeColor="accent6"/>
          <w:insideV w:val="single" w:sz="6" w:space="0" w:color="E0301E" w:themeColor="accent6"/>
        </w:tcBorders>
        <w:shd w:val="clear" w:color="auto" w:fill="F0978E"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semiHidden/>
    <w:unhideWhenUsed/>
    <w:rsid w:val="00660BC1"/>
    <w:pPr>
      <w:spacing w:after="0" w:line="240" w:lineRule="auto"/>
    </w:pPr>
    <w:rPr>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B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0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0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0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97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978E" w:themeFill="accent6" w:themeFillTint="7F"/>
      </w:tcPr>
    </w:tblStylePr>
  </w:style>
  <w:style w:type="table" w:customStyle="1" w:styleId="TableGrid1">
    <w:name w:val="Table Grid1"/>
    <w:basedOn w:val="TableNormal"/>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1">
    <w:name w:val="Light Grid - Accent 61"/>
    <w:basedOn w:val="TableNormal"/>
    <w:uiPriority w:val="62"/>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6111">
    <w:name w:val="Light Grid - Accent 6111"/>
    <w:basedOn w:val="TableNormal"/>
    <w:uiPriority w:val="62"/>
    <w:rsid w:val="00660BC1"/>
    <w:pPr>
      <w:spacing w:after="0" w:line="240" w:lineRule="auto"/>
    </w:pPr>
    <w:rPr>
      <w:rFonts w:ascii="Calibri" w:hAnsi="Calibri"/>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uiPriority w:val="63"/>
    <w:rsid w:val="00660BC1"/>
    <w:pPr>
      <w:spacing w:after="0" w:line="240" w:lineRule="auto"/>
    </w:pPr>
    <w:rPr>
      <w:sz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Grid-Accent62">
    <w:name w:val="Light Grid - Accent 62"/>
    <w:basedOn w:val="TableNormal"/>
    <w:uiPriority w:val="62"/>
    <w:rsid w:val="00660BC1"/>
    <w:pPr>
      <w:spacing w:after="0" w:line="240" w:lineRule="auto"/>
    </w:pPr>
    <w:rPr>
      <w:rFonts w:asciiTheme="minorHAnsi" w:hAnsiTheme="minorHAnsi"/>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ITParkCitation5">
    <w:name w:val="IT Park_Citation5"/>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99"/>
    <w:qFormat/>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1">
    <w:name w:val="IT Park_Citation1"/>
    <w:basedOn w:val="TableNormal"/>
    <w:uiPriority w:val="59"/>
    <w:rsid w:val="00660BC1"/>
    <w:pPr>
      <w:spacing w:after="0" w:line="240" w:lineRule="auto"/>
    </w:pPr>
    <w:rPr>
      <w:rFonts w:ascii="Calibri" w:hAnsi="Calibri"/>
      <w:sz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60BC1"/>
    <w:pPr>
      <w:spacing w:after="0" w:line="240" w:lineRule="auto"/>
    </w:pPr>
    <w:rPr>
      <w:color w:val="A44E00" w:themeColor="accent1" w:themeShade="BF"/>
      <w:sz w:val="22"/>
    </w:rPr>
    <w:tblPr>
      <w:tblStyleRowBandSize w:val="1"/>
      <w:tblStyleColBandSize w:val="1"/>
      <w:tblBorders>
        <w:top w:val="single" w:sz="8" w:space="0" w:color="DC6900" w:themeColor="accent1"/>
        <w:bottom w:val="single" w:sz="8" w:space="0" w:color="DC6900" w:themeColor="accent1"/>
      </w:tblBorders>
    </w:tblPr>
    <w:tblStylePr w:type="firstRow">
      <w:pPr>
        <w:spacing w:beforeLines="0" w:beforeAutospacing="0" w:afterLines="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table" w:customStyle="1" w:styleId="MediumShading1-Accent11">
    <w:name w:val="Medium Shading 1 - Accent 11"/>
    <w:basedOn w:val="TableNormal"/>
    <w:uiPriority w:val="63"/>
    <w:rsid w:val="00660BC1"/>
    <w:pPr>
      <w:spacing w:after="0" w:line="240" w:lineRule="auto"/>
    </w:pPr>
    <w:rPr>
      <w:rFonts w:ascii="Calibri" w:eastAsia="Calibri" w:hAnsi="Calibri" w:cs="Times New Roman"/>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
    <w:name w:val="Light Grid - Accent 611"/>
    <w:basedOn w:val="TableNormal"/>
    <w:uiPriority w:val="62"/>
    <w:rsid w:val="00660BC1"/>
    <w:pPr>
      <w:spacing w:after="0" w:line="240" w:lineRule="auto"/>
    </w:pPr>
    <w:rPr>
      <w:rFonts w:asciiTheme="minorHAnsi" w:hAnsiTheme="minorHAnsi"/>
      <w:sz w:val="22"/>
    </w:r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insideH w:val="single" w:sz="8" w:space="0" w:color="E0301E" w:themeColor="accent6"/>
        <w:insideV w:val="single" w:sz="8" w:space="0" w:color="E0301E" w:themeColor="accent6"/>
      </w:tblBorders>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18" w:space="0" w:color="E0301E" w:themeColor="accent6"/>
          <w:right w:val="single" w:sz="8" w:space="0" w:color="E0301E" w:themeColor="accent6"/>
          <w:insideH w:val="nil"/>
          <w:insideV w:val="single" w:sz="8" w:space="0" w:color="E0301E" w:themeColor="accent6"/>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insideH w:val="nil"/>
          <w:insideV w:val="single" w:sz="8" w:space="0" w:color="E0301E"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shd w:val="clear" w:color="auto" w:fill="F7CBC7" w:themeFill="accent6" w:themeFillTint="3F"/>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shd w:val="clear" w:color="auto" w:fill="F7CBC7" w:themeFill="accent6" w:themeFillTint="3F"/>
      </w:tcPr>
    </w:tblStylePr>
    <w:tblStylePr w:type="band2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insideV w:val="single" w:sz="8" w:space="0" w:color="E0301E" w:themeColor="accent6"/>
        </w:tcBorders>
      </w:tcPr>
    </w:tblStylePr>
  </w:style>
  <w:style w:type="table" w:customStyle="1" w:styleId="MediumShading2-Accent61">
    <w:name w:val="Medium Shading 2 - Accent 61"/>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PwCTableText1">
    <w:name w:val="PwC Table Text1"/>
    <w:basedOn w:val="TableNormal"/>
    <w:uiPriority w:val="99"/>
    <w:qFormat/>
    <w:rsid w:val="00660BC1"/>
    <w:pPr>
      <w:spacing w:before="60" w:after="60" w:line="240" w:lineRule="auto"/>
    </w:pPr>
    <w:rPr>
      <w:rFonts w:eastAsia="Times New Roman"/>
    </w:rPr>
    <w:tblPr>
      <w:tblBorders>
        <w:insideH w:val="dotted" w:sz="6" w:space="0" w:color="4F81BD"/>
      </w:tblBorders>
    </w:tblPr>
    <w:tblStylePr w:type="firstRow">
      <w:rPr>
        <w:rFonts w:ascii="Arial Black" w:hAnsi="Arial Black" w:hint="default"/>
        <w:b/>
        <w:color w:val="1F497D"/>
        <w:sz w:val="22"/>
        <w:szCs w:val="22"/>
      </w:rPr>
      <w:tblPr/>
      <w:tcPr>
        <w:tcBorders>
          <w:top w:val="single" w:sz="6" w:space="0" w:color="4F81BD"/>
          <w:left w:val="nil"/>
          <w:bottom w:val="single" w:sz="6" w:space="0" w:color="4F81BD"/>
          <w:right w:val="nil"/>
          <w:insideH w:val="nil"/>
          <w:insideV w:val="nil"/>
          <w:tl2br w:val="nil"/>
          <w:tr2bl w:val="nil"/>
        </w:tcBorders>
      </w:tcPr>
    </w:tblStylePr>
  </w:style>
  <w:style w:type="table" w:customStyle="1" w:styleId="LightShading-Accent61">
    <w:name w:val="Light Shading - Accent 61"/>
    <w:basedOn w:val="TableNormal"/>
    <w:uiPriority w:val="60"/>
    <w:rsid w:val="00660BC1"/>
    <w:pPr>
      <w:spacing w:after="0" w:line="240" w:lineRule="auto"/>
    </w:pPr>
    <w:rPr>
      <w:color w:val="E36C0A"/>
      <w:sz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2-Accent61">
    <w:name w:val="Medium Grid 2 - Accent 61"/>
    <w:basedOn w:val="TableNormal"/>
    <w:uiPriority w:val="68"/>
    <w:rsid w:val="00660BC1"/>
    <w:pPr>
      <w:spacing w:after="0" w:line="240" w:lineRule="auto"/>
    </w:pPr>
    <w:rPr>
      <w:rFonts w:ascii="Cambria" w:eastAsia="Times New Roman" w:hAnsi="Cambria" w:cs="Times New Roman"/>
      <w:color w:val="000000"/>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List1-Accent61">
    <w:name w:val="Medium List 1 - Accent 61"/>
    <w:basedOn w:val="TableNormal"/>
    <w:uiPriority w:val="65"/>
    <w:rsid w:val="00660BC1"/>
    <w:pPr>
      <w:spacing w:after="0" w:line="240" w:lineRule="auto"/>
    </w:pPr>
    <w:rPr>
      <w:color w:val="000000"/>
      <w:sz w:val="22"/>
      <w:u w:color="E36C0A"/>
    </w:rPr>
    <w:tblPr>
      <w:tblStyleRowBandSize w:val="1"/>
      <w:tblStyleColBandSize w:val="1"/>
      <w:tblBorders>
        <w:top w:val="single" w:sz="8" w:space="0" w:color="F79646"/>
        <w:bottom w:val="single" w:sz="8" w:space="0" w:color="F79646"/>
      </w:tblBorders>
    </w:tblPr>
    <w:tblStylePr w:type="firstRow">
      <w:rPr>
        <w:rFonts w:ascii="Arial Black" w:eastAsia="Times New Roman" w:hAnsi="Arial Black"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Grid9">
    <w:name w:val="Table Grid9"/>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660B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2">
    <w:name w:val="IT Park_Citation2"/>
    <w:basedOn w:val="TableNormal"/>
    <w:uiPriority w:val="59"/>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3">
    <w:name w:val="IT Park_Citation3"/>
    <w:basedOn w:val="TableNormal"/>
    <w:uiPriority w:val="59"/>
    <w:rsid w:val="00660BC1"/>
    <w:pPr>
      <w:spacing w:after="0" w:line="264" w:lineRule="auto"/>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uiPriority w:val="61"/>
    <w:rsid w:val="00660BC1"/>
    <w:pPr>
      <w:spacing w:after="0" w:line="240" w:lineRule="auto"/>
    </w:pPr>
    <w:rPr>
      <w:rFonts w:eastAsia="Arial" w:cs="Times New Roman"/>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insideV w:val="single" w:sz="8" w:space="0" w:color="DC6900"/>
      </w:tblBorders>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
    <w:name w:val="Light List - Accent 1112"/>
    <w:basedOn w:val="TableNormal"/>
    <w:uiPriority w:val="61"/>
    <w:rsid w:val="00660BC1"/>
    <w:pPr>
      <w:spacing w:after="0" w:line="240" w:lineRule="auto"/>
    </w:pPr>
    <w:rPr>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4">
    <w:name w:val="Table Grid4"/>
    <w:basedOn w:val="TableNormal"/>
    <w:uiPriority w:val="99"/>
    <w:qFormat/>
    <w:rsid w:val="00660BC1"/>
    <w:pPr>
      <w:spacing w:after="0" w:line="240" w:lineRule="auto"/>
    </w:pPr>
    <w:rPr>
      <w:rFonts w:ascii="Arial" w:eastAsia="MS Mincho" w:hAnsi="Arial" w:cs="Times New Roman"/>
      <w:color w:val="00457C"/>
      <w:sz w:val="18"/>
      <w:szCs w:val="20"/>
    </w:rPr>
    <w:tblPr>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ITParkCitation4">
    <w:name w:val="IT Park_Citation4"/>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APLines">
    <w:name w:val="Tables - AP Lines"/>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insideH w:val="single" w:sz="4" w:space="0" w:color="EB8C00"/>
        <w:insideV w:val="single" w:sz="4" w:space="0" w:color="EB8C00"/>
      </w:tblBorders>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Tables-APBase">
    <w:name w:val="Tables - AP Base"/>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top w:val="single" w:sz="4" w:space="0" w:color="FFFFFF"/>
        <w:left w:val="single" w:sz="4" w:space="0" w:color="FFFFFF"/>
        <w:bottom w:val="single" w:sz="6" w:space="0" w:color="DC6900" w:themeColor="text2"/>
        <w:right w:val="single" w:sz="4" w:space="0" w:color="FFFFFF"/>
        <w:insideH w:val="dotted" w:sz="8" w:space="0" w:color="DC6900" w:themeColor="text2"/>
        <w:insideV w:val="single" w:sz="4" w:space="0" w:color="FFFFFF"/>
      </w:tblBorders>
    </w:tblPr>
    <w:tblStylePr w:type="firstRow">
      <w:pPr>
        <w:jc w:val="center"/>
      </w:pPr>
      <w:rPr>
        <w:rFonts w:asciiTheme="minorHAnsi" w:hAnsiTheme="minorHAnsi" w:hint="default"/>
        <w:b w:val="0"/>
        <w:color w:val="auto"/>
      </w:rPr>
      <w:tblPr/>
      <w:tcPr>
        <w:tcBorders>
          <w:top w:val="single" w:sz="4" w:space="0" w:color="DC6900" w:themeColor="text2"/>
          <w:bottom w:val="single" w:sz="4" w:space="0" w:color="DC6900" w:themeColor="text2"/>
        </w:tcBorders>
      </w:tcPr>
    </w:tblStylePr>
    <w:tblStylePr w:type="lastRow">
      <w:rPr>
        <w:color w:val="auto"/>
      </w:rPr>
      <w:tblPr/>
      <w:tcPr>
        <w:tcBorders>
          <w:top w:val="single" w:sz="4" w:space="0" w:color="DC6900" w:themeColor="text2"/>
        </w:tcBorders>
      </w:tcPr>
    </w:tblStylePr>
    <w:tblStylePr w:type="nwCell">
      <w:pPr>
        <w:jc w:val="left"/>
      </w:pPr>
      <w:tblPr/>
      <w:tcPr>
        <w:vAlign w:val="bottom"/>
      </w:tcPr>
    </w:tblStylePr>
  </w:style>
  <w:style w:type="table" w:customStyle="1" w:styleId="ITParkCitation6">
    <w:name w:val="IT Park_Citation6"/>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7">
    <w:name w:val="IT Park_Citation7"/>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8">
    <w:name w:val="IT Park_Citation8"/>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TParkCitation9">
    <w:name w:val="IT Park_Citation9"/>
    <w:basedOn w:val="TableNormal"/>
    <w:uiPriority w:val="59"/>
    <w:rsid w:val="00660BC1"/>
    <w:pPr>
      <w:spacing w:after="0" w:line="240" w:lineRule="auto"/>
    </w:pPr>
    <w:rPr>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2">
    <w:name w:val="PwC Table Text2"/>
    <w:basedOn w:val="TableNormal"/>
    <w:uiPriority w:val="99"/>
    <w:qFormat/>
    <w:rsid w:val="00660BC1"/>
    <w:pPr>
      <w:spacing w:before="60" w:after="60" w:line="240" w:lineRule="auto"/>
    </w:pPr>
    <w:rPr>
      <w:szCs w:val="20"/>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1">
    <w:name w:val="Medium Shading 2 - Accent 31"/>
    <w:basedOn w:val="TableNormal"/>
    <w:uiPriority w:val="64"/>
    <w:rsid w:val="00660BC1"/>
    <w:pPr>
      <w:spacing w:after="0" w:line="240" w:lineRule="auto"/>
    </w:pPr>
    <w:rPr>
      <w:szCs w:val="20"/>
      <w:lang w:val="en-GB"/>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TableNormal"/>
    <w:uiPriority w:val="61"/>
    <w:rsid w:val="00660BC1"/>
    <w:pPr>
      <w:spacing w:after="0" w:line="240" w:lineRule="auto"/>
    </w:pPr>
    <w:rPr>
      <w:szCs w:val="20"/>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Lines="0" w:beforeAutospacing="0" w:afterLines="0" w:afterAutospacing="0" w:line="240" w:lineRule="auto"/>
      </w:pPr>
      <w:rPr>
        <w:b/>
        <w:bCs/>
        <w:color w:val="FFFFFF"/>
      </w:rPr>
      <w:tblPr/>
      <w:tcPr>
        <w:shd w:val="clear" w:color="auto" w:fill="E0301E"/>
      </w:tcPr>
    </w:tblStylePr>
    <w:tblStylePr w:type="lastRow">
      <w:pPr>
        <w:spacing w:beforeLines="0" w:beforeAutospacing="0" w:afterLines="0" w:afterAutospacing="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Grid-Accent63">
    <w:name w:val="Light Grid - Accent 63"/>
    <w:basedOn w:val="TableNormal"/>
    <w:uiPriority w:val="62"/>
    <w:rsid w:val="00660BC1"/>
    <w:pPr>
      <w:spacing w:after="0" w:line="240" w:lineRule="auto"/>
    </w:pPr>
    <w:rPr>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MediumShading1-Accent62">
    <w:name w:val="Medium Shading 1 - Accent 62"/>
    <w:basedOn w:val="TableNormal"/>
    <w:uiPriority w:val="63"/>
    <w:rsid w:val="00660BC1"/>
    <w:pPr>
      <w:spacing w:after="0" w:line="240" w:lineRule="auto"/>
    </w:pPr>
    <w:rPr>
      <w:sz w:val="22"/>
    </w:rPr>
    <w:tblPr>
      <w:tblStyleRowBandSize w:val="1"/>
      <w:tblStyleColBandSize w:val="1"/>
      <w:tblBorders>
        <w:top w:val="single" w:sz="8" w:space="0" w:color="E86255"/>
        <w:left w:val="single" w:sz="8" w:space="0" w:color="E86255"/>
        <w:bottom w:val="single" w:sz="8" w:space="0" w:color="E86255"/>
        <w:right w:val="single" w:sz="8" w:space="0" w:color="E86255"/>
        <w:insideH w:val="single" w:sz="8" w:space="0" w:color="E86255"/>
      </w:tblBorders>
    </w:tblPr>
    <w:tblStylePr w:type="firstRow">
      <w:pPr>
        <w:spacing w:beforeLines="0" w:beforeAutospacing="0" w:afterLines="0" w:afterAutospacing="0" w:line="240" w:lineRule="auto"/>
      </w:pPr>
      <w:rPr>
        <w:b/>
        <w:bCs/>
        <w:color w:val="FFFFFF"/>
      </w:rPr>
      <w:tblPr/>
      <w:tcPr>
        <w:tcBorders>
          <w:top w:val="single" w:sz="8" w:space="0" w:color="E86255"/>
          <w:left w:val="single" w:sz="8" w:space="0" w:color="E86255"/>
          <w:bottom w:val="single" w:sz="8" w:space="0" w:color="E86255"/>
          <w:right w:val="single" w:sz="8" w:space="0" w:color="E86255"/>
          <w:insideH w:val="nil"/>
          <w:insideV w:val="nil"/>
        </w:tcBorders>
        <w:shd w:val="clear" w:color="auto" w:fill="E0301E"/>
      </w:tcPr>
    </w:tblStylePr>
    <w:tblStylePr w:type="lastRow">
      <w:pPr>
        <w:spacing w:beforeLines="0" w:beforeAutospacing="0" w:afterLines="0" w:afterAutospacing="0" w:line="240" w:lineRule="auto"/>
      </w:pPr>
      <w:rPr>
        <w:b/>
        <w:bCs/>
      </w:rPr>
      <w:tblPr/>
      <w:tcPr>
        <w:tcBorders>
          <w:top w:val="double" w:sz="6" w:space="0" w:color="E86255"/>
          <w:left w:val="single" w:sz="8" w:space="0" w:color="E86255"/>
          <w:bottom w:val="single" w:sz="8" w:space="0" w:color="E86255"/>
          <w:right w:val="single" w:sz="8" w:space="0" w:color="E86255"/>
          <w:insideH w:val="nil"/>
          <w:insideV w:val="nil"/>
        </w:tcBorders>
      </w:tcPr>
    </w:tblStylePr>
    <w:tblStylePr w:type="firstCol">
      <w:rPr>
        <w:b/>
        <w:bCs/>
      </w:rPr>
    </w:tblStylePr>
    <w:tblStylePr w:type="lastCol">
      <w:rPr>
        <w:b/>
        <w:bCs/>
      </w:rPr>
    </w:tblStylePr>
    <w:tblStylePr w:type="band1Vert">
      <w:tblPr/>
      <w:tcPr>
        <w:shd w:val="clear" w:color="auto" w:fill="F7CBC7"/>
      </w:tcPr>
    </w:tblStylePr>
    <w:tblStylePr w:type="band1Horz">
      <w:tblPr/>
      <w:tcPr>
        <w:tcBorders>
          <w:insideH w:val="nil"/>
          <w:insideV w:val="nil"/>
        </w:tcBorders>
        <w:shd w:val="clear" w:color="auto" w:fill="F7CBC7"/>
      </w:tcPr>
    </w:tblStylePr>
    <w:tblStylePr w:type="band2Horz">
      <w:tblPr/>
      <w:tcPr>
        <w:tcBorders>
          <w:insideH w:val="nil"/>
          <w:insideV w:val="nil"/>
        </w:tcBorders>
      </w:tcPr>
    </w:tblStylePr>
  </w:style>
  <w:style w:type="table" w:customStyle="1" w:styleId="MediumShading2-Accent62">
    <w:name w:val="Medium Shading 2 - Accent 62"/>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301E"/>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0301E"/>
      </w:tcPr>
    </w:tblStylePr>
    <w:tblStylePr w:type="lastCol">
      <w:rPr>
        <w:b/>
        <w:bCs/>
        <w:color w:val="FFFFFF"/>
      </w:rPr>
      <w:tblPr/>
      <w:tcPr>
        <w:tcBorders>
          <w:left w:val="nil"/>
          <w:right w:val="nil"/>
          <w:insideH w:val="nil"/>
          <w:insideV w:val="nil"/>
        </w:tcBorders>
        <w:shd w:val="clear" w:color="auto" w:fill="E030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2">
    <w:name w:val="Light Grid - Accent 612"/>
    <w:basedOn w:val="TableNormal"/>
    <w:uiPriority w:val="62"/>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62">
    <w:name w:val="Light Shading - Accent 62"/>
    <w:basedOn w:val="TableNormal"/>
    <w:uiPriority w:val="60"/>
    <w:rsid w:val="00660BC1"/>
    <w:pPr>
      <w:spacing w:after="0" w:line="240" w:lineRule="auto"/>
    </w:pPr>
    <w:rPr>
      <w:color w:val="A72316"/>
      <w:sz w:val="22"/>
    </w:rPr>
    <w:tblPr>
      <w:tblStyleRowBandSize w:val="1"/>
      <w:tblStyleColBandSize w:val="1"/>
      <w:tblBorders>
        <w:top w:val="single" w:sz="8" w:space="0" w:color="E0301E"/>
        <w:bottom w:val="single" w:sz="8" w:space="0" w:color="E0301E"/>
      </w:tblBorders>
    </w:tblPr>
    <w:tblStylePr w:type="firstRow">
      <w:pPr>
        <w:spacing w:beforeLines="0" w:beforeAutospacing="0" w:afterLines="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0301E"/>
          <w:left w:val="nil"/>
          <w:bottom w:val="single" w:sz="8" w:space="0" w:color="E030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cPr>
    </w:tblStylePr>
    <w:tblStylePr w:type="band1Horz">
      <w:tblPr/>
      <w:tcPr>
        <w:tcBorders>
          <w:left w:val="nil"/>
          <w:right w:val="nil"/>
          <w:insideH w:val="nil"/>
          <w:insideV w:val="nil"/>
        </w:tcBorders>
        <w:shd w:val="clear" w:color="auto" w:fill="F7CBC7"/>
      </w:tcPr>
    </w:tblStylePr>
  </w:style>
  <w:style w:type="table" w:customStyle="1" w:styleId="LightShading-Accent111">
    <w:name w:val="Light Shading - Accent 111"/>
    <w:basedOn w:val="TableNormal"/>
    <w:uiPriority w:val="60"/>
    <w:rsid w:val="00660BC1"/>
    <w:pPr>
      <w:spacing w:after="0" w:line="240" w:lineRule="auto"/>
    </w:pPr>
    <w:rPr>
      <w:color w:val="706851"/>
      <w:sz w:val="22"/>
    </w:rPr>
    <w:tblPr>
      <w:tblStyleRowBandSize w:val="1"/>
      <w:tblStyleColBandSize w:val="1"/>
      <w:tblBorders>
        <w:top w:val="single" w:sz="8" w:space="0" w:color="968C6D"/>
        <w:bottom w:val="single" w:sz="8" w:space="0" w:color="968C6D"/>
      </w:tblBorders>
    </w:tblPr>
    <w:tblStylePr w:type="firstRow">
      <w:pPr>
        <w:spacing w:beforeLines="0" w:beforeAutospacing="0" w:afterLines="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68C6D"/>
          <w:left w:val="nil"/>
          <w:bottom w:val="single" w:sz="8" w:space="0" w:color="968C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A"/>
      </w:tcPr>
    </w:tblStylePr>
    <w:tblStylePr w:type="band1Horz">
      <w:tblPr/>
      <w:tcPr>
        <w:tcBorders>
          <w:left w:val="nil"/>
          <w:right w:val="nil"/>
          <w:insideH w:val="nil"/>
          <w:insideV w:val="nil"/>
        </w:tcBorders>
        <w:shd w:val="clear" w:color="auto" w:fill="E5E2DA"/>
      </w:tcPr>
    </w:tblStylePr>
  </w:style>
  <w:style w:type="table" w:customStyle="1" w:styleId="MediumShading1-Accent111">
    <w:name w:val="Medium Shading 1 - Accent 111"/>
    <w:basedOn w:val="TableNormal"/>
    <w:uiPriority w:val="63"/>
    <w:rsid w:val="00660BC1"/>
    <w:pPr>
      <w:spacing w:after="0" w:line="240" w:lineRule="auto"/>
    </w:pPr>
    <w:rPr>
      <w:rFonts w:ascii="Calibri" w:eastAsia="Calibri" w:hAnsi="Calibri" w:cs="Times New Roman"/>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6112">
    <w:name w:val="Light Grid - Accent 6112"/>
    <w:basedOn w:val="TableNormal"/>
    <w:uiPriority w:val="62"/>
    <w:rsid w:val="00660BC1"/>
    <w:pPr>
      <w:spacing w:after="0" w:line="240" w:lineRule="auto"/>
    </w:pPr>
    <w:rPr>
      <w:rFonts w:ascii="Arial" w:hAnsi="Arial"/>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Autospacing="1" w:afterLines="0" w:afterAutospacing="1"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1" w:afterLines="0" w:afterAutospacing="1"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LightList-Accent611">
    <w:name w:val="Light List - Accent 611"/>
    <w:basedOn w:val="TableNormal"/>
    <w:uiPriority w:val="61"/>
    <w:rsid w:val="00660BC1"/>
    <w:pPr>
      <w:spacing w:after="0" w:line="240" w:lineRule="auto"/>
    </w:pPr>
    <w:rPr>
      <w:sz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611">
    <w:name w:val="Medium Shading 1 - Accent 611"/>
    <w:basedOn w:val="TableNormal"/>
    <w:uiPriority w:val="63"/>
    <w:rsid w:val="00660BC1"/>
    <w:pPr>
      <w:spacing w:after="0" w:line="240" w:lineRule="auto"/>
    </w:pPr>
    <w:rPr>
      <w:sz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611">
    <w:name w:val="Medium Shading 2 - Accent 611"/>
    <w:basedOn w:val="TableNormal"/>
    <w:uiPriority w:val="64"/>
    <w:rsid w:val="00660BC1"/>
    <w:pPr>
      <w:spacing w:after="0" w:line="240" w:lineRule="auto"/>
    </w:pPr>
    <w:rPr>
      <w:sz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211">
    <w:name w:val="Light List - Accent 211"/>
    <w:basedOn w:val="TableNormal"/>
    <w:uiPriority w:val="61"/>
    <w:rsid w:val="00660BC1"/>
    <w:pPr>
      <w:spacing w:after="0" w:line="240" w:lineRule="auto"/>
    </w:pPr>
    <w:rPr>
      <w:sz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Shading-Accent611">
    <w:name w:val="Light Shading - Accent 611"/>
    <w:basedOn w:val="TableNormal"/>
    <w:uiPriority w:val="60"/>
    <w:rsid w:val="00660BC1"/>
    <w:pPr>
      <w:spacing w:after="0" w:line="240" w:lineRule="auto"/>
    </w:pPr>
    <w:rPr>
      <w:color w:val="E36C0A"/>
      <w:sz w:val="22"/>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61111">
    <w:name w:val="Light Grid - Accent 61111"/>
    <w:basedOn w:val="TableNormal"/>
    <w:uiPriority w:val="62"/>
    <w:rsid w:val="00660BC1"/>
    <w:pPr>
      <w:spacing w:after="0" w:line="240" w:lineRule="auto"/>
    </w:pPr>
    <w:rPr>
      <w:rFonts w:ascii="Calibri" w:hAnsi="Calibri"/>
      <w:sz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Arial Black" w:eastAsia="Times New Roman" w:hAnsi="Arial Black"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Arial Black" w:eastAsia="Times New Roman" w:hAnsi="Arial Black"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lack" w:eastAsia="Times New Roman" w:hAnsi="Arial Black" w:cs="Times New Roman" w:hint="default"/>
        <w:b/>
        <w:bCs/>
      </w:rPr>
    </w:tblStylePr>
    <w:tblStylePr w:type="lastCol">
      <w:rPr>
        <w:rFonts w:ascii="Arial Black" w:eastAsia="Times New Roman" w:hAnsi="Arial Black"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221">
    <w:name w:val="Light List - Accent 11221"/>
    <w:basedOn w:val="TableNormal"/>
    <w:uiPriority w:val="61"/>
    <w:rsid w:val="00660BC1"/>
    <w:pPr>
      <w:spacing w:after="0" w:line="240" w:lineRule="auto"/>
    </w:pPr>
    <w:rPr>
      <w:rFonts w:eastAsia="Arial" w:cs="Times New Roman"/>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insideV w:val="single" w:sz="8" w:space="0" w:color="DC6900"/>
      </w:tblBorders>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LightList-Accent11121">
    <w:name w:val="Light List - Accent 11121"/>
    <w:basedOn w:val="TableNormal"/>
    <w:uiPriority w:val="61"/>
    <w:rsid w:val="00660BC1"/>
    <w:pPr>
      <w:spacing w:after="0" w:line="240" w:lineRule="auto"/>
    </w:pPr>
    <w:rPr>
      <w:szCs w:val="20"/>
      <w:lang w:val="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Lines="0" w:beforeAutospacing="0" w:afterLines="0" w:afterAutospacing="0" w:line="240" w:lineRule="auto"/>
      </w:pPr>
      <w:rPr>
        <w:b/>
        <w:bCs/>
        <w:color w:val="FFFFFF"/>
      </w:rPr>
      <w:tblPr/>
      <w:tcPr>
        <w:shd w:val="clear" w:color="auto" w:fill="DC6900"/>
      </w:tcPr>
    </w:tblStylePr>
    <w:tblStylePr w:type="lastRow">
      <w:pPr>
        <w:spacing w:beforeLines="0" w:beforeAutospacing="0" w:afterLines="0" w:afterAutospacing="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customStyle="1" w:styleId="Tablegrid14">
    <w:name w:val="Table grid1"/>
    <w:basedOn w:val="TableNormal"/>
    <w:uiPriority w:val="99"/>
    <w:qFormat/>
    <w:rsid w:val="00660BC1"/>
    <w:pPr>
      <w:spacing w:after="0" w:line="240" w:lineRule="auto"/>
    </w:pPr>
    <w:rPr>
      <w:rFonts w:ascii="Arial" w:eastAsia="MS Mincho" w:hAnsi="Arial" w:cs="Times New Roman"/>
      <w:color w:val="00457C"/>
      <w:sz w:val="18"/>
      <w:szCs w:val="20"/>
    </w:rPr>
    <w:tblPr>
      <w:tblBorders>
        <w:top w:val="single" w:sz="4" w:space="0" w:color="00A5D9"/>
        <w:bottom w:val="single" w:sz="4" w:space="0" w:color="00A5D9"/>
        <w:insideH w:val="single" w:sz="4" w:space="0" w:color="00A5D9"/>
        <w:insideV w:val="single" w:sz="4" w:space="0" w:color="00A5D9"/>
      </w:tblBorders>
      <w:tblCellMar>
        <w:top w:w="43" w:type="dxa"/>
        <w:left w:w="72" w:type="dxa"/>
        <w:bottom w:w="43" w:type="dxa"/>
        <w:right w:w="72" w:type="dxa"/>
      </w:tblCellMar>
    </w:tblPr>
    <w:tblStylePr w:type="firstRow">
      <w:pPr>
        <w:jc w:val="left"/>
      </w:pPr>
      <w:rPr>
        <w:rFonts w:ascii="Arial" w:hAnsi="Arial" w:cs="Arial" w:hint="default"/>
        <w:color w:val="FFFFFF"/>
        <w:sz w:val="18"/>
        <w:szCs w:val="18"/>
      </w:rPr>
      <w:tblPr/>
      <w:tcPr>
        <w:tcBorders>
          <w:top w:val="single" w:sz="4" w:space="0" w:color="00A5D9"/>
          <w:left w:val="nil"/>
          <w:bottom w:val="single" w:sz="4" w:space="0" w:color="00A5D9"/>
          <w:right w:val="nil"/>
          <w:insideH w:val="nil"/>
          <w:insideV w:val="single" w:sz="4" w:space="0" w:color="FFFFFF"/>
          <w:tl2br w:val="nil"/>
          <w:tr2bl w:val="nil"/>
        </w:tcBorders>
        <w:shd w:val="clear" w:color="auto" w:fill="00A5D9"/>
      </w:tcPr>
    </w:tblStylePr>
  </w:style>
  <w:style w:type="table" w:customStyle="1" w:styleId="LightGrid-Accent621">
    <w:name w:val="Light Grid - Accent 621"/>
    <w:basedOn w:val="TableNormal"/>
    <w:uiPriority w:val="62"/>
    <w:rsid w:val="00660BC1"/>
    <w:pPr>
      <w:spacing w:after="0" w:line="240" w:lineRule="auto"/>
    </w:pPr>
    <w:rPr>
      <w:rFonts w:ascii="Arial" w:hAnsi="Arial"/>
      <w:sz w:val="22"/>
    </w:rPr>
    <w:tblPr>
      <w:tblStyleRowBandSize w:val="1"/>
      <w:tblStyleColBandSize w:val="1"/>
      <w:tblBorders>
        <w:top w:val="single" w:sz="8" w:space="0" w:color="E0301E"/>
        <w:left w:val="single" w:sz="8" w:space="0" w:color="E0301E"/>
        <w:bottom w:val="single" w:sz="8" w:space="0" w:color="E0301E"/>
        <w:right w:val="single" w:sz="8" w:space="0" w:color="E0301E"/>
        <w:insideH w:val="single" w:sz="8" w:space="0" w:color="E0301E"/>
        <w:insideV w:val="single" w:sz="8" w:space="0" w:color="E0301E"/>
      </w:tblBorders>
    </w:tblPr>
    <w:tblStylePr w:type="firstRow">
      <w:pPr>
        <w:spacing w:beforeLines="0" w:beforeAutospacing="0" w:afterLines="0" w:afterAutospacing="0" w:line="240" w:lineRule="auto"/>
      </w:pPr>
      <w:rPr>
        <w:rFonts w:ascii="Georgia" w:eastAsia="Times New Roman" w:hAnsi="Georgia" w:cs="Times New Roman" w:hint="default"/>
        <w:b/>
        <w:bCs/>
      </w:rPr>
      <w:tblPr/>
      <w:tcPr>
        <w:tcBorders>
          <w:top w:val="single" w:sz="8" w:space="0" w:color="E0301E"/>
          <w:left w:val="single" w:sz="8" w:space="0" w:color="E0301E"/>
          <w:bottom w:val="single" w:sz="18" w:space="0" w:color="E0301E"/>
          <w:right w:val="single" w:sz="8" w:space="0" w:color="E0301E"/>
          <w:insideH w:val="nil"/>
          <w:insideV w:val="single" w:sz="8" w:space="0" w:color="E0301E"/>
        </w:tcBorders>
      </w:tcPr>
    </w:tblStylePr>
    <w:tblStylePr w:type="lastRow">
      <w:pPr>
        <w:spacing w:beforeLines="0" w:beforeAutospacing="0" w:afterLines="0" w:afterAutospacing="0" w:line="240" w:lineRule="auto"/>
      </w:pPr>
      <w:rPr>
        <w:rFonts w:ascii="Georgia" w:eastAsia="Times New Roman" w:hAnsi="Georgia" w:cs="Times New Roman" w:hint="default"/>
        <w:b/>
        <w:bCs/>
      </w:rPr>
      <w:tblPr/>
      <w:tcPr>
        <w:tcBorders>
          <w:top w:val="double" w:sz="6" w:space="0" w:color="E0301E"/>
          <w:left w:val="single" w:sz="8" w:space="0" w:color="E0301E"/>
          <w:bottom w:val="single" w:sz="8" w:space="0" w:color="E0301E"/>
          <w:right w:val="single" w:sz="8" w:space="0" w:color="E0301E"/>
          <w:insideH w:val="nil"/>
          <w:insideV w:val="single" w:sz="8" w:space="0" w:color="E0301E"/>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E0301E"/>
          <w:left w:val="single" w:sz="8" w:space="0" w:color="E0301E"/>
          <w:bottom w:val="single" w:sz="8" w:space="0" w:color="E0301E"/>
          <w:right w:val="single" w:sz="8" w:space="0" w:color="E0301E"/>
        </w:tcBorders>
      </w:tcPr>
    </w:tblStylePr>
    <w:tblStylePr w:type="band1Vert">
      <w:tblPr/>
      <w:tcPr>
        <w:tcBorders>
          <w:top w:val="single" w:sz="8" w:space="0" w:color="E0301E"/>
          <w:left w:val="single" w:sz="8" w:space="0" w:color="E0301E"/>
          <w:bottom w:val="single" w:sz="8" w:space="0" w:color="E0301E"/>
          <w:right w:val="single" w:sz="8" w:space="0" w:color="E0301E"/>
        </w:tcBorders>
        <w:shd w:val="clear" w:color="auto" w:fill="F7CBC7"/>
      </w:tcPr>
    </w:tblStylePr>
    <w:tblStylePr w:type="band1Horz">
      <w:tblPr/>
      <w:tcPr>
        <w:tcBorders>
          <w:top w:val="single" w:sz="8" w:space="0" w:color="E0301E"/>
          <w:left w:val="single" w:sz="8" w:space="0" w:color="E0301E"/>
          <w:bottom w:val="single" w:sz="8" w:space="0" w:color="E0301E"/>
          <w:right w:val="single" w:sz="8" w:space="0" w:color="E0301E"/>
          <w:insideV w:val="single" w:sz="8" w:space="0" w:color="E0301E"/>
        </w:tcBorders>
        <w:shd w:val="clear" w:color="auto" w:fill="F7CBC7"/>
      </w:tcPr>
    </w:tblStylePr>
    <w:tblStylePr w:type="band2Horz">
      <w:tblPr/>
      <w:tcPr>
        <w:tcBorders>
          <w:top w:val="single" w:sz="8" w:space="0" w:color="E0301E"/>
          <w:left w:val="single" w:sz="8" w:space="0" w:color="E0301E"/>
          <w:bottom w:val="single" w:sz="8" w:space="0" w:color="E0301E"/>
          <w:right w:val="single" w:sz="8" w:space="0" w:color="E0301E"/>
          <w:insideV w:val="single" w:sz="8" w:space="0" w:color="E0301E"/>
        </w:tcBorders>
      </w:tcPr>
    </w:tblStylePr>
  </w:style>
  <w:style w:type="table" w:customStyle="1" w:styleId="Tables-APLines1">
    <w:name w:val="Tables - AP Lines1"/>
    <w:basedOn w:val="TableNormal"/>
    <w:rsid w:val="00660BC1"/>
    <w:pPr>
      <w:spacing w:after="0" w:line="240" w:lineRule="auto"/>
    </w:pPr>
    <w:rPr>
      <w:rFonts w:ascii="Arial" w:eastAsia="Times New Roman" w:hAnsi="Arial" w:cs="Times New Roman"/>
      <w:sz w:val="21"/>
      <w:szCs w:val="21"/>
      <w:lang w:val="en-AU" w:eastAsia="en-AU"/>
    </w:rPr>
    <w:tblPr>
      <w:tblStyleRowBandSize w:val="1"/>
      <w:tblStyleColBandSize w:val="1"/>
      <w:tblBorders>
        <w:insideH w:val="single" w:sz="4" w:space="0" w:color="EB8C00"/>
        <w:insideV w:val="single" w:sz="4" w:space="0" w:color="EB8C00"/>
      </w:tblBorders>
    </w:tblPr>
    <w:tblStylePr w:type="firstRow">
      <w:pPr>
        <w:jc w:val="center"/>
      </w:pPr>
      <w:rPr>
        <w:rFonts w:ascii="Georgia" w:hAnsi="Georgia" w:hint="default"/>
        <w:color w:val="auto"/>
      </w:rPr>
      <w:tblPr/>
      <w:tcPr>
        <w:vAlign w:val="bottom"/>
      </w:tcPr>
    </w:tblStylePr>
    <w:tblStylePr w:type="lastRow">
      <w:rPr>
        <w:color w:val="FFFFFF"/>
      </w:rPr>
    </w:tblStylePr>
    <w:tblStylePr w:type="nwCell">
      <w:pPr>
        <w:jc w:val="left"/>
      </w:pPr>
      <w:tblPr/>
      <w:tcPr>
        <w:vAlign w:val="bottom"/>
      </w:tcPr>
    </w:tblStylePr>
  </w:style>
  <w:style w:type="table" w:customStyle="1" w:styleId="SmartClassicTable1">
    <w:name w:val="Smart Classic Table1"/>
    <w:basedOn w:val="TableNormal"/>
    <w:uiPriority w:val="99"/>
    <w:qFormat/>
    <w:rsid w:val="00660BC1"/>
    <w:pPr>
      <w:spacing w:before="60" w:after="60" w:line="240" w:lineRule="auto"/>
    </w:pPr>
    <w:rPr>
      <w:rFonts w:eastAsia="Times New Roman"/>
    </w:rPr>
    <w:tblPr>
      <w:tblBorders>
        <w:top w:val="single" w:sz="4" w:space="0" w:color="E0301E"/>
        <w:left w:val="single" w:sz="4" w:space="0" w:color="E0301E"/>
        <w:bottom w:val="single" w:sz="4" w:space="0" w:color="E0301E"/>
        <w:right w:val="single" w:sz="4" w:space="0" w:color="E0301E"/>
        <w:insideH w:val="single" w:sz="4" w:space="0" w:color="E0301E"/>
        <w:insideV w:val="single" w:sz="4" w:space="0" w:color="E0301E"/>
      </w:tblBorders>
    </w:tblPr>
    <w:tblStylePr w:type="firstRow">
      <w:rPr>
        <w:rFonts w:ascii="Georgia" w:hAnsi="Georgia" w:hint="default"/>
        <w:b/>
        <w:color w:val="E0301E"/>
        <w:sz w:val="22"/>
        <w:szCs w:val="22"/>
      </w:rPr>
    </w:tblStylePr>
  </w:style>
  <w:style w:type="table" w:customStyle="1" w:styleId="PwCTableText3">
    <w:name w:val="PwC Table Text3"/>
    <w:basedOn w:val="TableNormal"/>
    <w:uiPriority w:val="99"/>
    <w:qFormat/>
    <w:rsid w:val="00660BC1"/>
    <w:pPr>
      <w:spacing w:before="60" w:after="60" w:line="240" w:lineRule="auto"/>
    </w:pPr>
    <w:rPr>
      <w:rFonts w:eastAsia="Times New Roman"/>
    </w:rPr>
    <w:tblPr>
      <w:tblBorders>
        <w:insideH w:val="dotted" w:sz="6" w:space="0" w:color="E0301E"/>
      </w:tblBorders>
    </w:tblPr>
    <w:tblStylePr w:type="firstRow">
      <w:rPr>
        <w:rFonts w:ascii="Georgia" w:hAnsi="Georgia" w:hint="default"/>
        <w:b/>
        <w:color w:val="E0301E"/>
        <w:sz w:val="22"/>
        <w:szCs w:val="22"/>
      </w:rPr>
      <w:tblPr/>
      <w:tcPr>
        <w:tcBorders>
          <w:top w:val="single" w:sz="6" w:space="0" w:color="E0301E"/>
          <w:left w:val="nil"/>
          <w:bottom w:val="single" w:sz="6" w:space="0" w:color="E0301E"/>
          <w:right w:val="nil"/>
          <w:insideH w:val="nil"/>
          <w:insideV w:val="nil"/>
          <w:tl2br w:val="nil"/>
          <w:tr2bl w:val="nil"/>
        </w:tcBorders>
      </w:tcPr>
    </w:tblStylePr>
  </w:style>
  <w:style w:type="table" w:customStyle="1" w:styleId="ITParkCitation10">
    <w:name w:val="IT Park_Citation10"/>
    <w:basedOn w:val="TableNormal"/>
    <w:uiPriority w:val="59"/>
    <w:rsid w:val="00660BC1"/>
    <w:pPr>
      <w:spacing w:after="0" w:line="240" w:lineRule="auto"/>
    </w:pPr>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660BC1"/>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A351" w:themeColor="accent1" w:themeTint="99"/>
        <w:left w:val="single" w:sz="4" w:space="0" w:color="FFA351" w:themeColor="accent1" w:themeTint="99"/>
        <w:bottom w:val="single" w:sz="4" w:space="0" w:color="FFA351" w:themeColor="accent1" w:themeTint="99"/>
        <w:right w:val="single" w:sz="4" w:space="0" w:color="FFA351" w:themeColor="accent1" w:themeTint="99"/>
        <w:insideH w:val="single" w:sz="4" w:space="0" w:color="FFA351" w:themeColor="accent1" w:themeTint="99"/>
      </w:tblBorders>
    </w:tblPr>
    <w:tblStylePr w:type="firstRow">
      <w:rPr>
        <w:b/>
        <w:bCs/>
        <w:color w:val="FFFFFF" w:themeColor="background1"/>
      </w:rPr>
      <w:tblPr/>
      <w:tcPr>
        <w:tcBorders>
          <w:top w:val="single" w:sz="4" w:space="0" w:color="DC6900" w:themeColor="accent1"/>
          <w:left w:val="single" w:sz="4" w:space="0" w:color="DC6900" w:themeColor="accent1"/>
          <w:bottom w:val="single" w:sz="4" w:space="0" w:color="DC6900" w:themeColor="accent1"/>
          <w:right w:val="single" w:sz="4" w:space="0" w:color="DC6900" w:themeColor="accent1"/>
          <w:insideH w:val="nil"/>
        </w:tcBorders>
        <w:shd w:val="clear" w:color="auto" w:fill="DC6900" w:themeFill="accent1"/>
      </w:tcPr>
    </w:tblStylePr>
    <w:tblStylePr w:type="lastRow">
      <w:rPr>
        <w:b/>
        <w:bCs/>
      </w:rPr>
      <w:tblPr/>
      <w:tcPr>
        <w:tcBorders>
          <w:top w:val="double" w:sz="4" w:space="0" w:color="FFA351" w:themeColor="accent1" w:themeTint="99"/>
        </w:tcBorders>
      </w:tcPr>
    </w:tblStylePr>
    <w:tblStylePr w:type="firstCol">
      <w:rPr>
        <w:b/>
        <w:bCs/>
      </w:rPr>
    </w:tblStylePr>
    <w:tblStylePr w:type="lastCol">
      <w:rPr>
        <w:b/>
        <w:bCs/>
      </w:rPr>
    </w:tblStylePr>
    <w:tblStylePr w:type="band1Vert">
      <w:tblPr/>
      <w:tcPr>
        <w:shd w:val="clear" w:color="auto" w:fill="FFE0C5" w:themeFill="accent1" w:themeFillTint="33"/>
      </w:tcPr>
    </w:tblStylePr>
    <w:tblStylePr w:type="band1Horz">
      <w:tblPr/>
      <w:tcPr>
        <w:shd w:val="clear" w:color="auto" w:fill="FFE0C5" w:themeFill="accent1" w:themeFillTint="33"/>
      </w:tcPr>
    </w:tblStylePr>
  </w:style>
  <w:style w:type="paragraph" w:customStyle="1" w:styleId="TableBullet3Normal">
    <w:name w:val="Table Bullet 3 Normal"/>
    <w:basedOn w:val="TableBullet2Normal"/>
    <w:uiPriority w:val="99"/>
    <w:qFormat/>
    <w:rsid w:val="00660BC1"/>
    <w:pPr>
      <w:numPr>
        <w:ilvl w:val="2"/>
      </w:numPr>
    </w:pPr>
    <w:rPr>
      <w:szCs w:val="20"/>
    </w:rPr>
  </w:style>
  <w:style w:type="numbering" w:customStyle="1" w:styleId="PwCListNumbers11">
    <w:name w:val="PwC List Numbers 11"/>
    <w:uiPriority w:val="99"/>
    <w:rsid w:val="00660BC1"/>
    <w:pPr>
      <w:numPr>
        <w:numId w:val="197"/>
      </w:numPr>
    </w:pPr>
  </w:style>
  <w:style w:type="numbering" w:customStyle="1" w:styleId="PwCListBullets12">
    <w:name w:val="PwC List Bullets 12"/>
    <w:uiPriority w:val="99"/>
    <w:rsid w:val="00660BC1"/>
    <w:pPr>
      <w:numPr>
        <w:numId w:val="209"/>
      </w:numPr>
    </w:pPr>
  </w:style>
  <w:style w:type="paragraph" w:customStyle="1" w:styleId="00pageheading">
    <w:name w:val="00_page heading"/>
    <w:basedOn w:val="Normal"/>
    <w:qFormat/>
    <w:rsid w:val="00660BC1"/>
    <w:pPr>
      <w:pageBreakBefore/>
      <w:widowControl/>
      <w:kinsoku/>
    </w:pPr>
    <w:rPr>
      <w:rFonts w:asciiTheme="majorHAnsi" w:eastAsia="MS Mincho" w:hAnsiTheme="majorHAnsi"/>
      <w:noProof/>
      <w:color w:val="FFFFFF" w:themeColor="background1"/>
      <w:sz w:val="80"/>
    </w:rPr>
  </w:style>
  <w:style w:type="table" w:customStyle="1" w:styleId="ITParkCitation11">
    <w:name w:val="IT Park_Citation11"/>
    <w:basedOn w:val="TableNormal"/>
    <w:next w:val="TableGrid"/>
    <w:uiPriority w:val="59"/>
    <w:rsid w:val="00660BC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TParkCitation111">
    <w:name w:val="IT Park_Citation111"/>
    <w:basedOn w:val="TableNormal"/>
    <w:next w:val="TableGrid"/>
    <w:uiPriority w:val="59"/>
    <w:rsid w:val="00660BC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0BC1"/>
    <w:pPr>
      <w:widowControl/>
      <w:kinsoku/>
      <w:spacing w:before="100" w:beforeAutospacing="1" w:after="100" w:afterAutospacing="1"/>
    </w:pPr>
    <w:rPr>
      <w:rFonts w:ascii="Wingdings" w:hAnsi="Wingdings"/>
      <w:color w:val="000000"/>
      <w:sz w:val="18"/>
      <w:szCs w:val="18"/>
    </w:rPr>
  </w:style>
  <w:style w:type="paragraph" w:customStyle="1" w:styleId="font8">
    <w:name w:val="font8"/>
    <w:basedOn w:val="Normal"/>
    <w:rsid w:val="00660BC1"/>
    <w:pPr>
      <w:widowControl/>
      <w:kinsoku/>
      <w:spacing w:before="100" w:beforeAutospacing="1" w:after="100" w:afterAutospacing="1"/>
    </w:pPr>
    <w:rPr>
      <w:b/>
      <w:bCs/>
      <w:color w:val="000000"/>
      <w:sz w:val="14"/>
      <w:szCs w:val="14"/>
    </w:rPr>
  </w:style>
  <w:style w:type="paragraph" w:customStyle="1" w:styleId="font9">
    <w:name w:val="font9"/>
    <w:basedOn w:val="Normal"/>
    <w:rsid w:val="00660BC1"/>
    <w:pPr>
      <w:widowControl/>
      <w:kinsoku/>
      <w:spacing w:before="100" w:beforeAutospacing="1" w:after="100" w:afterAutospacing="1"/>
    </w:pPr>
    <w:rPr>
      <w:rFonts w:ascii="Frutiger 45 Light" w:hAnsi="Frutiger 45 Light"/>
      <w:color w:val="000000"/>
      <w:sz w:val="18"/>
      <w:szCs w:val="18"/>
    </w:rPr>
  </w:style>
  <w:style w:type="paragraph" w:customStyle="1" w:styleId="font10">
    <w:name w:val="font10"/>
    <w:basedOn w:val="Normal"/>
    <w:rsid w:val="00660BC1"/>
    <w:pPr>
      <w:widowControl/>
      <w:kinsoku/>
      <w:spacing w:before="100" w:beforeAutospacing="1" w:after="100" w:afterAutospacing="1"/>
    </w:pPr>
    <w:rPr>
      <w:rFonts w:ascii="Wingdings" w:hAnsi="Wingdings"/>
      <w:i/>
      <w:iCs/>
      <w:color w:val="000000"/>
      <w:sz w:val="18"/>
      <w:szCs w:val="18"/>
    </w:rPr>
  </w:style>
  <w:style w:type="paragraph" w:customStyle="1" w:styleId="font11">
    <w:name w:val="font11"/>
    <w:basedOn w:val="Normal"/>
    <w:rsid w:val="00660BC1"/>
    <w:pPr>
      <w:widowControl/>
      <w:kinsoku/>
      <w:spacing w:before="100" w:beforeAutospacing="1" w:after="100" w:afterAutospacing="1"/>
    </w:pPr>
    <w:rPr>
      <w:rFonts w:ascii="Arial" w:hAnsi="Arial" w:cs="Arial"/>
      <w:b/>
      <w:bCs/>
      <w:sz w:val="18"/>
      <w:szCs w:val="18"/>
    </w:rPr>
  </w:style>
  <w:style w:type="paragraph" w:customStyle="1" w:styleId="font12">
    <w:name w:val="font12"/>
    <w:basedOn w:val="Normal"/>
    <w:rsid w:val="00660BC1"/>
    <w:pPr>
      <w:widowControl/>
      <w:kinsoku/>
      <w:spacing w:before="100" w:beforeAutospacing="1" w:after="100" w:afterAutospacing="1"/>
    </w:pPr>
    <w:rPr>
      <w:rFonts w:ascii="Arial" w:hAnsi="Arial" w:cs="Arial"/>
      <w:sz w:val="18"/>
      <w:szCs w:val="18"/>
    </w:rPr>
  </w:style>
  <w:style w:type="paragraph" w:customStyle="1" w:styleId="font13">
    <w:name w:val="font13"/>
    <w:basedOn w:val="Normal"/>
    <w:rsid w:val="00660BC1"/>
    <w:pPr>
      <w:widowControl/>
      <w:kinsoku/>
      <w:spacing w:before="100" w:beforeAutospacing="1" w:after="100" w:afterAutospacing="1"/>
    </w:pPr>
    <w:rPr>
      <w:rFonts w:ascii="Frutiger 45 Light" w:hAnsi="Frutiger 45 Light"/>
      <w:b/>
      <w:bCs/>
      <w:color w:val="000000"/>
      <w:sz w:val="18"/>
      <w:szCs w:val="18"/>
    </w:rPr>
  </w:style>
  <w:style w:type="paragraph" w:customStyle="1" w:styleId="font14">
    <w:name w:val="font14"/>
    <w:basedOn w:val="Normal"/>
    <w:rsid w:val="00660BC1"/>
    <w:pPr>
      <w:widowControl/>
      <w:kinsoku/>
      <w:spacing w:before="100" w:beforeAutospacing="1" w:after="100" w:afterAutospacing="1"/>
    </w:pPr>
    <w:rPr>
      <w:rFonts w:ascii="Wingdings" w:hAnsi="Wingdings"/>
      <w:sz w:val="18"/>
      <w:szCs w:val="18"/>
    </w:rPr>
  </w:style>
  <w:style w:type="paragraph" w:customStyle="1" w:styleId="font15">
    <w:name w:val="font15"/>
    <w:basedOn w:val="Normal"/>
    <w:rsid w:val="00660BC1"/>
    <w:pPr>
      <w:widowControl/>
      <w:kinsoku/>
      <w:spacing w:before="100" w:beforeAutospacing="1" w:after="100" w:afterAutospacing="1"/>
    </w:pPr>
    <w:rPr>
      <w:rFonts w:ascii="Arial" w:hAnsi="Arial" w:cs="Arial"/>
      <w:i/>
      <w:iCs/>
      <w:color w:val="000000"/>
      <w:sz w:val="18"/>
      <w:szCs w:val="18"/>
    </w:rPr>
  </w:style>
  <w:style w:type="paragraph" w:customStyle="1" w:styleId="font16">
    <w:name w:val="font16"/>
    <w:basedOn w:val="Normal"/>
    <w:rsid w:val="00660BC1"/>
    <w:pPr>
      <w:widowControl/>
      <w:kinsoku/>
      <w:spacing w:before="100" w:beforeAutospacing="1" w:after="100" w:afterAutospacing="1"/>
    </w:pPr>
    <w:rPr>
      <w:rFonts w:ascii="Arial" w:hAnsi="Arial" w:cs="Arial"/>
      <w:b/>
      <w:bCs/>
      <w:i/>
      <w:iCs/>
      <w:color w:val="000000"/>
      <w:sz w:val="18"/>
      <w:szCs w:val="18"/>
    </w:rPr>
  </w:style>
  <w:style w:type="paragraph" w:customStyle="1" w:styleId="font17">
    <w:name w:val="font17"/>
    <w:basedOn w:val="Normal"/>
    <w:rsid w:val="00660BC1"/>
    <w:pPr>
      <w:widowControl/>
      <w:kinsoku/>
      <w:spacing w:before="100" w:beforeAutospacing="1" w:after="100" w:afterAutospacing="1"/>
    </w:pPr>
    <w:rPr>
      <w:rFonts w:ascii="Arial" w:hAnsi="Arial" w:cs="Arial"/>
      <w:i/>
      <w:iCs/>
      <w:sz w:val="18"/>
      <w:szCs w:val="18"/>
    </w:rPr>
  </w:style>
  <w:style w:type="paragraph" w:customStyle="1" w:styleId="font18">
    <w:name w:val="font18"/>
    <w:basedOn w:val="Normal"/>
    <w:rsid w:val="00660BC1"/>
    <w:pPr>
      <w:widowControl/>
      <w:kinsoku/>
      <w:spacing w:before="100" w:beforeAutospacing="1" w:after="100" w:afterAutospacing="1"/>
    </w:pPr>
    <w:rPr>
      <w:rFonts w:ascii="Arial" w:hAnsi="Arial" w:cs="Arial"/>
      <w:b/>
      <w:bCs/>
      <w:i/>
      <w:iCs/>
      <w:sz w:val="18"/>
      <w:szCs w:val="18"/>
    </w:rPr>
  </w:style>
  <w:style w:type="paragraph" w:customStyle="1" w:styleId="font19">
    <w:name w:val="font19"/>
    <w:basedOn w:val="Normal"/>
    <w:rsid w:val="00660BC1"/>
    <w:pPr>
      <w:widowControl/>
      <w:kinsoku/>
      <w:spacing w:before="100" w:beforeAutospacing="1" w:after="100" w:afterAutospacing="1"/>
    </w:pPr>
    <w:rPr>
      <w:rFonts w:ascii="Calibri" w:hAnsi="Calibri"/>
      <w:b/>
      <w:bCs/>
      <w:i/>
      <w:iCs/>
      <w:sz w:val="22"/>
      <w:szCs w:val="22"/>
    </w:rPr>
  </w:style>
  <w:style w:type="table" w:customStyle="1" w:styleId="GridTable4-Accent41">
    <w:name w:val="Grid Table 4 - Accent 41"/>
    <w:basedOn w:val="TableNormal"/>
    <w:uiPriority w:val="49"/>
    <w:rsid w:val="00660BC1"/>
    <w:pPr>
      <w:spacing w:after="0" w:line="240" w:lineRule="auto"/>
    </w:pPr>
    <w:tblPr>
      <w:tblStyleRowBandSize w:val="1"/>
      <w:tblStyleColBandSize w:val="1"/>
      <w:tblBorders>
        <w:top w:val="single" w:sz="4" w:space="0" w:color="EDACB7" w:themeColor="accent4" w:themeTint="99"/>
        <w:left w:val="single" w:sz="4" w:space="0" w:color="EDACB7" w:themeColor="accent4" w:themeTint="99"/>
        <w:bottom w:val="single" w:sz="4" w:space="0" w:color="EDACB7" w:themeColor="accent4" w:themeTint="99"/>
        <w:right w:val="single" w:sz="4" w:space="0" w:color="EDACB7" w:themeColor="accent4" w:themeTint="99"/>
        <w:insideH w:val="single" w:sz="4" w:space="0" w:color="EDACB7" w:themeColor="accent4" w:themeTint="99"/>
        <w:insideV w:val="single" w:sz="4" w:space="0" w:color="EDACB7" w:themeColor="accent4" w:themeTint="99"/>
      </w:tblBorders>
    </w:tblPr>
    <w:tblStylePr w:type="firstRow">
      <w:rPr>
        <w:b/>
        <w:bCs/>
        <w:color w:val="FFFFFF" w:themeColor="background1"/>
      </w:rPr>
      <w:tblPr/>
      <w:tcPr>
        <w:tcBorders>
          <w:top w:val="single" w:sz="4" w:space="0" w:color="E27588" w:themeColor="accent4"/>
          <w:left w:val="single" w:sz="4" w:space="0" w:color="E27588" w:themeColor="accent4"/>
          <w:bottom w:val="single" w:sz="4" w:space="0" w:color="E27588" w:themeColor="accent4"/>
          <w:right w:val="single" w:sz="4" w:space="0" w:color="E27588" w:themeColor="accent4"/>
          <w:insideH w:val="nil"/>
          <w:insideV w:val="nil"/>
        </w:tcBorders>
        <w:shd w:val="clear" w:color="auto" w:fill="E27588" w:themeFill="accent4"/>
      </w:tcPr>
    </w:tblStylePr>
    <w:tblStylePr w:type="lastRow">
      <w:rPr>
        <w:b/>
        <w:bCs/>
      </w:rPr>
      <w:tblPr/>
      <w:tcPr>
        <w:tcBorders>
          <w:top w:val="double" w:sz="4" w:space="0" w:color="E27588" w:themeColor="accent4"/>
        </w:tcBorders>
      </w:tcPr>
    </w:tblStylePr>
    <w:tblStylePr w:type="firstCol">
      <w:rPr>
        <w:b/>
        <w:bCs/>
      </w:rPr>
    </w:tblStylePr>
    <w:tblStylePr w:type="lastCol">
      <w:rPr>
        <w:b/>
        <w:bCs/>
      </w:rPr>
    </w:tblStylePr>
    <w:tblStylePr w:type="band1Vert">
      <w:tblPr/>
      <w:tcPr>
        <w:shd w:val="clear" w:color="auto" w:fill="F9E3E6" w:themeFill="accent4" w:themeFillTint="33"/>
      </w:tcPr>
    </w:tblStylePr>
    <w:tblStylePr w:type="band1Horz">
      <w:tblPr/>
      <w:tcPr>
        <w:shd w:val="clear" w:color="auto" w:fill="F9E3E6" w:themeFill="accent4" w:themeFillTint="33"/>
      </w:tcPr>
    </w:tblStylePr>
  </w:style>
  <w:style w:type="table" w:customStyle="1" w:styleId="GridTable4-Accent21">
    <w:name w:val="Grid Table 4 - Accent 2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table" w:customStyle="1" w:styleId="ListTable4-Accent21">
    <w:name w:val="List Table 4 - Accent 2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tcBorders>
        <w:shd w:val="clear" w:color="auto" w:fill="FFB600" w:themeFill="accent2"/>
      </w:tcPr>
    </w:tblStylePr>
    <w:tblStylePr w:type="lastRow">
      <w:rPr>
        <w:b/>
        <w:bCs/>
      </w:rPr>
      <w:tblPr/>
      <w:tcPr>
        <w:tcBorders>
          <w:top w:val="double" w:sz="4" w:space="0" w:color="FFD366" w:themeColor="accent2" w:themeTint="99"/>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SP299009">
    <w:name w:val="SP299009"/>
    <w:basedOn w:val="Normal"/>
    <w:next w:val="Normal"/>
    <w:uiPriority w:val="99"/>
    <w:rsid w:val="00660BC1"/>
    <w:pPr>
      <w:widowControl/>
      <w:kinsoku/>
      <w:autoSpaceDE w:val="0"/>
      <w:autoSpaceDN w:val="0"/>
      <w:adjustRightInd w:val="0"/>
    </w:pPr>
    <w:rPr>
      <w:rFonts w:ascii="JKFLM J+ Times" w:eastAsiaTheme="minorHAnsi" w:hAnsi="JKFLM J+ Times" w:cstheme="minorBidi"/>
    </w:rPr>
  </w:style>
  <w:style w:type="character" w:customStyle="1" w:styleId="SC167946">
    <w:name w:val="SC167946"/>
    <w:uiPriority w:val="99"/>
    <w:rsid w:val="00660BC1"/>
    <w:rPr>
      <w:rFonts w:ascii="JKFLM J+ Times" w:hAnsi="JKFLM J+ Times" w:cs="JKFLM J+ Times" w:hint="default"/>
      <w:color w:val="000000"/>
      <w:sz w:val="20"/>
      <w:szCs w:val="20"/>
    </w:rPr>
  </w:style>
  <w:style w:type="character" w:customStyle="1" w:styleId="CiscoTextChar">
    <w:name w:val="Cisco Text Char"/>
    <w:link w:val="CiscoText"/>
    <w:locked/>
    <w:rsid w:val="00660BC1"/>
    <w:rPr>
      <w:rFonts w:ascii="Arial" w:eastAsia="CiscoSansTT Light" w:hAnsi="Arial"/>
      <w:color w:val="595959"/>
    </w:rPr>
  </w:style>
  <w:style w:type="paragraph" w:customStyle="1" w:styleId="CiscoText">
    <w:name w:val="Cisco Text"/>
    <w:link w:val="CiscoTextChar"/>
    <w:autoRedefine/>
    <w:qFormat/>
    <w:rsid w:val="00660BC1"/>
    <w:pPr>
      <w:spacing w:before="120" w:after="60" w:line="276" w:lineRule="auto"/>
    </w:pPr>
    <w:rPr>
      <w:rFonts w:ascii="Arial" w:eastAsia="CiscoSansTT Light" w:hAnsi="Arial"/>
      <w:color w:val="595959"/>
    </w:rPr>
  </w:style>
  <w:style w:type="character" w:customStyle="1" w:styleId="CiscoBullet1Char">
    <w:name w:val="Cisco Bullet 1 Char"/>
    <w:link w:val="CiscoBullet1"/>
    <w:uiPriority w:val="1"/>
    <w:locked/>
    <w:rsid w:val="00660BC1"/>
    <w:rPr>
      <w:rFonts w:ascii="Arial" w:eastAsia="CiscoSansTT Light" w:hAnsi="Arial"/>
      <w:color w:val="595959"/>
    </w:rPr>
  </w:style>
  <w:style w:type="paragraph" w:customStyle="1" w:styleId="CiscoBullet1">
    <w:name w:val="Cisco Bullet 1"/>
    <w:basedOn w:val="CiscoText"/>
    <w:link w:val="CiscoBullet1Char"/>
    <w:uiPriority w:val="1"/>
    <w:qFormat/>
    <w:rsid w:val="00660BC1"/>
    <w:pPr>
      <w:numPr>
        <w:numId w:val="210"/>
      </w:numPr>
      <w:tabs>
        <w:tab w:val="left" w:pos="360"/>
      </w:tabs>
    </w:pPr>
  </w:style>
  <w:style w:type="character" w:customStyle="1" w:styleId="Bold">
    <w:name w:val="Bold"/>
    <w:uiPriority w:val="3"/>
    <w:qFormat/>
    <w:rsid w:val="00660BC1"/>
    <w:rPr>
      <w:b/>
      <w:bCs w:val="0"/>
    </w:rPr>
  </w:style>
  <w:style w:type="table" w:customStyle="1" w:styleId="ListTable3-Accent21">
    <w:name w:val="List Table 3 - Accent 21"/>
    <w:basedOn w:val="TableNormal"/>
    <w:uiPriority w:val="48"/>
    <w:rsid w:val="00660BC1"/>
    <w:pPr>
      <w:spacing w:after="0" w:line="240" w:lineRule="auto"/>
    </w:pPr>
    <w:tblPr>
      <w:tblStyleRowBandSize w:val="1"/>
      <w:tblStyleColBandSize w:val="1"/>
      <w:tblBorders>
        <w:top w:val="single" w:sz="4" w:space="0" w:color="FFB600" w:themeColor="accent2"/>
        <w:left w:val="single" w:sz="4" w:space="0" w:color="FFB600" w:themeColor="accent2"/>
        <w:bottom w:val="single" w:sz="4" w:space="0" w:color="FFB600" w:themeColor="accent2"/>
        <w:right w:val="single" w:sz="4" w:space="0" w:color="FFB600" w:themeColor="accent2"/>
      </w:tblBorders>
    </w:tblPr>
    <w:tblStylePr w:type="firstRow">
      <w:rPr>
        <w:b/>
        <w:bCs/>
        <w:color w:val="FFFFFF" w:themeColor="background1"/>
      </w:rPr>
      <w:tblPr/>
      <w:tcPr>
        <w:shd w:val="clear" w:color="auto" w:fill="FFB600" w:themeFill="accent2"/>
      </w:tcPr>
    </w:tblStylePr>
    <w:tblStylePr w:type="lastRow">
      <w:rPr>
        <w:b/>
        <w:bCs/>
      </w:rPr>
      <w:tblPr/>
      <w:tcPr>
        <w:tcBorders>
          <w:top w:val="double" w:sz="4" w:space="0" w:color="FFB6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600" w:themeColor="accent2"/>
          <w:right w:val="single" w:sz="4" w:space="0" w:color="FFB600" w:themeColor="accent2"/>
        </w:tcBorders>
      </w:tcPr>
    </w:tblStylePr>
    <w:tblStylePr w:type="band1Horz">
      <w:tblPr/>
      <w:tcPr>
        <w:tcBorders>
          <w:top w:val="single" w:sz="4" w:space="0" w:color="FFB600" w:themeColor="accent2"/>
          <w:bottom w:val="single" w:sz="4" w:space="0" w:color="FFB6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00" w:themeColor="accent2"/>
          <w:left w:val="nil"/>
        </w:tcBorders>
      </w:tcPr>
    </w:tblStylePr>
    <w:tblStylePr w:type="swCell">
      <w:tblPr/>
      <w:tcPr>
        <w:tcBorders>
          <w:top w:val="double" w:sz="4" w:space="0" w:color="FFB600" w:themeColor="accent2"/>
          <w:right w:val="nil"/>
        </w:tcBorders>
      </w:tcPr>
    </w:tblStylePr>
  </w:style>
  <w:style w:type="paragraph" w:customStyle="1" w:styleId="HCL-NormalText">
    <w:name w:val="HCL-NormalText"/>
    <w:basedOn w:val="Normal"/>
    <w:link w:val="HCL-NormalTextChar"/>
    <w:qFormat/>
    <w:rsid w:val="00660BC1"/>
    <w:pPr>
      <w:widowControl/>
      <w:kinsoku/>
      <w:jc w:val="both"/>
    </w:pPr>
    <w:rPr>
      <w:rFonts w:ascii="Verdana" w:hAnsi="Verdana" w:cs="Arial"/>
      <w:sz w:val="20"/>
      <w:szCs w:val="20"/>
      <w:lang w:val="en-GB"/>
    </w:rPr>
  </w:style>
  <w:style w:type="character" w:customStyle="1" w:styleId="HCL-NormalTextChar">
    <w:name w:val="HCL-NormalText Char"/>
    <w:link w:val="HCL-NormalText"/>
    <w:rsid w:val="00660BC1"/>
    <w:rPr>
      <w:rFonts w:ascii="Verdana" w:eastAsia="Times New Roman" w:hAnsi="Verdana" w:cs="Arial"/>
      <w:szCs w:val="20"/>
      <w:lang w:val="en-GB"/>
    </w:rPr>
  </w:style>
  <w:style w:type="table" w:customStyle="1" w:styleId="ListTable3-Accent11">
    <w:name w:val="List Table 3 - Accent 11"/>
    <w:basedOn w:val="TableNormal"/>
    <w:uiPriority w:val="48"/>
    <w:rsid w:val="00660BC1"/>
    <w:pPr>
      <w:spacing w:after="0" w:line="240" w:lineRule="auto"/>
    </w:pPr>
    <w:tblPr>
      <w:tblStyleRowBandSize w:val="1"/>
      <w:tblStyleColBandSize w:val="1"/>
      <w:tblBorders>
        <w:top w:val="single" w:sz="4" w:space="0" w:color="DC6900" w:themeColor="accent1"/>
        <w:left w:val="single" w:sz="4" w:space="0" w:color="DC6900" w:themeColor="accent1"/>
        <w:bottom w:val="single" w:sz="4" w:space="0" w:color="DC6900" w:themeColor="accent1"/>
        <w:right w:val="single" w:sz="4" w:space="0" w:color="DC6900" w:themeColor="accent1"/>
      </w:tblBorders>
    </w:tblPr>
    <w:tblStylePr w:type="firstRow">
      <w:rPr>
        <w:b/>
        <w:bCs/>
        <w:color w:val="FFFFFF" w:themeColor="background1"/>
      </w:rPr>
      <w:tblPr/>
      <w:tcPr>
        <w:shd w:val="clear" w:color="auto" w:fill="DC6900" w:themeFill="accent1"/>
      </w:tcPr>
    </w:tblStylePr>
    <w:tblStylePr w:type="lastRow">
      <w:rPr>
        <w:b/>
        <w:bCs/>
      </w:rPr>
      <w:tblPr/>
      <w:tcPr>
        <w:tcBorders>
          <w:top w:val="double" w:sz="4" w:space="0" w:color="DC69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6900" w:themeColor="accent1"/>
          <w:right w:val="single" w:sz="4" w:space="0" w:color="DC6900" w:themeColor="accent1"/>
        </w:tcBorders>
      </w:tcPr>
    </w:tblStylePr>
    <w:tblStylePr w:type="band1Horz">
      <w:tblPr/>
      <w:tcPr>
        <w:tcBorders>
          <w:top w:val="single" w:sz="4" w:space="0" w:color="DC6900" w:themeColor="accent1"/>
          <w:bottom w:val="single" w:sz="4" w:space="0" w:color="DC69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6900" w:themeColor="accent1"/>
          <w:left w:val="nil"/>
        </w:tcBorders>
      </w:tcPr>
    </w:tblStylePr>
    <w:tblStylePr w:type="swCell">
      <w:tblPr/>
      <w:tcPr>
        <w:tcBorders>
          <w:top w:val="double" w:sz="4" w:space="0" w:color="DC6900" w:themeColor="accent1"/>
          <w:right w:val="nil"/>
        </w:tcBorders>
      </w:tcPr>
    </w:tblStylePr>
  </w:style>
  <w:style w:type="table" w:customStyle="1" w:styleId="ListTable3-Accent51">
    <w:name w:val="List Table 3 - Accent 51"/>
    <w:basedOn w:val="TableNormal"/>
    <w:uiPriority w:val="48"/>
    <w:rsid w:val="00660BC1"/>
    <w:pPr>
      <w:spacing w:after="0" w:line="240" w:lineRule="auto"/>
    </w:pPr>
    <w:tblPr>
      <w:tblStyleRowBandSize w:val="1"/>
      <w:tblStyleColBandSize w:val="1"/>
      <w:tblBorders>
        <w:top w:val="single" w:sz="4" w:space="0" w:color="A32020" w:themeColor="accent5"/>
        <w:left w:val="single" w:sz="4" w:space="0" w:color="A32020" w:themeColor="accent5"/>
        <w:bottom w:val="single" w:sz="4" w:space="0" w:color="A32020" w:themeColor="accent5"/>
        <w:right w:val="single" w:sz="4" w:space="0" w:color="A32020" w:themeColor="accent5"/>
      </w:tblBorders>
    </w:tblPr>
    <w:tblStylePr w:type="firstRow">
      <w:rPr>
        <w:b/>
        <w:bCs/>
        <w:color w:val="FFFFFF" w:themeColor="background1"/>
      </w:rPr>
      <w:tblPr/>
      <w:tcPr>
        <w:shd w:val="clear" w:color="auto" w:fill="A32020" w:themeFill="accent5"/>
      </w:tcPr>
    </w:tblStylePr>
    <w:tblStylePr w:type="lastRow">
      <w:rPr>
        <w:b/>
        <w:bCs/>
      </w:rPr>
      <w:tblPr/>
      <w:tcPr>
        <w:tcBorders>
          <w:top w:val="double" w:sz="4" w:space="0" w:color="A3202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2020" w:themeColor="accent5"/>
          <w:right w:val="single" w:sz="4" w:space="0" w:color="A32020" w:themeColor="accent5"/>
        </w:tcBorders>
      </w:tcPr>
    </w:tblStylePr>
    <w:tblStylePr w:type="band1Horz">
      <w:tblPr/>
      <w:tcPr>
        <w:tcBorders>
          <w:top w:val="single" w:sz="4" w:space="0" w:color="A32020" w:themeColor="accent5"/>
          <w:bottom w:val="single" w:sz="4" w:space="0" w:color="A3202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2020" w:themeColor="accent5"/>
          <w:left w:val="nil"/>
        </w:tcBorders>
      </w:tcPr>
    </w:tblStylePr>
    <w:tblStylePr w:type="swCell">
      <w:tblPr/>
      <w:tcPr>
        <w:tcBorders>
          <w:top w:val="double" w:sz="4" w:space="0" w:color="A32020" w:themeColor="accent5"/>
          <w:right w:val="nil"/>
        </w:tcBorders>
      </w:tcPr>
    </w:tblStylePr>
  </w:style>
  <w:style w:type="table" w:customStyle="1" w:styleId="ListTable3-Accent61">
    <w:name w:val="List Table 3 - Accent 61"/>
    <w:basedOn w:val="TableNormal"/>
    <w:uiPriority w:val="48"/>
    <w:rsid w:val="00660BC1"/>
    <w:pPr>
      <w:spacing w:after="0" w:line="240" w:lineRule="auto"/>
    </w:pPr>
    <w:tblPr>
      <w:tblStyleRowBandSize w:val="1"/>
      <w:tblStyleColBandSize w:val="1"/>
      <w:tblBorders>
        <w:top w:val="single" w:sz="4" w:space="0" w:color="E0301E" w:themeColor="accent6"/>
        <w:left w:val="single" w:sz="4" w:space="0" w:color="E0301E" w:themeColor="accent6"/>
        <w:bottom w:val="single" w:sz="4" w:space="0" w:color="E0301E" w:themeColor="accent6"/>
        <w:right w:val="single" w:sz="4" w:space="0" w:color="E0301E" w:themeColor="accent6"/>
      </w:tblBorders>
    </w:tblPr>
    <w:tblStylePr w:type="firstRow">
      <w:rPr>
        <w:b/>
        <w:bCs/>
        <w:color w:val="FFFFFF" w:themeColor="background1"/>
      </w:rPr>
      <w:tblPr/>
      <w:tcPr>
        <w:shd w:val="clear" w:color="auto" w:fill="E0301E" w:themeFill="accent6"/>
      </w:tcPr>
    </w:tblStylePr>
    <w:tblStylePr w:type="lastRow">
      <w:rPr>
        <w:b/>
        <w:bCs/>
      </w:rPr>
      <w:tblPr/>
      <w:tcPr>
        <w:tcBorders>
          <w:top w:val="double" w:sz="4" w:space="0" w:color="E030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01E" w:themeColor="accent6"/>
          <w:right w:val="single" w:sz="4" w:space="0" w:color="E0301E" w:themeColor="accent6"/>
        </w:tcBorders>
      </w:tcPr>
    </w:tblStylePr>
    <w:tblStylePr w:type="band1Horz">
      <w:tblPr/>
      <w:tcPr>
        <w:tcBorders>
          <w:top w:val="single" w:sz="4" w:space="0" w:color="E0301E" w:themeColor="accent6"/>
          <w:bottom w:val="single" w:sz="4" w:space="0" w:color="E030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01E" w:themeColor="accent6"/>
          <w:left w:val="nil"/>
        </w:tcBorders>
      </w:tcPr>
    </w:tblStylePr>
    <w:tblStylePr w:type="swCell">
      <w:tblPr/>
      <w:tcPr>
        <w:tcBorders>
          <w:top w:val="double" w:sz="4" w:space="0" w:color="E0301E" w:themeColor="accent6"/>
          <w:right w:val="nil"/>
        </w:tcBorders>
      </w:tcPr>
    </w:tblStylePr>
  </w:style>
  <w:style w:type="table" w:customStyle="1" w:styleId="ListTable4-Accent31">
    <w:name w:val="List Table 4 - Accent 31"/>
    <w:basedOn w:val="TableNormal"/>
    <w:uiPriority w:val="49"/>
    <w:rsid w:val="00660BC1"/>
    <w:pPr>
      <w:spacing w:after="0" w:line="240" w:lineRule="auto"/>
    </w:pPr>
    <w:tblPr>
      <w:tblStyleRowBandSize w:val="1"/>
      <w:tblStyleColBandSize w:val="1"/>
      <w:tblBorders>
        <w:top w:val="single" w:sz="4" w:space="0" w:color="C55753" w:themeColor="accent3" w:themeTint="99"/>
        <w:left w:val="single" w:sz="4" w:space="0" w:color="C55753" w:themeColor="accent3" w:themeTint="99"/>
        <w:bottom w:val="single" w:sz="4" w:space="0" w:color="C55753" w:themeColor="accent3" w:themeTint="99"/>
        <w:right w:val="single" w:sz="4" w:space="0" w:color="C55753" w:themeColor="accent3" w:themeTint="99"/>
        <w:insideH w:val="single" w:sz="4" w:space="0" w:color="C55753" w:themeColor="accent3" w:themeTint="99"/>
      </w:tblBorders>
    </w:tblPr>
    <w:tblStylePr w:type="firstRow">
      <w:rPr>
        <w:b/>
        <w:bCs/>
        <w:color w:val="FFFFFF" w:themeColor="background1"/>
      </w:rPr>
      <w:tblPr/>
      <w:tcPr>
        <w:tcBorders>
          <w:top w:val="single" w:sz="4" w:space="0" w:color="602320" w:themeColor="accent3"/>
          <w:left w:val="single" w:sz="4" w:space="0" w:color="602320" w:themeColor="accent3"/>
          <w:bottom w:val="single" w:sz="4" w:space="0" w:color="602320" w:themeColor="accent3"/>
          <w:right w:val="single" w:sz="4" w:space="0" w:color="602320" w:themeColor="accent3"/>
          <w:insideH w:val="nil"/>
        </w:tcBorders>
        <w:shd w:val="clear" w:color="auto" w:fill="602320" w:themeFill="accent3"/>
      </w:tcPr>
    </w:tblStylePr>
    <w:tblStylePr w:type="lastRow">
      <w:rPr>
        <w:b/>
        <w:bCs/>
      </w:rPr>
      <w:tblPr/>
      <w:tcPr>
        <w:tcBorders>
          <w:top w:val="double" w:sz="4" w:space="0" w:color="C55753" w:themeColor="accent3" w:themeTint="99"/>
        </w:tcBorders>
      </w:tcPr>
    </w:tblStylePr>
    <w:tblStylePr w:type="firstCol">
      <w:rPr>
        <w:b/>
        <w:bCs/>
      </w:rPr>
    </w:tblStylePr>
    <w:tblStylePr w:type="lastCol">
      <w:rPr>
        <w:b/>
        <w:bCs/>
      </w:rPr>
    </w:tblStylePr>
    <w:tblStylePr w:type="band1Vert">
      <w:tblPr/>
      <w:tcPr>
        <w:shd w:val="clear" w:color="auto" w:fill="EBC7C5" w:themeFill="accent3" w:themeFillTint="33"/>
      </w:tcPr>
    </w:tblStylePr>
    <w:tblStylePr w:type="band1Horz">
      <w:tblPr/>
      <w:tcPr>
        <w:shd w:val="clear" w:color="auto" w:fill="EBC7C5" w:themeFill="accent3" w:themeFillTint="33"/>
      </w:tcPr>
    </w:tblStylePr>
  </w:style>
  <w:style w:type="table" w:customStyle="1" w:styleId="GridTable5Dark-Accent51">
    <w:name w:val="Grid Table 5 Dark - Accent 51"/>
    <w:basedOn w:val="TableNormal"/>
    <w:uiPriority w:val="50"/>
    <w:rsid w:val="00660B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AC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202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202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202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2020" w:themeFill="accent5"/>
      </w:tcPr>
    </w:tblStylePr>
    <w:tblStylePr w:type="band1Vert">
      <w:tblPr/>
      <w:tcPr>
        <w:shd w:val="clear" w:color="auto" w:fill="EA9595" w:themeFill="accent5" w:themeFillTint="66"/>
      </w:tcPr>
    </w:tblStylePr>
    <w:tblStylePr w:type="band1Horz">
      <w:tblPr/>
      <w:tcPr>
        <w:shd w:val="clear" w:color="auto" w:fill="EA9595" w:themeFill="accent5" w:themeFillTint="66"/>
      </w:tcPr>
    </w:tblStylePr>
  </w:style>
  <w:style w:type="table" w:customStyle="1" w:styleId="ListTable4-Accent51">
    <w:name w:val="List Table 4 - Accent 51"/>
    <w:basedOn w:val="TableNormal"/>
    <w:uiPriority w:val="49"/>
    <w:rsid w:val="00660BC1"/>
    <w:pPr>
      <w:spacing w:after="0" w:line="240" w:lineRule="auto"/>
    </w:pPr>
    <w:tblPr>
      <w:tblStyleRowBandSize w:val="1"/>
      <w:tblStyleColBandSize w:val="1"/>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tblBorders>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tcBorders>
        <w:shd w:val="clear" w:color="auto" w:fill="A32020" w:themeFill="accent5"/>
      </w:tcPr>
    </w:tblStylePr>
    <w:tblStylePr w:type="lastRow">
      <w:rPr>
        <w:b/>
        <w:bCs/>
      </w:rPr>
      <w:tblPr/>
      <w:tcPr>
        <w:tcBorders>
          <w:top w:val="double" w:sz="4" w:space="0" w:color="E06161" w:themeColor="accent5" w:themeTint="99"/>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table" w:customStyle="1" w:styleId="GridTable4-Accent51">
    <w:name w:val="Grid Table 4 - Accent 51"/>
    <w:basedOn w:val="TableNormal"/>
    <w:uiPriority w:val="49"/>
    <w:rsid w:val="00660BC1"/>
    <w:pPr>
      <w:spacing w:after="0" w:line="240" w:lineRule="auto"/>
    </w:pPr>
    <w:tblPr>
      <w:tblStyleRowBandSize w:val="1"/>
      <w:tblStyleColBandSize w:val="1"/>
      <w:tblBorders>
        <w:top w:val="single" w:sz="4" w:space="0" w:color="E06161" w:themeColor="accent5" w:themeTint="99"/>
        <w:left w:val="single" w:sz="4" w:space="0" w:color="E06161" w:themeColor="accent5" w:themeTint="99"/>
        <w:bottom w:val="single" w:sz="4" w:space="0" w:color="E06161" w:themeColor="accent5" w:themeTint="99"/>
        <w:right w:val="single" w:sz="4" w:space="0" w:color="E06161" w:themeColor="accent5" w:themeTint="99"/>
        <w:insideH w:val="single" w:sz="4" w:space="0" w:color="E06161" w:themeColor="accent5" w:themeTint="99"/>
        <w:insideV w:val="single" w:sz="4" w:space="0" w:color="E06161" w:themeColor="accent5" w:themeTint="99"/>
      </w:tblBorders>
    </w:tblPr>
    <w:tblStylePr w:type="firstRow">
      <w:rPr>
        <w:b/>
        <w:bCs/>
        <w:color w:val="FFFFFF" w:themeColor="background1"/>
      </w:rPr>
      <w:tblPr/>
      <w:tcPr>
        <w:tcBorders>
          <w:top w:val="single" w:sz="4" w:space="0" w:color="A32020" w:themeColor="accent5"/>
          <w:left w:val="single" w:sz="4" w:space="0" w:color="A32020" w:themeColor="accent5"/>
          <w:bottom w:val="single" w:sz="4" w:space="0" w:color="A32020" w:themeColor="accent5"/>
          <w:right w:val="single" w:sz="4" w:space="0" w:color="A32020" w:themeColor="accent5"/>
          <w:insideH w:val="nil"/>
          <w:insideV w:val="nil"/>
        </w:tcBorders>
        <w:shd w:val="clear" w:color="auto" w:fill="A32020" w:themeFill="accent5"/>
      </w:tcPr>
    </w:tblStylePr>
    <w:tblStylePr w:type="lastRow">
      <w:rPr>
        <w:b/>
        <w:bCs/>
      </w:rPr>
      <w:tblPr/>
      <w:tcPr>
        <w:tcBorders>
          <w:top w:val="double" w:sz="4" w:space="0" w:color="A32020" w:themeColor="accent5"/>
        </w:tcBorders>
      </w:tcPr>
    </w:tblStylePr>
    <w:tblStylePr w:type="firstCol">
      <w:rPr>
        <w:b/>
        <w:bCs/>
      </w:rPr>
    </w:tblStylePr>
    <w:tblStylePr w:type="lastCol">
      <w:rPr>
        <w:b/>
        <w:bCs/>
      </w:rPr>
    </w:tblStylePr>
    <w:tblStylePr w:type="band1Vert">
      <w:tblPr/>
      <w:tcPr>
        <w:shd w:val="clear" w:color="auto" w:fill="F4CACA" w:themeFill="accent5" w:themeFillTint="33"/>
      </w:tcPr>
    </w:tblStylePr>
    <w:tblStylePr w:type="band1Horz">
      <w:tblPr/>
      <w:tcPr>
        <w:shd w:val="clear" w:color="auto" w:fill="F4CACA" w:themeFill="accent5" w:themeFillTint="33"/>
      </w:tcPr>
    </w:tblStylePr>
  </w:style>
  <w:style w:type="numbering" w:customStyle="1" w:styleId="NoList1">
    <w:name w:val="No List1"/>
    <w:next w:val="NoList"/>
    <w:uiPriority w:val="99"/>
    <w:semiHidden/>
    <w:unhideWhenUsed/>
    <w:rsid w:val="00660BC1"/>
  </w:style>
  <w:style w:type="paragraph" w:customStyle="1" w:styleId="xl149">
    <w:name w:val="xl149"/>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0">
    <w:name w:val="xl150"/>
    <w:basedOn w:val="Normal"/>
    <w:rsid w:val="00660BC1"/>
    <w:pPr>
      <w:widowControl/>
      <w:pBdr>
        <w:top w:val="single" w:sz="4" w:space="0" w:color="auto"/>
        <w:left w:val="single" w:sz="4" w:space="0" w:color="auto"/>
        <w:bottom w:val="single" w:sz="8" w:space="0" w:color="auto"/>
        <w:right w:val="single" w:sz="4" w:space="0" w:color="auto"/>
      </w:pBdr>
      <w:kinsoku/>
      <w:spacing w:before="100" w:beforeAutospacing="1" w:after="100" w:afterAutospacing="1"/>
      <w:jc w:val="both"/>
    </w:pPr>
    <w:rPr>
      <w:rFonts w:ascii="Georgia" w:hAnsi="Georgia"/>
    </w:rPr>
  </w:style>
  <w:style w:type="paragraph" w:customStyle="1" w:styleId="xl151">
    <w:name w:val="xl151"/>
    <w:basedOn w:val="Normal"/>
    <w:rsid w:val="00660BC1"/>
    <w:pPr>
      <w:widowControl/>
      <w:pBdr>
        <w:top w:val="single" w:sz="4" w:space="0" w:color="auto"/>
        <w:left w:val="single" w:sz="4" w:space="0" w:color="auto"/>
        <w:bottom w:val="single" w:sz="8" w:space="0" w:color="auto"/>
        <w:right w:val="single" w:sz="8" w:space="0" w:color="auto"/>
      </w:pBdr>
      <w:kinsoku/>
      <w:spacing w:before="100" w:beforeAutospacing="1" w:after="100" w:afterAutospacing="1"/>
      <w:jc w:val="both"/>
    </w:pPr>
    <w:rPr>
      <w:rFonts w:ascii="Georgia" w:hAnsi="Georgia"/>
    </w:rPr>
  </w:style>
  <w:style w:type="table" w:customStyle="1" w:styleId="GridTable4-Accent111">
    <w:name w:val="Grid Table 4 - Accent 111"/>
    <w:basedOn w:val="TableNormal"/>
    <w:uiPriority w:val="49"/>
    <w:rsid w:val="00660BC1"/>
    <w:pPr>
      <w:spacing w:after="0" w:line="240" w:lineRule="auto"/>
    </w:pPr>
    <w:rPr>
      <w:rFonts w:eastAsia="Georgia" w:cs="Times New Roman"/>
      <w:szCs w:val="20"/>
      <w:lang w:val="en-GB"/>
    </w:rPr>
    <w:tblPr>
      <w:tblStyleRowBandSize w:val="1"/>
      <w:tblStyleColBandSize w:val="1"/>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paragraph" w:customStyle="1" w:styleId="LL2">
    <w:name w:val="LL2"/>
    <w:basedOn w:val="Normal"/>
    <w:link w:val="LL2Char"/>
    <w:qFormat/>
    <w:rsid w:val="00660BC1"/>
    <w:pPr>
      <w:numPr>
        <w:numId w:val="212"/>
      </w:numPr>
      <w:spacing w:after="200" w:line="276" w:lineRule="auto"/>
      <w:ind w:right="360"/>
      <w:contextualSpacing/>
      <w:jc w:val="both"/>
    </w:pPr>
    <w:rPr>
      <w:rFonts w:ascii="Georgia" w:hAnsi="Georgia"/>
      <w:sz w:val="20"/>
      <w:szCs w:val="22"/>
    </w:rPr>
  </w:style>
  <w:style w:type="character" w:customStyle="1" w:styleId="LL2Char">
    <w:name w:val="LL2 Char"/>
    <w:link w:val="LL2"/>
    <w:rsid w:val="00660BC1"/>
    <w:rPr>
      <w:rFonts w:eastAsia="Times New Roman" w:cs="Times New Roman"/>
    </w:rPr>
  </w:style>
  <w:style w:type="paragraph" w:customStyle="1" w:styleId="00BodyCopy">
    <w:name w:val="00_Body Copy"/>
    <w:link w:val="00BodyCopyChar"/>
    <w:qFormat/>
    <w:rsid w:val="00660BC1"/>
    <w:pPr>
      <w:spacing w:before="120" w:after="240" w:line="280" w:lineRule="exact"/>
      <w:ind w:right="-91"/>
      <w:jc w:val="both"/>
    </w:pPr>
    <w:rPr>
      <w:rFonts w:eastAsia="Times New Roman" w:cs="Andalus"/>
      <w:szCs w:val="20"/>
      <w:lang w:val="en-GB"/>
    </w:rPr>
  </w:style>
  <w:style w:type="character" w:customStyle="1" w:styleId="00BodyCopyChar">
    <w:name w:val="00_Body Copy Char"/>
    <w:link w:val="00BodyCopy"/>
    <w:rsid w:val="00660BC1"/>
    <w:rPr>
      <w:rFonts w:eastAsia="Times New Roman" w:cs="Andalus"/>
      <w:szCs w:val="20"/>
      <w:lang w:val="en-GB"/>
    </w:rPr>
  </w:style>
  <w:style w:type="paragraph" w:customStyle="1" w:styleId="00Bullets">
    <w:name w:val="00_Bullets"/>
    <w:qFormat/>
    <w:rsid w:val="00660BC1"/>
    <w:pPr>
      <w:spacing w:before="120" w:after="120" w:line="280" w:lineRule="exact"/>
      <w:jc w:val="both"/>
    </w:pPr>
    <w:rPr>
      <w:rFonts w:eastAsia="Calibri" w:cs="Andalus"/>
      <w:w w:val="105"/>
      <w:szCs w:val="20"/>
      <w:lang w:val="en-GB" w:eastAsia="en-GB"/>
    </w:rPr>
  </w:style>
  <w:style w:type="paragraph" w:customStyle="1" w:styleId="00Bodytextbold">
    <w:name w:val="00_Body text bold"/>
    <w:basedOn w:val="00BodyCopy"/>
    <w:qFormat/>
    <w:rsid w:val="00660BC1"/>
    <w:pPr>
      <w:spacing w:before="360"/>
      <w:ind w:right="-86"/>
    </w:pPr>
    <w:rPr>
      <w:b/>
      <w:i/>
    </w:rPr>
  </w:style>
  <w:style w:type="table" w:customStyle="1" w:styleId="TableGrid5">
    <w:name w:val="Table Grid5"/>
    <w:basedOn w:val="TableNormal"/>
    <w:next w:val="TableGrid"/>
    <w:uiPriority w:val="39"/>
    <w:rsid w:val="00660BC1"/>
    <w:pPr>
      <w:spacing w:after="0" w:line="240" w:lineRule="auto"/>
    </w:pPr>
    <w:rPr>
      <w:rFonts w:asciiTheme="minorHAnsi" w:eastAsia="Arial"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3">
    <w:name w:val="Light List13"/>
    <w:basedOn w:val="TableNormal"/>
    <w:uiPriority w:val="61"/>
    <w:rsid w:val="00660BC1"/>
    <w:pPr>
      <w:spacing w:after="0" w:line="240" w:lineRule="auto"/>
    </w:pPr>
    <w:rPr>
      <w:szCs w:val="20"/>
      <w:lang w:val="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4-Accent112">
    <w:name w:val="Grid Table 4 - Accent 112"/>
    <w:basedOn w:val="TableNormal"/>
    <w:uiPriority w:val="49"/>
    <w:rsid w:val="00660BC1"/>
    <w:pPr>
      <w:spacing w:after="0" w:line="240" w:lineRule="auto"/>
    </w:pPr>
    <w:rPr>
      <w:rFonts w:eastAsia="Georgia" w:cs="Times New Roman"/>
      <w:szCs w:val="20"/>
      <w:lang w:val="en-GB"/>
    </w:rPr>
    <w:tblPr>
      <w:tblStyleRowBandSize w:val="1"/>
      <w:tblStyleColBandSize w:val="1"/>
      <w:tblBorders>
        <w:top w:val="single" w:sz="4" w:space="0" w:color="DB4D4D"/>
        <w:left w:val="single" w:sz="4" w:space="0" w:color="DB4D4D"/>
        <w:bottom w:val="single" w:sz="4" w:space="0" w:color="DB4D4D"/>
        <w:right w:val="single" w:sz="4" w:space="0" w:color="DB4D4D"/>
        <w:insideH w:val="single" w:sz="4" w:space="0" w:color="DB4D4D"/>
        <w:insideV w:val="single" w:sz="4" w:space="0" w:color="DB4D4D"/>
      </w:tblBorders>
    </w:tblPr>
    <w:tblStylePr w:type="firstRow">
      <w:rPr>
        <w:b/>
        <w:bCs/>
        <w:color w:val="FFFFFF"/>
      </w:rPr>
      <w:tblPr/>
      <w:tcPr>
        <w:tcBorders>
          <w:top w:val="single" w:sz="4" w:space="0" w:color="821A1A"/>
          <w:left w:val="single" w:sz="4" w:space="0" w:color="821A1A"/>
          <w:bottom w:val="single" w:sz="4" w:space="0" w:color="821A1A"/>
          <w:right w:val="single" w:sz="4" w:space="0" w:color="821A1A"/>
          <w:insideH w:val="nil"/>
          <w:insideV w:val="nil"/>
        </w:tcBorders>
        <w:shd w:val="clear" w:color="auto" w:fill="821A1A"/>
      </w:tcPr>
    </w:tblStylePr>
    <w:tblStylePr w:type="lastRow">
      <w:rPr>
        <w:b/>
        <w:bCs/>
      </w:rPr>
      <w:tblPr/>
      <w:tcPr>
        <w:tcBorders>
          <w:top w:val="double" w:sz="4" w:space="0" w:color="821A1A"/>
        </w:tcBorders>
      </w:tcPr>
    </w:tblStylePr>
    <w:tblStylePr w:type="firstCol">
      <w:rPr>
        <w:b/>
        <w:bCs/>
      </w:rPr>
    </w:tblStylePr>
    <w:tblStylePr w:type="lastCol">
      <w:rPr>
        <w:b/>
        <w:bCs/>
      </w:rPr>
    </w:tblStylePr>
    <w:tblStylePr w:type="band1Vert">
      <w:tblPr/>
      <w:tcPr>
        <w:shd w:val="clear" w:color="auto" w:fill="F3C3C3"/>
      </w:tcPr>
    </w:tblStylePr>
    <w:tblStylePr w:type="band1Horz">
      <w:tblPr/>
      <w:tcPr>
        <w:shd w:val="clear" w:color="auto" w:fill="F3C3C3"/>
      </w:tcPr>
    </w:tblStylePr>
  </w:style>
  <w:style w:type="table" w:customStyle="1" w:styleId="GridTable4-Accent210">
    <w:name w:val="Grid Table 4 - Accent 21"/>
    <w:basedOn w:val="TableNormal"/>
    <w:uiPriority w:val="49"/>
    <w:rsid w:val="00660BC1"/>
    <w:pPr>
      <w:spacing w:after="0" w:line="240" w:lineRule="auto"/>
    </w:pPr>
    <w:rPr>
      <w:rFonts w:asciiTheme="minorHAnsi" w:hAnsiTheme="minorHAnsi"/>
      <w:sz w:val="22"/>
    </w:rPr>
    <w:tblPr>
      <w:tblStyleRowBandSize w:val="1"/>
      <w:tblStyleColBandSize w:val="1"/>
      <w:tblBorders>
        <w:top w:val="single" w:sz="4" w:space="0" w:color="FFD366" w:themeColor="accent2" w:themeTint="99"/>
        <w:left w:val="single" w:sz="4" w:space="0" w:color="FFD366" w:themeColor="accent2" w:themeTint="99"/>
        <w:bottom w:val="single" w:sz="4" w:space="0" w:color="FFD366" w:themeColor="accent2" w:themeTint="99"/>
        <w:right w:val="single" w:sz="4" w:space="0" w:color="FFD366" w:themeColor="accent2" w:themeTint="99"/>
        <w:insideH w:val="single" w:sz="4" w:space="0" w:color="FFD366" w:themeColor="accent2" w:themeTint="99"/>
        <w:insideV w:val="single" w:sz="4" w:space="0" w:color="FFD366" w:themeColor="accent2" w:themeTint="99"/>
      </w:tblBorders>
    </w:tblPr>
    <w:tblStylePr w:type="firstRow">
      <w:rPr>
        <w:b/>
        <w:bCs/>
        <w:color w:val="FFFFFF" w:themeColor="background1"/>
      </w:rPr>
      <w:tblPr/>
      <w:tcPr>
        <w:tcBorders>
          <w:top w:val="single" w:sz="4" w:space="0" w:color="FFB600" w:themeColor="accent2"/>
          <w:left w:val="single" w:sz="4" w:space="0" w:color="FFB600" w:themeColor="accent2"/>
          <w:bottom w:val="single" w:sz="4" w:space="0" w:color="FFB600" w:themeColor="accent2"/>
          <w:right w:val="single" w:sz="4" w:space="0" w:color="FFB600" w:themeColor="accent2"/>
          <w:insideH w:val="nil"/>
          <w:insideV w:val="nil"/>
        </w:tcBorders>
        <w:shd w:val="clear" w:color="auto" w:fill="FFB600" w:themeFill="accent2"/>
      </w:tcPr>
    </w:tblStylePr>
    <w:tblStylePr w:type="lastRow">
      <w:rPr>
        <w:b/>
        <w:bCs/>
      </w:rPr>
      <w:tblPr/>
      <w:tcPr>
        <w:tcBorders>
          <w:top w:val="double" w:sz="4" w:space="0" w:color="FFB600" w:themeColor="accent2"/>
        </w:tcBorders>
      </w:tcPr>
    </w:tblStylePr>
    <w:tblStylePr w:type="firstCol">
      <w:rPr>
        <w:b/>
        <w:bCs/>
      </w:rPr>
    </w:tblStylePr>
    <w:tblStylePr w:type="lastCol">
      <w:rPr>
        <w:b/>
        <w:bCs/>
      </w:rPr>
    </w:tblStylePr>
    <w:tblStylePr w:type="band1Vert">
      <w:tblPr/>
      <w:tcPr>
        <w:shd w:val="clear" w:color="auto" w:fill="FFF0CC" w:themeFill="accent2" w:themeFillTint="33"/>
      </w:tcPr>
    </w:tblStylePr>
    <w:tblStylePr w:type="band1Horz">
      <w:tblPr/>
      <w:tcPr>
        <w:shd w:val="clear" w:color="auto" w:fill="FFF0CC" w:themeFill="accent2" w:themeFillTint="33"/>
      </w:tcPr>
    </w:tblStylePr>
  </w:style>
  <w:style w:type="paragraph" w:customStyle="1" w:styleId="MACDMCH2">
    <w:name w:val="MACDMC H2"/>
    <w:basedOn w:val="Normal"/>
    <w:link w:val="MACDMCH2Char"/>
    <w:qFormat/>
    <w:rsid w:val="00660BC1"/>
    <w:pPr>
      <w:widowControl/>
      <w:kinsoku/>
      <w:spacing w:before="360" w:after="120"/>
      <w:outlineLvl w:val="1"/>
    </w:pPr>
    <w:rPr>
      <w:rFonts w:ascii="Georgia" w:eastAsia="Arial" w:hAnsi="Georgia"/>
      <w:b/>
      <w:bCs/>
      <w:color w:val="70170F" w:themeColor="accent6" w:themeShade="80"/>
      <w:sz w:val="28"/>
      <w:szCs w:val="26"/>
    </w:rPr>
  </w:style>
  <w:style w:type="character" w:customStyle="1" w:styleId="MACDMCH2Char">
    <w:name w:val="MACDMC H2 Char"/>
    <w:basedOn w:val="DefaultParagraphFont"/>
    <w:link w:val="MACDMCH2"/>
    <w:rsid w:val="00660BC1"/>
    <w:rPr>
      <w:rFonts w:eastAsia="Arial" w:cs="Times New Roman"/>
      <w:b/>
      <w:bCs/>
      <w:color w:val="70170F" w:themeColor="accent6" w:themeShade="80"/>
      <w:sz w:val="28"/>
      <w:szCs w:val="26"/>
    </w:rPr>
  </w:style>
  <w:style w:type="table" w:customStyle="1" w:styleId="GridTable1Light-Accent41">
    <w:name w:val="Grid Table 1 Light - Accent 41"/>
    <w:basedOn w:val="TableNormal"/>
    <w:uiPriority w:val="46"/>
    <w:rsid w:val="00660BC1"/>
    <w:pPr>
      <w:spacing w:after="0" w:line="240" w:lineRule="auto"/>
    </w:pPr>
    <w:rPr>
      <w:rFonts w:asciiTheme="minorHAnsi" w:hAnsiTheme="minorHAnsi"/>
      <w:sz w:val="22"/>
    </w:rPr>
    <w:tblPr>
      <w:tblStyleRowBandSize w:val="1"/>
      <w:tblStyleColBandSize w:val="1"/>
      <w:tblBorders>
        <w:top w:val="single" w:sz="4" w:space="0" w:color="F3C7CF" w:themeColor="accent4" w:themeTint="66"/>
        <w:left w:val="single" w:sz="4" w:space="0" w:color="F3C7CF" w:themeColor="accent4" w:themeTint="66"/>
        <w:bottom w:val="single" w:sz="4" w:space="0" w:color="F3C7CF" w:themeColor="accent4" w:themeTint="66"/>
        <w:right w:val="single" w:sz="4" w:space="0" w:color="F3C7CF" w:themeColor="accent4" w:themeTint="66"/>
        <w:insideH w:val="single" w:sz="4" w:space="0" w:color="F3C7CF" w:themeColor="accent4" w:themeTint="66"/>
        <w:insideV w:val="single" w:sz="4" w:space="0" w:color="F3C7CF" w:themeColor="accent4" w:themeTint="66"/>
      </w:tblBorders>
    </w:tblPr>
    <w:tblStylePr w:type="firstRow">
      <w:rPr>
        <w:b/>
        <w:bCs/>
      </w:rPr>
      <w:tblPr/>
      <w:tcPr>
        <w:tcBorders>
          <w:bottom w:val="single" w:sz="12" w:space="0" w:color="EDACB7" w:themeColor="accent4" w:themeTint="99"/>
        </w:tcBorders>
      </w:tcPr>
    </w:tblStylePr>
    <w:tblStylePr w:type="lastRow">
      <w:rPr>
        <w:b/>
        <w:bCs/>
      </w:rPr>
      <w:tblPr/>
      <w:tcPr>
        <w:tcBorders>
          <w:top w:val="double" w:sz="2" w:space="0" w:color="EDACB7" w:themeColor="accent4" w:themeTint="99"/>
        </w:tcBorders>
      </w:tcPr>
    </w:tblStylePr>
    <w:tblStylePr w:type="firstCol">
      <w:rPr>
        <w:b/>
        <w:bCs/>
      </w:rPr>
    </w:tblStylePr>
    <w:tblStylePr w:type="lastCol">
      <w:rPr>
        <w:b/>
        <w:bCs/>
      </w:rPr>
    </w:tblStylePr>
  </w:style>
  <w:style w:type="paragraph" w:customStyle="1" w:styleId="Text">
    <w:name w:val="Text"/>
    <w:basedOn w:val="Normal"/>
    <w:rsid w:val="001D441A"/>
    <w:pPr>
      <w:widowControl/>
      <w:numPr>
        <w:numId w:val="365"/>
      </w:numPr>
      <w:tabs>
        <w:tab w:val="clear" w:pos="1800"/>
      </w:tabs>
      <w:kinsoku/>
      <w:spacing w:before="130" w:after="240" w:line="260" w:lineRule="exact"/>
      <w:ind w:left="0" w:firstLine="0"/>
      <w:jc w:val="both"/>
    </w:pPr>
    <w:rPr>
      <w:rFonts w:ascii="Verdana" w:hAnsi="Verdana"/>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751">
      <w:bodyDiv w:val="1"/>
      <w:marLeft w:val="0"/>
      <w:marRight w:val="0"/>
      <w:marTop w:val="0"/>
      <w:marBottom w:val="0"/>
      <w:divBdr>
        <w:top w:val="none" w:sz="0" w:space="0" w:color="auto"/>
        <w:left w:val="none" w:sz="0" w:space="0" w:color="auto"/>
        <w:bottom w:val="none" w:sz="0" w:space="0" w:color="auto"/>
        <w:right w:val="none" w:sz="0" w:space="0" w:color="auto"/>
      </w:divBdr>
    </w:div>
    <w:div w:id="56437323">
      <w:bodyDiv w:val="1"/>
      <w:marLeft w:val="0"/>
      <w:marRight w:val="0"/>
      <w:marTop w:val="0"/>
      <w:marBottom w:val="0"/>
      <w:divBdr>
        <w:top w:val="none" w:sz="0" w:space="0" w:color="auto"/>
        <w:left w:val="none" w:sz="0" w:space="0" w:color="auto"/>
        <w:bottom w:val="none" w:sz="0" w:space="0" w:color="auto"/>
        <w:right w:val="none" w:sz="0" w:space="0" w:color="auto"/>
      </w:divBdr>
    </w:div>
    <w:div w:id="107167423">
      <w:bodyDiv w:val="1"/>
      <w:marLeft w:val="0"/>
      <w:marRight w:val="0"/>
      <w:marTop w:val="0"/>
      <w:marBottom w:val="0"/>
      <w:divBdr>
        <w:top w:val="none" w:sz="0" w:space="0" w:color="auto"/>
        <w:left w:val="none" w:sz="0" w:space="0" w:color="auto"/>
        <w:bottom w:val="none" w:sz="0" w:space="0" w:color="auto"/>
        <w:right w:val="none" w:sz="0" w:space="0" w:color="auto"/>
      </w:divBdr>
    </w:div>
    <w:div w:id="280888264">
      <w:bodyDiv w:val="1"/>
      <w:marLeft w:val="0"/>
      <w:marRight w:val="0"/>
      <w:marTop w:val="0"/>
      <w:marBottom w:val="0"/>
      <w:divBdr>
        <w:top w:val="none" w:sz="0" w:space="0" w:color="auto"/>
        <w:left w:val="none" w:sz="0" w:space="0" w:color="auto"/>
        <w:bottom w:val="none" w:sz="0" w:space="0" w:color="auto"/>
        <w:right w:val="none" w:sz="0" w:space="0" w:color="auto"/>
      </w:divBdr>
    </w:div>
    <w:div w:id="466818969">
      <w:bodyDiv w:val="1"/>
      <w:marLeft w:val="0"/>
      <w:marRight w:val="0"/>
      <w:marTop w:val="0"/>
      <w:marBottom w:val="0"/>
      <w:divBdr>
        <w:top w:val="none" w:sz="0" w:space="0" w:color="auto"/>
        <w:left w:val="none" w:sz="0" w:space="0" w:color="auto"/>
        <w:bottom w:val="none" w:sz="0" w:space="0" w:color="auto"/>
        <w:right w:val="none" w:sz="0" w:space="0" w:color="auto"/>
      </w:divBdr>
    </w:div>
    <w:div w:id="508715051">
      <w:bodyDiv w:val="1"/>
      <w:marLeft w:val="0"/>
      <w:marRight w:val="0"/>
      <w:marTop w:val="0"/>
      <w:marBottom w:val="0"/>
      <w:divBdr>
        <w:top w:val="none" w:sz="0" w:space="0" w:color="auto"/>
        <w:left w:val="none" w:sz="0" w:space="0" w:color="auto"/>
        <w:bottom w:val="none" w:sz="0" w:space="0" w:color="auto"/>
        <w:right w:val="none" w:sz="0" w:space="0" w:color="auto"/>
      </w:divBdr>
      <w:divsChild>
        <w:div w:id="841819182">
          <w:marLeft w:val="734"/>
          <w:marRight w:val="0"/>
          <w:marTop w:val="0"/>
          <w:marBottom w:val="0"/>
          <w:divBdr>
            <w:top w:val="none" w:sz="0" w:space="0" w:color="auto"/>
            <w:left w:val="none" w:sz="0" w:space="0" w:color="auto"/>
            <w:bottom w:val="none" w:sz="0" w:space="0" w:color="auto"/>
            <w:right w:val="none" w:sz="0" w:space="0" w:color="auto"/>
          </w:divBdr>
        </w:div>
        <w:div w:id="705370073">
          <w:marLeft w:val="734"/>
          <w:marRight w:val="0"/>
          <w:marTop w:val="0"/>
          <w:marBottom w:val="0"/>
          <w:divBdr>
            <w:top w:val="none" w:sz="0" w:space="0" w:color="auto"/>
            <w:left w:val="none" w:sz="0" w:space="0" w:color="auto"/>
            <w:bottom w:val="none" w:sz="0" w:space="0" w:color="auto"/>
            <w:right w:val="none" w:sz="0" w:space="0" w:color="auto"/>
          </w:divBdr>
        </w:div>
        <w:div w:id="1512404712">
          <w:marLeft w:val="734"/>
          <w:marRight w:val="0"/>
          <w:marTop w:val="0"/>
          <w:marBottom w:val="0"/>
          <w:divBdr>
            <w:top w:val="none" w:sz="0" w:space="0" w:color="auto"/>
            <w:left w:val="none" w:sz="0" w:space="0" w:color="auto"/>
            <w:bottom w:val="none" w:sz="0" w:space="0" w:color="auto"/>
            <w:right w:val="none" w:sz="0" w:space="0" w:color="auto"/>
          </w:divBdr>
        </w:div>
        <w:div w:id="1485967828">
          <w:marLeft w:val="734"/>
          <w:marRight w:val="0"/>
          <w:marTop w:val="0"/>
          <w:marBottom w:val="0"/>
          <w:divBdr>
            <w:top w:val="none" w:sz="0" w:space="0" w:color="auto"/>
            <w:left w:val="none" w:sz="0" w:space="0" w:color="auto"/>
            <w:bottom w:val="none" w:sz="0" w:space="0" w:color="auto"/>
            <w:right w:val="none" w:sz="0" w:space="0" w:color="auto"/>
          </w:divBdr>
        </w:div>
        <w:div w:id="444232406">
          <w:marLeft w:val="734"/>
          <w:marRight w:val="0"/>
          <w:marTop w:val="0"/>
          <w:marBottom w:val="0"/>
          <w:divBdr>
            <w:top w:val="none" w:sz="0" w:space="0" w:color="auto"/>
            <w:left w:val="none" w:sz="0" w:space="0" w:color="auto"/>
            <w:bottom w:val="none" w:sz="0" w:space="0" w:color="auto"/>
            <w:right w:val="none" w:sz="0" w:space="0" w:color="auto"/>
          </w:divBdr>
        </w:div>
        <w:div w:id="893275302">
          <w:marLeft w:val="734"/>
          <w:marRight w:val="0"/>
          <w:marTop w:val="0"/>
          <w:marBottom w:val="0"/>
          <w:divBdr>
            <w:top w:val="none" w:sz="0" w:space="0" w:color="auto"/>
            <w:left w:val="none" w:sz="0" w:space="0" w:color="auto"/>
            <w:bottom w:val="none" w:sz="0" w:space="0" w:color="auto"/>
            <w:right w:val="none" w:sz="0" w:space="0" w:color="auto"/>
          </w:divBdr>
        </w:div>
        <w:div w:id="1698921646">
          <w:marLeft w:val="734"/>
          <w:marRight w:val="0"/>
          <w:marTop w:val="0"/>
          <w:marBottom w:val="0"/>
          <w:divBdr>
            <w:top w:val="none" w:sz="0" w:space="0" w:color="auto"/>
            <w:left w:val="none" w:sz="0" w:space="0" w:color="auto"/>
            <w:bottom w:val="none" w:sz="0" w:space="0" w:color="auto"/>
            <w:right w:val="none" w:sz="0" w:space="0" w:color="auto"/>
          </w:divBdr>
        </w:div>
        <w:div w:id="743914747">
          <w:marLeft w:val="706"/>
          <w:marRight w:val="1123"/>
          <w:marTop w:val="0"/>
          <w:marBottom w:val="0"/>
          <w:divBdr>
            <w:top w:val="none" w:sz="0" w:space="0" w:color="auto"/>
            <w:left w:val="none" w:sz="0" w:space="0" w:color="auto"/>
            <w:bottom w:val="none" w:sz="0" w:space="0" w:color="auto"/>
            <w:right w:val="none" w:sz="0" w:space="0" w:color="auto"/>
          </w:divBdr>
        </w:div>
      </w:divsChild>
    </w:div>
    <w:div w:id="936867043">
      <w:bodyDiv w:val="1"/>
      <w:marLeft w:val="0"/>
      <w:marRight w:val="0"/>
      <w:marTop w:val="0"/>
      <w:marBottom w:val="0"/>
      <w:divBdr>
        <w:top w:val="none" w:sz="0" w:space="0" w:color="auto"/>
        <w:left w:val="none" w:sz="0" w:space="0" w:color="auto"/>
        <w:bottom w:val="none" w:sz="0" w:space="0" w:color="auto"/>
        <w:right w:val="none" w:sz="0" w:space="0" w:color="auto"/>
      </w:divBdr>
    </w:div>
    <w:div w:id="1082332402">
      <w:bodyDiv w:val="1"/>
      <w:marLeft w:val="0"/>
      <w:marRight w:val="0"/>
      <w:marTop w:val="0"/>
      <w:marBottom w:val="0"/>
      <w:divBdr>
        <w:top w:val="none" w:sz="0" w:space="0" w:color="auto"/>
        <w:left w:val="none" w:sz="0" w:space="0" w:color="auto"/>
        <w:bottom w:val="none" w:sz="0" w:space="0" w:color="auto"/>
        <w:right w:val="none" w:sz="0" w:space="0" w:color="auto"/>
      </w:divBdr>
    </w:div>
    <w:div w:id="1278025925">
      <w:bodyDiv w:val="1"/>
      <w:marLeft w:val="0"/>
      <w:marRight w:val="0"/>
      <w:marTop w:val="0"/>
      <w:marBottom w:val="0"/>
      <w:divBdr>
        <w:top w:val="none" w:sz="0" w:space="0" w:color="auto"/>
        <w:left w:val="none" w:sz="0" w:space="0" w:color="auto"/>
        <w:bottom w:val="none" w:sz="0" w:space="0" w:color="auto"/>
        <w:right w:val="none" w:sz="0" w:space="0" w:color="auto"/>
      </w:divBdr>
      <w:divsChild>
        <w:div w:id="532621279">
          <w:marLeft w:val="446"/>
          <w:marRight w:val="0"/>
          <w:marTop w:val="0"/>
          <w:marBottom w:val="0"/>
          <w:divBdr>
            <w:top w:val="none" w:sz="0" w:space="0" w:color="auto"/>
            <w:left w:val="none" w:sz="0" w:space="0" w:color="auto"/>
            <w:bottom w:val="none" w:sz="0" w:space="0" w:color="auto"/>
            <w:right w:val="none" w:sz="0" w:space="0" w:color="auto"/>
          </w:divBdr>
        </w:div>
        <w:div w:id="1858694223">
          <w:marLeft w:val="446"/>
          <w:marRight w:val="0"/>
          <w:marTop w:val="0"/>
          <w:marBottom w:val="0"/>
          <w:divBdr>
            <w:top w:val="none" w:sz="0" w:space="0" w:color="auto"/>
            <w:left w:val="none" w:sz="0" w:space="0" w:color="auto"/>
            <w:bottom w:val="none" w:sz="0" w:space="0" w:color="auto"/>
            <w:right w:val="none" w:sz="0" w:space="0" w:color="auto"/>
          </w:divBdr>
        </w:div>
        <w:div w:id="1542589021">
          <w:marLeft w:val="446"/>
          <w:marRight w:val="0"/>
          <w:marTop w:val="0"/>
          <w:marBottom w:val="0"/>
          <w:divBdr>
            <w:top w:val="none" w:sz="0" w:space="0" w:color="auto"/>
            <w:left w:val="none" w:sz="0" w:space="0" w:color="auto"/>
            <w:bottom w:val="none" w:sz="0" w:space="0" w:color="auto"/>
            <w:right w:val="none" w:sz="0" w:space="0" w:color="auto"/>
          </w:divBdr>
        </w:div>
        <w:div w:id="1905335603">
          <w:marLeft w:val="446"/>
          <w:marRight w:val="0"/>
          <w:marTop w:val="0"/>
          <w:marBottom w:val="0"/>
          <w:divBdr>
            <w:top w:val="none" w:sz="0" w:space="0" w:color="auto"/>
            <w:left w:val="none" w:sz="0" w:space="0" w:color="auto"/>
            <w:bottom w:val="none" w:sz="0" w:space="0" w:color="auto"/>
            <w:right w:val="none" w:sz="0" w:space="0" w:color="auto"/>
          </w:divBdr>
        </w:div>
        <w:div w:id="616327523">
          <w:marLeft w:val="446"/>
          <w:marRight w:val="0"/>
          <w:marTop w:val="0"/>
          <w:marBottom w:val="0"/>
          <w:divBdr>
            <w:top w:val="none" w:sz="0" w:space="0" w:color="auto"/>
            <w:left w:val="none" w:sz="0" w:space="0" w:color="auto"/>
            <w:bottom w:val="none" w:sz="0" w:space="0" w:color="auto"/>
            <w:right w:val="none" w:sz="0" w:space="0" w:color="auto"/>
          </w:divBdr>
        </w:div>
        <w:div w:id="995762633">
          <w:marLeft w:val="446"/>
          <w:marRight w:val="0"/>
          <w:marTop w:val="0"/>
          <w:marBottom w:val="0"/>
          <w:divBdr>
            <w:top w:val="none" w:sz="0" w:space="0" w:color="auto"/>
            <w:left w:val="none" w:sz="0" w:space="0" w:color="auto"/>
            <w:bottom w:val="none" w:sz="0" w:space="0" w:color="auto"/>
            <w:right w:val="none" w:sz="0" w:space="0" w:color="auto"/>
          </w:divBdr>
        </w:div>
        <w:div w:id="1197767215">
          <w:marLeft w:val="446"/>
          <w:marRight w:val="0"/>
          <w:marTop w:val="0"/>
          <w:marBottom w:val="0"/>
          <w:divBdr>
            <w:top w:val="none" w:sz="0" w:space="0" w:color="auto"/>
            <w:left w:val="none" w:sz="0" w:space="0" w:color="auto"/>
            <w:bottom w:val="none" w:sz="0" w:space="0" w:color="auto"/>
            <w:right w:val="none" w:sz="0" w:space="0" w:color="auto"/>
          </w:divBdr>
        </w:div>
        <w:div w:id="1519076966">
          <w:marLeft w:val="446"/>
          <w:marRight w:val="0"/>
          <w:marTop w:val="0"/>
          <w:marBottom w:val="0"/>
          <w:divBdr>
            <w:top w:val="none" w:sz="0" w:space="0" w:color="auto"/>
            <w:left w:val="none" w:sz="0" w:space="0" w:color="auto"/>
            <w:bottom w:val="none" w:sz="0" w:space="0" w:color="auto"/>
            <w:right w:val="none" w:sz="0" w:space="0" w:color="auto"/>
          </w:divBdr>
        </w:div>
        <w:div w:id="1303122445">
          <w:marLeft w:val="446"/>
          <w:marRight w:val="0"/>
          <w:marTop w:val="0"/>
          <w:marBottom w:val="0"/>
          <w:divBdr>
            <w:top w:val="none" w:sz="0" w:space="0" w:color="auto"/>
            <w:left w:val="none" w:sz="0" w:space="0" w:color="auto"/>
            <w:bottom w:val="none" w:sz="0" w:space="0" w:color="auto"/>
            <w:right w:val="none" w:sz="0" w:space="0" w:color="auto"/>
          </w:divBdr>
        </w:div>
        <w:div w:id="517698169">
          <w:marLeft w:val="446"/>
          <w:marRight w:val="0"/>
          <w:marTop w:val="0"/>
          <w:marBottom w:val="0"/>
          <w:divBdr>
            <w:top w:val="none" w:sz="0" w:space="0" w:color="auto"/>
            <w:left w:val="none" w:sz="0" w:space="0" w:color="auto"/>
            <w:bottom w:val="none" w:sz="0" w:space="0" w:color="auto"/>
            <w:right w:val="none" w:sz="0" w:space="0" w:color="auto"/>
          </w:divBdr>
        </w:div>
        <w:div w:id="136188992">
          <w:marLeft w:val="446"/>
          <w:marRight w:val="0"/>
          <w:marTop w:val="0"/>
          <w:marBottom w:val="0"/>
          <w:divBdr>
            <w:top w:val="none" w:sz="0" w:space="0" w:color="auto"/>
            <w:left w:val="none" w:sz="0" w:space="0" w:color="auto"/>
            <w:bottom w:val="none" w:sz="0" w:space="0" w:color="auto"/>
            <w:right w:val="none" w:sz="0" w:space="0" w:color="auto"/>
          </w:divBdr>
        </w:div>
        <w:div w:id="939065545">
          <w:marLeft w:val="446"/>
          <w:marRight w:val="0"/>
          <w:marTop w:val="0"/>
          <w:marBottom w:val="0"/>
          <w:divBdr>
            <w:top w:val="none" w:sz="0" w:space="0" w:color="auto"/>
            <w:left w:val="none" w:sz="0" w:space="0" w:color="auto"/>
            <w:bottom w:val="none" w:sz="0" w:space="0" w:color="auto"/>
            <w:right w:val="none" w:sz="0" w:space="0" w:color="auto"/>
          </w:divBdr>
        </w:div>
        <w:div w:id="400953050">
          <w:marLeft w:val="446"/>
          <w:marRight w:val="0"/>
          <w:marTop w:val="0"/>
          <w:marBottom w:val="0"/>
          <w:divBdr>
            <w:top w:val="none" w:sz="0" w:space="0" w:color="auto"/>
            <w:left w:val="none" w:sz="0" w:space="0" w:color="auto"/>
            <w:bottom w:val="none" w:sz="0" w:space="0" w:color="auto"/>
            <w:right w:val="none" w:sz="0" w:space="0" w:color="auto"/>
          </w:divBdr>
        </w:div>
        <w:div w:id="686952322">
          <w:marLeft w:val="446"/>
          <w:marRight w:val="0"/>
          <w:marTop w:val="0"/>
          <w:marBottom w:val="0"/>
          <w:divBdr>
            <w:top w:val="none" w:sz="0" w:space="0" w:color="auto"/>
            <w:left w:val="none" w:sz="0" w:space="0" w:color="auto"/>
            <w:bottom w:val="none" w:sz="0" w:space="0" w:color="auto"/>
            <w:right w:val="none" w:sz="0" w:space="0" w:color="auto"/>
          </w:divBdr>
        </w:div>
        <w:div w:id="796753362">
          <w:marLeft w:val="446"/>
          <w:marRight w:val="0"/>
          <w:marTop w:val="0"/>
          <w:marBottom w:val="0"/>
          <w:divBdr>
            <w:top w:val="none" w:sz="0" w:space="0" w:color="auto"/>
            <w:left w:val="none" w:sz="0" w:space="0" w:color="auto"/>
            <w:bottom w:val="none" w:sz="0" w:space="0" w:color="auto"/>
            <w:right w:val="none" w:sz="0" w:space="0" w:color="auto"/>
          </w:divBdr>
        </w:div>
        <w:div w:id="971397487">
          <w:marLeft w:val="446"/>
          <w:marRight w:val="0"/>
          <w:marTop w:val="0"/>
          <w:marBottom w:val="0"/>
          <w:divBdr>
            <w:top w:val="none" w:sz="0" w:space="0" w:color="auto"/>
            <w:left w:val="none" w:sz="0" w:space="0" w:color="auto"/>
            <w:bottom w:val="none" w:sz="0" w:space="0" w:color="auto"/>
            <w:right w:val="none" w:sz="0" w:space="0" w:color="auto"/>
          </w:divBdr>
        </w:div>
        <w:div w:id="916401658">
          <w:marLeft w:val="446"/>
          <w:marRight w:val="0"/>
          <w:marTop w:val="0"/>
          <w:marBottom w:val="0"/>
          <w:divBdr>
            <w:top w:val="none" w:sz="0" w:space="0" w:color="auto"/>
            <w:left w:val="none" w:sz="0" w:space="0" w:color="auto"/>
            <w:bottom w:val="none" w:sz="0" w:space="0" w:color="auto"/>
            <w:right w:val="none" w:sz="0" w:space="0" w:color="auto"/>
          </w:divBdr>
        </w:div>
        <w:div w:id="1732268444">
          <w:marLeft w:val="446"/>
          <w:marRight w:val="0"/>
          <w:marTop w:val="0"/>
          <w:marBottom w:val="0"/>
          <w:divBdr>
            <w:top w:val="none" w:sz="0" w:space="0" w:color="auto"/>
            <w:left w:val="none" w:sz="0" w:space="0" w:color="auto"/>
            <w:bottom w:val="none" w:sz="0" w:space="0" w:color="auto"/>
            <w:right w:val="none" w:sz="0" w:space="0" w:color="auto"/>
          </w:divBdr>
        </w:div>
        <w:div w:id="242222284">
          <w:marLeft w:val="446"/>
          <w:marRight w:val="0"/>
          <w:marTop w:val="0"/>
          <w:marBottom w:val="0"/>
          <w:divBdr>
            <w:top w:val="none" w:sz="0" w:space="0" w:color="auto"/>
            <w:left w:val="none" w:sz="0" w:space="0" w:color="auto"/>
            <w:bottom w:val="none" w:sz="0" w:space="0" w:color="auto"/>
            <w:right w:val="none" w:sz="0" w:space="0" w:color="auto"/>
          </w:divBdr>
        </w:div>
        <w:div w:id="2147039755">
          <w:marLeft w:val="446"/>
          <w:marRight w:val="0"/>
          <w:marTop w:val="0"/>
          <w:marBottom w:val="0"/>
          <w:divBdr>
            <w:top w:val="none" w:sz="0" w:space="0" w:color="auto"/>
            <w:left w:val="none" w:sz="0" w:space="0" w:color="auto"/>
            <w:bottom w:val="none" w:sz="0" w:space="0" w:color="auto"/>
            <w:right w:val="none" w:sz="0" w:space="0" w:color="auto"/>
          </w:divBdr>
        </w:div>
        <w:div w:id="1183006742">
          <w:marLeft w:val="446"/>
          <w:marRight w:val="0"/>
          <w:marTop w:val="0"/>
          <w:marBottom w:val="0"/>
          <w:divBdr>
            <w:top w:val="none" w:sz="0" w:space="0" w:color="auto"/>
            <w:left w:val="none" w:sz="0" w:space="0" w:color="auto"/>
            <w:bottom w:val="none" w:sz="0" w:space="0" w:color="auto"/>
            <w:right w:val="none" w:sz="0" w:space="0" w:color="auto"/>
          </w:divBdr>
        </w:div>
      </w:divsChild>
    </w:div>
    <w:div w:id="1346321237">
      <w:bodyDiv w:val="1"/>
      <w:marLeft w:val="0"/>
      <w:marRight w:val="0"/>
      <w:marTop w:val="0"/>
      <w:marBottom w:val="0"/>
      <w:divBdr>
        <w:top w:val="none" w:sz="0" w:space="0" w:color="auto"/>
        <w:left w:val="none" w:sz="0" w:space="0" w:color="auto"/>
        <w:bottom w:val="none" w:sz="0" w:space="0" w:color="auto"/>
        <w:right w:val="none" w:sz="0" w:space="0" w:color="auto"/>
      </w:divBdr>
    </w:div>
    <w:div w:id="1525561619">
      <w:bodyDiv w:val="1"/>
      <w:marLeft w:val="0"/>
      <w:marRight w:val="0"/>
      <w:marTop w:val="0"/>
      <w:marBottom w:val="0"/>
      <w:divBdr>
        <w:top w:val="none" w:sz="0" w:space="0" w:color="auto"/>
        <w:left w:val="none" w:sz="0" w:space="0" w:color="auto"/>
        <w:bottom w:val="none" w:sz="0" w:space="0" w:color="auto"/>
        <w:right w:val="none" w:sz="0" w:space="0" w:color="auto"/>
      </w:divBdr>
    </w:div>
    <w:div w:id="1648127685">
      <w:bodyDiv w:val="1"/>
      <w:marLeft w:val="0"/>
      <w:marRight w:val="0"/>
      <w:marTop w:val="0"/>
      <w:marBottom w:val="0"/>
      <w:divBdr>
        <w:top w:val="none" w:sz="0" w:space="0" w:color="auto"/>
        <w:left w:val="none" w:sz="0" w:space="0" w:color="auto"/>
        <w:bottom w:val="none" w:sz="0" w:space="0" w:color="auto"/>
        <w:right w:val="none" w:sz="0" w:space="0" w:color="auto"/>
      </w:divBdr>
    </w:div>
    <w:div w:id="1696930744">
      <w:bodyDiv w:val="1"/>
      <w:marLeft w:val="0"/>
      <w:marRight w:val="0"/>
      <w:marTop w:val="0"/>
      <w:marBottom w:val="0"/>
      <w:divBdr>
        <w:top w:val="none" w:sz="0" w:space="0" w:color="auto"/>
        <w:left w:val="none" w:sz="0" w:space="0" w:color="auto"/>
        <w:bottom w:val="none" w:sz="0" w:space="0" w:color="auto"/>
        <w:right w:val="none" w:sz="0" w:space="0" w:color="auto"/>
      </w:divBdr>
    </w:div>
    <w:div w:id="1826623488">
      <w:bodyDiv w:val="1"/>
      <w:marLeft w:val="0"/>
      <w:marRight w:val="0"/>
      <w:marTop w:val="0"/>
      <w:marBottom w:val="0"/>
      <w:divBdr>
        <w:top w:val="none" w:sz="0" w:space="0" w:color="auto"/>
        <w:left w:val="none" w:sz="0" w:space="0" w:color="auto"/>
        <w:bottom w:val="none" w:sz="0" w:space="0" w:color="auto"/>
        <w:right w:val="none" w:sz="0" w:space="0" w:color="auto"/>
      </w:divBdr>
    </w:div>
    <w:div w:id="2009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tenders.gov.in/" TargetMode="External"/><Relationship Id="rId13" Type="http://schemas.openxmlformats.org/officeDocument/2006/relationships/hyperlink" Target="https://mptenders.gov.in/" TargetMode="External"/><Relationship Id="rId18" Type="http://schemas.openxmlformats.org/officeDocument/2006/relationships/hyperlink" Target="https://mptenders.gov.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scdcl@smartbhopal.city" TargetMode="External"/><Relationship Id="rId17" Type="http://schemas.openxmlformats.org/officeDocument/2006/relationships/hyperlink" Target="https://mptenders.gov.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tenders.gov.in/" TargetMode="External"/><Relationship Id="rId20" Type="http://schemas.openxmlformats.org/officeDocument/2006/relationships/hyperlink" Target="https://mptenders.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tenders.gov.i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8211;%20ceojscl@mpurban.gov.in" TargetMode="External"/><Relationship Id="rId23" Type="http://schemas.openxmlformats.org/officeDocument/2006/relationships/footer" Target="footer1.xml"/><Relationship Id="rId10" Type="http://schemas.openxmlformats.org/officeDocument/2006/relationships/hyperlink" Target="mailto:&#8211;%20ceojscl@mpurban.gov.in" TargetMode="External"/><Relationship Id="rId19" Type="http://schemas.openxmlformats.org/officeDocument/2006/relationships/hyperlink" Target="https://mptenders.gov.in/" TargetMode="External"/><Relationship Id="rId4" Type="http://schemas.openxmlformats.org/officeDocument/2006/relationships/settings" Target="settings.xml"/><Relationship Id="rId9" Type="http://schemas.openxmlformats.org/officeDocument/2006/relationships/hyperlink" Target="https://mptenders.gov.in/" TargetMode="External"/><Relationship Id="rId14" Type="http://schemas.openxmlformats.org/officeDocument/2006/relationships/hyperlink" Target="mailto:bscdcl@smartbhopal.city" TargetMode="External"/><Relationship Id="rId22" Type="http://schemas.openxmlformats.org/officeDocument/2006/relationships/header" Target="header2.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C0FF-23A5-4F37-AD0B-3ABFDC63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163</Pages>
  <Words>48578</Words>
  <Characters>276896</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Pillai</dc:creator>
  <cp:keywords/>
  <dc:description/>
  <cp:lastModifiedBy>Sunil Kumar</cp:lastModifiedBy>
  <cp:revision>407</cp:revision>
  <cp:lastPrinted>2018-07-25T10:37:00Z</cp:lastPrinted>
  <dcterms:created xsi:type="dcterms:W3CDTF">2019-06-29T10:13:00Z</dcterms:created>
  <dcterms:modified xsi:type="dcterms:W3CDTF">2019-07-29T14:26:00Z</dcterms:modified>
</cp:coreProperties>
</file>